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0" w:rsidRPr="00014A20" w:rsidRDefault="00014A20" w:rsidP="0001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564E47A" wp14:editId="1A9E0958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0" w:rsidRPr="00014A20" w:rsidRDefault="00014A20" w:rsidP="000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14A20" w:rsidRPr="00014A20" w:rsidRDefault="00014A20" w:rsidP="0001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4A20" w:rsidRPr="00014A20" w:rsidRDefault="0068091E" w:rsidP="00FC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14.07.2021 г.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</w:p>
    <w:p w:rsidR="00014A20" w:rsidRDefault="00014A20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</w:t>
      </w:r>
    </w:p>
    <w:p w:rsidR="00014A20" w:rsidRP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ведении гражданской обороны в 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014A20" w:rsidRPr="00014A20" w:rsidRDefault="00014A20" w:rsidP="003A52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14A20" w:rsidRPr="00014A20" w:rsidRDefault="00014A20" w:rsidP="00014A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3A520B" w:rsidRDefault="00014A20" w:rsidP="003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ведения гражданской обороны в Слюдянском муниципальном образовании. В соответствии с федеральными законами от 06.10.2003 </w:t>
      </w:r>
      <w:r w:rsidR="003A520B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Pr="003A520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12.02.1998 </w:t>
      </w:r>
      <w:hyperlink r:id="rId8" w:history="1">
        <w:r w:rsidRPr="003A520B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hyperlink r:id="rId9" w:history="1">
        <w:r w:rsidRPr="003A5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0" w:history="1">
        <w:r w:rsidRPr="003A52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1" w:history="1">
        <w:r w:rsidRPr="003A520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Губернатора Иркутско</w:t>
      </w:r>
      <w:r>
        <w:rPr>
          <w:rFonts w:ascii="Times New Roman" w:hAnsi="Times New Roman" w:cs="Times New Roman"/>
          <w:sz w:val="24"/>
          <w:szCs w:val="24"/>
        </w:rPr>
        <w:t>й области от 07.09.2009 N 125/65-уг "Об утверждении Положения об организации и ведении гражданской обороны в Иркутской области",</w:t>
      </w:r>
      <w:r w:rsidRPr="0001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р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зарегистрированными Управлением Министерства юстиции Российской Федерации по Иркутской области от 19 апреля 2021 года № RU385181042021001,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2" w:history="1">
        <w:r w:rsidRPr="003A520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ведении гражданской обороны в Слюдянском муниципальном образовании (Приложение 1).</w:t>
      </w:r>
    </w:p>
    <w:p w:rsidR="003A0E90" w:rsidRDefault="003A520B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Председателю Комитета по экономике и финансам администрации Слюдянского городского поселения Кайсаровой Н.Н. осуществлять финансирование мероприятий по гражданской обороне и защите населения Слюдянского муниципального образования в соответствии с законодательством Российской Федерации.</w:t>
      </w:r>
    </w:p>
    <w:p w:rsidR="003A0E90" w:rsidRPr="003A0E90" w:rsidRDefault="003A520B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4A20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Признать утратившим силу постановление от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07.10.2016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г. №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1285</w:t>
      </w:r>
      <w:r w:rsidR="003A0E90" w:rsidRPr="002D5D64"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«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 утверждении Положения об организации и ведении гражданской обороны в Слюдянском муниципальном образовании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».</w:t>
      </w:r>
    </w:p>
    <w:p w:rsidR="003A0E9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4. </w:t>
      </w:r>
      <w:r w:rsidR="00014A20" w:rsidRPr="00014A20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014A20" w:rsidRPr="00014A20" w:rsidRDefault="003A0E90" w:rsidP="003A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014A20" w:rsidRPr="00014A20" w:rsidRDefault="00C63978" w:rsidP="00C6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     </w:t>
      </w:r>
      <w:r w:rsidR="001D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Хаюк</w:t>
      </w:r>
    </w:p>
    <w:p w:rsidR="00014A20" w:rsidRP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Default="00C63978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0" w:rsidRPr="00014A20" w:rsidRDefault="003A0E90" w:rsidP="003A0E90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1, утвержденное</w:t>
      </w:r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постановлением администрации   </w:t>
      </w:r>
    </w:p>
    <w:p w:rsidR="00C63978" w:rsidRDefault="00C63978" w:rsidP="00C6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 w:rsidR="008F2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014A20" w:rsidRPr="00014A20" w:rsidRDefault="00C63978" w:rsidP="00C6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F2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091E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14.07.2021 г.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8091E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</w:p>
    <w:p w:rsidR="00014A20" w:rsidRPr="00014A20" w:rsidRDefault="00014A20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И ВЕДЕНИИ ГРАЖДАНСКОЙ ОБОРОНЫ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3978">
        <w:rPr>
          <w:rFonts w:ascii="Times New Roman" w:hAnsi="Times New Roman" w:cs="Times New Roman"/>
          <w:b/>
          <w:bCs/>
          <w:sz w:val="24"/>
          <w:szCs w:val="24"/>
        </w:rPr>
        <w:t>СЛЮДЯНСКОМ МУНИЦИПАЛЬНОМ ОБРАЗОВАНИИ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520B" w:rsidRDefault="003A520B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Pr="00C63978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63978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ведении гражданской обороны в </w:t>
      </w:r>
      <w:r w:rsidR="00C63978" w:rsidRP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 w:rsidRPr="00C6397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3" w:history="1">
        <w:r w:rsidRPr="00C639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от 12.02.1998 N 28-ФЗ "О гражданской обороне", </w:t>
      </w:r>
      <w:hyperlink r:id="rId14" w:history="1">
        <w:r w:rsidRPr="00C6397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5" w:history="1">
        <w:r w:rsidRPr="00C6397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hyperlink r:id="rId16" w:history="1">
        <w:r w:rsidRPr="00C6397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63978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07.09.2009 N 125/65-уг "Об утверждении Положения об организации и ведении гражданской обороны в Иркутской области" и определяет организацию и основные направления подготовки к ведению и ведения гражданской обороны в </w:t>
      </w:r>
      <w:r w:rsid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 w:rsidRPr="00C63978"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Мероприятия по гражданской обороне в </w:t>
      </w:r>
      <w:r w:rsidR="00C63978">
        <w:rPr>
          <w:rFonts w:ascii="Times New Roman" w:hAnsi="Times New Roman" w:cs="Times New Roman"/>
          <w:sz w:val="24"/>
          <w:szCs w:val="24"/>
        </w:rPr>
        <w:t>Слюдянском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) организуются и проводятся в соответствии федеральными законами и иными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Подготовка к ведению гражданской обороны на муниципальном уровне определяется положением об организации и ведении гражданской обороны в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и заключается в планировании мероприятий по защите населения, материальных и культурных ценностей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чрезвычайных ситуаций).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Планирование основных мероприятий по подготовке к ведению и ведению гражданской обороны осуществляется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План основных мероприятий </w:t>
      </w:r>
      <w:r w:rsidR="00C63978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</w:t>
      </w:r>
      <w:r w:rsidR="009F25E1">
        <w:rPr>
          <w:rFonts w:ascii="Times New Roman" w:hAnsi="Times New Roman" w:cs="Times New Roman"/>
          <w:sz w:val="24"/>
          <w:szCs w:val="24"/>
        </w:rPr>
        <w:t>отделом ГО и ЧС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согласовывается с Главным управлением МЧС России по Иркутской области.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Ведение гражданской обороны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Плана гражданской обороны и защиты населения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(далее - План ГО и защиты населения)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План ГО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Ведение гражданской обороны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E90" w:rsidRDefault="003A0E90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РУКОВОДСТВО И УПРАВЛЕНИЕ ГРАЖДАНСКОЙ ОБОРОНОЙ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63978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Общее руководство гражданской обороной на территории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C639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C639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78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:rsidR="003A520B" w:rsidRPr="0060737E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7E">
        <w:rPr>
          <w:rFonts w:ascii="Times New Roman" w:hAnsi="Times New Roman" w:cs="Times New Roman"/>
          <w:sz w:val="24"/>
          <w:szCs w:val="24"/>
        </w:rPr>
        <w:t xml:space="preserve">2.2. Органом, осуществляющим управление гражданской обороной в </w:t>
      </w:r>
      <w:r w:rsidR="00C63978" w:rsidRPr="0060737E">
        <w:rPr>
          <w:rFonts w:ascii="Times New Roman" w:hAnsi="Times New Roman" w:cs="Times New Roman"/>
          <w:sz w:val="24"/>
          <w:szCs w:val="24"/>
        </w:rPr>
        <w:t>СМО</w:t>
      </w:r>
      <w:r w:rsidRPr="0060737E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9F25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A6EB7" w:rsidRPr="0060737E">
        <w:rPr>
          <w:rFonts w:ascii="Times New Roman" w:hAnsi="Times New Roman" w:cs="Times New Roman"/>
          <w:sz w:val="24"/>
          <w:szCs w:val="24"/>
        </w:rPr>
        <w:t xml:space="preserve">ГО и ЧС </w:t>
      </w:r>
      <w:r w:rsidR="009F25E1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Pr="0060737E"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Руководство гражданской обороной осуществляется в установленном законодательством порядке через органы, осуществляющие управление гражданской обороной: органы управления спасательных служб, эвакуационные органы, комиссия по повышению устойчивости функционирования организаций в мирное и военное время и другие органы управления, специально уполномоченные на решение задач гражданской обороны, задачи по предупреждению и ликвидации чрезвычайных ситуаций. Руководители структурных подразделений по гражданской обороне подчиняются непосредственно руководителю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перечень организаций, обеспечивающих выполнение мероприятий местного уровня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Для осуществления управления гражданской обороной в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создаются и поддерживаются в состоянии постоянной готовности к использованию технические средства, обеспечивающие управление гражданской обороной, муниципальной системой оповещения населения об опасностях, возникающих при военных конфликтах или вследствие этих конфликтов, а также при чрезвычайных ситуациях.</w:t>
      </w:r>
    </w:p>
    <w:p w:rsidR="003A520B" w:rsidRDefault="003A520B" w:rsidP="003A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</w:t>
      </w:r>
      <w:r w:rsidR="003A0E90">
        <w:rPr>
          <w:rFonts w:ascii="Times New Roman" w:hAnsi="Times New Roman" w:cs="Times New Roman"/>
          <w:sz w:val="24"/>
          <w:szCs w:val="24"/>
        </w:rPr>
        <w:t>енного и военного командования.</w:t>
      </w:r>
    </w:p>
    <w:p w:rsidR="003A0E90" w:rsidRDefault="003A0E90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ОСНОВНЫЕ МЕРОПРИЯТИЯ ПО ГРАЖДАНСКОЙ ОБОРОНЕ,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ОСУЩЕСТВЛЯЕМЫЕ НА ТЕРРИТОРИИ </w:t>
      </w:r>
      <w:r w:rsidR="0058525A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Разработка примерных программ подготовки работающего населения, должностных лиц и работников гражданской обороны, личного состава формирований и служб с учетом особенностей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и на основе примерных программ, утвержденных органом государственной власти Иркутской области.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Организация и подготовка населения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Подготовка личного состава формирований и служб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Проведение учений и тренировок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Организационно-методическое руководство и контроль подготовки работников, личного состава формирований и служб организаций, находящихся на территории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Создание и поддержание в рабочем состоянии учебной материально-технической базы для подготовки работников организаций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Пропаганда знаний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Поддержание в состоянии постоянной готовности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ситуациях, осуществление ее модернизации.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Установка специализированных технических средств оповещения и информирования населения в местах массового пребывания людей.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Сбор информации в области гражданской обороны и обмен ею.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Администрация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предоставление информации в орган государственной власти Иркутской области. Организации, осуществляющие свою деятельность на территории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предоставляют информацию в администрацию </w:t>
      </w:r>
      <w:r w:rsidR="0058525A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, а также в федеральный орган государственной власти, к сфере деятельности которого они относятся или в ведении которого находятся.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 в зонах возможных опасностей.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Подготовка безопасных районов для размещения населения, материальных и культурных ценностей, подлежащих эвакуации.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Создание и организация деятельности эвакуационных органов, а также подготовка их личного состава.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Создание и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Разработка планов наращивания инженерной защиты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помещений, и других сооружений подземного пространства для укрытия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Обеспечение укрытия населения в защитных сооружениях гражданской обороны, в заглубленных помещениях и других сооружениях подземного пространства.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Накопление, хранение, освежение и использование по предназначению средств индивидуальной защиты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Определение перечня объектов, подлежащих маскировке.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Разработка планов осуществления комплексной маскировки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Учет и ведение реестров нештатных аварийно-спасательных формирований, привлекаемых для решения задач в области гражданской обороны и нештатных формирований по обеспечению выполнения мероприятий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Планирование и организация основных видов первоочередного жизнеобеспечения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Нормированное снабжение населения продовольственными и непродовольственными товарами.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Предоставление населению коммунально-бытовых услуг.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 Осуществление эвакуации пострадавших в лечебные учреждения.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3.8.7. Определение численности населения, оставшегося без жилья.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3.8.8.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3.8.9.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3.8.10. Предоставление населению информационно-психологической поддержки.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 Создание необходимых противопожарных сил, их оснащение материально-техническими средствами и подготовка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 Организация тушения пожаров в районах проведения аварийно-спасательных и других неотложных работ, а также в организациях, отнесенных в установленном порядке к категориям по гражданской обороне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 (загрязнению),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 Организация создания и обеспечения готовности сети наблюдения и лабораторного контроля гражданской обороны и защиты населения на базе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3.10.2. Введение режимов радиационной защиты на территориях, подвергшихся радиоактивному заражению (загрязнению).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3.10.3. Совершенствование методов и технических средств мониторинга состояния радиационной, химической и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 Заблаговременное создание запасов дезактивирующих, дегазирующих и дезинфицирующих веществ и растворов.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3.11.2. 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3.11.3.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и террористических актов: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 Создание и оснащение сил охраны общественного порядка, подготовка их в области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3.12.2. Восстановление и охрана общественного порядка, обеспечение безопасности дорожного движения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, на маршрутах эвакуации населения и выдвижения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 Обеспечение беспрепятственного передвижения сил гражданской обороны для проведения аварийно-спасательных и других неотложных работ.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Осуществление пропускного режима и поддержание общественного порядка в очагах поражения.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3.12.5.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3.13.1. Обеспечение готовности коммунальных служб к работе в условиях военного времени и планирование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3.13.2. Создание запасов оборудования и запасных частей для ремонта поврежденных систем газо-, энерго-, водоснабжения.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3.13.3. Создание и подготовка резерва мобильных средств для очистки, опреснения и транспортировки воды.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3.13.4. Создание на водопроводных станциях необходимых запасов реагентов, реактивов, консервантов и дезинфицирующих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3.13.5.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3.14.1. Заблаговременное определение мест возможных захоронений.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3.14.2. Создание, подготовка и поддержание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3.14.3. Организация и проведение мероприятий по осуществлению опознания, учета и захоронения с соблюдением установленных законодательством правил.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3.14.4. Организация санитарно-эпидемиологического надзора.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3.15.1. Создание и организация работы в мирное и военное время комиссий по вопросам повышения устойчивости функционирования объектов экономики, расположенных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3.15.2.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3.15.3. Разработка и проведение мероприятий, направленных на повышение надежности функционирования систем и источников газо-, энерго- и водоснабжения.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3.15.4. Разработка и реализация в мирное и военное время инженерно-технических мероприятий гражданской обороны, в том числе в проектах строительства.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3.15.5. Планирование, подготовка и проведение аварийно-спасательных и других неотложных работ на объектах экономики, продолжающих работу в военное время.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3.15.6.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3.15.7. Создание страхового фонда документации.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3.15.8. Повышение эффективности защиты производственных фондов при воздействии на них современных средств поражения.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3.16.1. Создание и оснащение современными техническими средствами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3.16.2. Подготовка сил гражданской обороны, проведение учений и тренировок по гражданской обороне.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3.16.3. Планирование действий сил гражданской обороны.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3.16.4.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6A37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СИЛЫ ГРАЖДАНСКОЙ ОБОРОНЫ НА ТЕРРИТОРИИ </w:t>
      </w:r>
      <w:r w:rsidR="006A37ED">
        <w:rPr>
          <w:rFonts w:ascii="Times New Roman" w:hAnsi="Times New Roman" w:cs="Times New Roman"/>
          <w:b/>
          <w:bCs/>
          <w:sz w:val="24"/>
          <w:szCs w:val="24"/>
        </w:rPr>
        <w:t>СЛЮДЯНСКОГО МУНИЦИПАЛЬНОГО ОБРАЗОВАНИЯ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выполнения мероприятий по гражданской обороне, проведения аварийно-спасательных и других неотложных работ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гражданской обороны и защиты населения создается группировка сил гражданской обороны, определяется порядок взаимодействия и привлечения сил и средств гражданской обороны, а также всестороннее обеспечение их действий.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Группировка сил гражданской обороны включает в себя: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Спасательные службы.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4.2.1.1. По решению администрации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A6EB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7" w:history="1">
        <w:r w:rsidRPr="00BA6E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A6EB7">
        <w:rPr>
          <w:rFonts w:ascii="Times New Roman" w:hAnsi="Times New Roman" w:cs="Times New Roman"/>
          <w:sz w:val="24"/>
          <w:szCs w:val="24"/>
        </w:rPr>
        <w:t xml:space="preserve"> МЧС России от 14.11.2008 N 687 "Об утверждении Положения об организации и ведении гражданской обороны в муниципальных образованиях и организациях", могут создаваться </w:t>
      </w:r>
      <w:r>
        <w:rPr>
          <w:rFonts w:ascii="Times New Roman" w:hAnsi="Times New Roman" w:cs="Times New Roman"/>
          <w:sz w:val="24"/>
          <w:szCs w:val="24"/>
        </w:rPr>
        <w:t xml:space="preserve">спасательные службы: медицинская, инженерная, коммунальная, противопожарная, охраны общественного порядка, оповещения и связи, торговли и питания, автотранспортная и другие. Организация и порядок деятельности служб определяются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соответствующих положениях о спасательных службах.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Нештатные аварийно-спасательные формирования (далее - НАСФ).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 Администрация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мероприятий на своей территории в соответствии с Планом ГО и защиты населения, планом действий по предупреждению и ликвидации чрезвычайных ситуаций вправе: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определять организации, находящиеся в сфере ее ведения, которые создают НАСФ;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организовывать создание, подготовку и оснащение НАСФ;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вести реестры организаций, создающих НАСФ, осуществлять их учет;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организовывать планирование применения НАСФ.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6EB7">
        <w:rPr>
          <w:rFonts w:ascii="Times New Roman" w:hAnsi="Times New Roman" w:cs="Times New Roman"/>
          <w:sz w:val="24"/>
          <w:szCs w:val="24"/>
        </w:rPr>
        <w:t xml:space="preserve">2.2.2. Состав, структура и оснащение НАСФ определяются в соответствии с </w:t>
      </w:r>
      <w:hyperlink r:id="rId18" w:history="1">
        <w:r w:rsidRPr="00BA6EB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23.12.2005 N 999 "Об утверждении порядка создания нештатных аварийно-спасательных формирований" и с учетом методических рекомендаций по созданию, подготовке, оснащению и применению НАСФ, разрабатываемых МЧС России.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4.2.2.3. НАСФ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и планом действий по предупреждению и ликвидации чрезвычайных ситуаций по решению </w:t>
      </w:r>
      <w:r w:rsidR="006A37E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руководство гражданской обороной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Нештатные формирования по обеспечению выполнения мероприятий по гражданской обороне (далее - НФГО):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 Администрация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гражданской обороны и защиты населения и планом действий по предупреждению и ликвидации чрезвычайных ситуаций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организаций, находящихся в ее ведении, в пределах своих полномочий: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определяет организации, создающие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поддержание в состоянии готовности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организует подготовку и обучение личного состава НФГО;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создает и содержит запасы материально-технических, продовольственных, медицинских и иных средств для обеспечения НФГО.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4.2.3.2. </w:t>
      </w:r>
      <w:r w:rsidRPr="00BA6EB7">
        <w:rPr>
          <w:rFonts w:ascii="Times New Roman" w:hAnsi="Times New Roman" w:cs="Times New Roman"/>
          <w:sz w:val="24"/>
          <w:szCs w:val="24"/>
        </w:rPr>
        <w:t xml:space="preserve">Состав, структура и оснащение НФГО определяются исходя из примерного </w:t>
      </w:r>
      <w:hyperlink r:id="rId19" w:history="1">
        <w:r w:rsidRPr="00BA6EB7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BA6EB7">
        <w:rPr>
          <w:rFonts w:ascii="Times New Roman" w:hAnsi="Times New Roman" w:cs="Times New Roman"/>
          <w:sz w:val="24"/>
          <w:szCs w:val="24"/>
        </w:rPr>
        <w:t xml:space="preserve"> создав</w:t>
      </w:r>
      <w:r>
        <w:rPr>
          <w:rFonts w:ascii="Times New Roman" w:hAnsi="Times New Roman" w:cs="Times New Roman"/>
          <w:sz w:val="24"/>
          <w:szCs w:val="24"/>
        </w:rPr>
        <w:t>аемых НФГО и примерных норм оснащения (табелизации) НФГО специальными техникой, оборудованием, снаряжением, инструментами и материалами, утвержденных приказом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4.2.3.3. НФГО привлекаются для решения задач в области гражданской обороны в соответствии с планом гражданской обороны и защиты населения и планом действий по предупреждению и ликвидации чрезвычайных ситуаций по решению </w:t>
      </w:r>
      <w:r w:rsidR="006A37E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руководство гражданской обороной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Для решения задач гражданской обороны на территории АГО могут привлекаться силы и средства муниципального звена </w:t>
      </w:r>
      <w:r w:rsidR="006A37ED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подсистемы Иркутской области единой государственной системы предупреждения и ликвидации чрезвычайных ситуаций (далее - муниципальное звено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ТП РСЧС):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4.2.4.1. Сеть наблюдения и лабораторного контроля гражданской обороны и защиты населения (далее - СНЛК) является составной частью муниципального звена </w:t>
      </w:r>
      <w:r w:rsidR="006A37ED">
        <w:rPr>
          <w:rFonts w:ascii="Times New Roman" w:hAnsi="Times New Roman" w:cs="Times New Roman"/>
          <w:sz w:val="24"/>
          <w:szCs w:val="24"/>
        </w:rPr>
        <w:t xml:space="preserve">СМО </w:t>
      </w:r>
      <w:r>
        <w:rPr>
          <w:rFonts w:ascii="Times New Roman" w:hAnsi="Times New Roman" w:cs="Times New Roman"/>
          <w:sz w:val="24"/>
          <w:szCs w:val="24"/>
        </w:rPr>
        <w:t>ТП РСЧС. Организационно входит в единую систему СНЛК, созданную на базе действующих специализированных учреждений и организаций, осуществляющих функции наблюдения и контроля за радиационной, химической, биологической обстановкой на территории Иркутской области и Российской Федерации.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4.2.4.2. Муниципальная пожарная охрана, которая может быть создана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целях организации профилактики и тушения пожаров в населенных пунктах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4.2.4.3. Подразделения постоянной готовности медицинских и иных организаций, входящих в Службу медицины катастроф Министерства здравоохранения Иркутской области и осуществляющих свою деятельность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4.2.4.4. Аварийно-спасательные службы и аварийно-спасательные формирования (профессиональные на постоянной штатной основе), которые могут быть созданы администрацией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и в соответствии с планом гражданской обороны и защиты населения для решения задач по предупреждению и ликвидации чрезвычайных ситуаций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4.2.4.5. Аварийно-спасательные службы и аварийно-спасательные формирования, созданные организациями, осуществляющими свою деятельность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Профессиональные службы на территории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20B" w:rsidRPr="00731B71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Pr="00731B71">
        <w:rPr>
          <w:rFonts w:ascii="Times New Roman" w:hAnsi="Times New Roman" w:cs="Times New Roman"/>
          <w:sz w:val="24"/>
          <w:szCs w:val="24"/>
        </w:rPr>
        <w:t xml:space="preserve">. Подразделения </w:t>
      </w:r>
      <w:r w:rsidR="00731B71" w:rsidRPr="0073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ПСЧ 52 ФГКУ </w:t>
      </w:r>
      <w:r w:rsidRPr="00731B71">
        <w:rPr>
          <w:rFonts w:ascii="Times New Roman" w:hAnsi="Times New Roman" w:cs="Times New Roman"/>
          <w:sz w:val="24"/>
          <w:szCs w:val="24"/>
        </w:rPr>
        <w:t xml:space="preserve">"3 пожарно-спасательного отряда федеральной противопожарной службы ГУ МЧС по Иркутской области", которые организуют профилактику и тушение пожаров, проведение аварийно-спасательных работ на территории </w:t>
      </w:r>
      <w:r w:rsidR="006A37ED" w:rsidRPr="00731B71">
        <w:rPr>
          <w:rFonts w:ascii="Times New Roman" w:hAnsi="Times New Roman" w:cs="Times New Roman"/>
          <w:sz w:val="24"/>
          <w:szCs w:val="24"/>
        </w:rPr>
        <w:t>СМО</w:t>
      </w:r>
      <w:r w:rsidRPr="00731B71">
        <w:rPr>
          <w:rFonts w:ascii="Times New Roman" w:hAnsi="Times New Roman" w:cs="Times New Roman"/>
          <w:sz w:val="24"/>
          <w:szCs w:val="24"/>
        </w:rPr>
        <w:t xml:space="preserve"> согласно Федеральному </w:t>
      </w:r>
      <w:hyperlink r:id="rId20" w:history="1">
        <w:r w:rsidRPr="00731B71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731B71">
        <w:rPr>
          <w:rFonts w:ascii="Times New Roman" w:hAnsi="Times New Roman" w:cs="Times New Roman"/>
          <w:sz w:val="24"/>
          <w:szCs w:val="24"/>
        </w:rPr>
        <w:t xml:space="preserve"> от 21.12.1994 N 69-ФЗ "О пожарной безопасности".</w:t>
      </w:r>
    </w:p>
    <w:p w:rsidR="00731B71" w:rsidRPr="00E333B9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B9">
        <w:rPr>
          <w:rFonts w:ascii="Times New Roman" w:hAnsi="Times New Roman" w:cs="Times New Roman"/>
          <w:sz w:val="24"/>
          <w:szCs w:val="24"/>
        </w:rPr>
        <w:t xml:space="preserve">4.3.2. </w:t>
      </w:r>
      <w:r w:rsidR="00731B71" w:rsidRPr="00E333B9">
        <w:rPr>
          <w:rFonts w:ascii="Times New Roman" w:hAnsi="Times New Roman" w:cs="Times New Roman"/>
          <w:sz w:val="24"/>
          <w:szCs w:val="24"/>
        </w:rPr>
        <w:t>Южный</w:t>
      </w:r>
      <w:r w:rsidRPr="00E333B9">
        <w:rPr>
          <w:rFonts w:ascii="Times New Roman" w:hAnsi="Times New Roman" w:cs="Times New Roman"/>
          <w:sz w:val="24"/>
          <w:szCs w:val="24"/>
        </w:rPr>
        <w:t xml:space="preserve"> поисково-спасательный отряд областного государственного казенного учреждения "Поисково-спасательная служба Иркутской области", который участвует в аварийно-спасательных работах, ликвидации чрезвычайных ситуаций на обслуживаемых объектах и территориях. 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E333B9" w:rsidRPr="00E333B9">
        <w:rPr>
          <w:rFonts w:ascii="Times New Roman" w:hAnsi="Times New Roman" w:cs="Times New Roman"/>
          <w:sz w:val="24"/>
          <w:szCs w:val="24"/>
        </w:rPr>
        <w:t>Байкальск</w:t>
      </w:r>
      <w:r w:rsidR="00E333B9">
        <w:rPr>
          <w:rFonts w:ascii="Times New Roman" w:hAnsi="Times New Roman" w:cs="Times New Roman"/>
          <w:sz w:val="24"/>
          <w:szCs w:val="24"/>
        </w:rPr>
        <w:t>ий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 инспекторск</w:t>
      </w:r>
      <w:r w:rsidR="00E333B9">
        <w:rPr>
          <w:rFonts w:ascii="Times New Roman" w:hAnsi="Times New Roman" w:cs="Times New Roman"/>
          <w:sz w:val="24"/>
          <w:szCs w:val="24"/>
        </w:rPr>
        <w:t>ий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33B9">
        <w:rPr>
          <w:rFonts w:ascii="Times New Roman" w:hAnsi="Times New Roman" w:cs="Times New Roman"/>
          <w:sz w:val="24"/>
          <w:szCs w:val="24"/>
        </w:rPr>
        <w:t>о</w:t>
      </w:r>
      <w:r w:rsidR="00E333B9" w:rsidRPr="00E333B9">
        <w:rPr>
          <w:rFonts w:ascii="Times New Roman" w:hAnsi="Times New Roman" w:cs="Times New Roman"/>
          <w:sz w:val="24"/>
          <w:szCs w:val="24"/>
        </w:rPr>
        <w:t xml:space="preserve">к </w:t>
      </w:r>
      <w:r w:rsidR="00E333B9">
        <w:rPr>
          <w:rFonts w:ascii="Times New Roman" w:hAnsi="Times New Roman" w:cs="Times New Roman"/>
          <w:sz w:val="24"/>
          <w:szCs w:val="24"/>
        </w:rPr>
        <w:t>«</w:t>
      </w:r>
      <w:r w:rsidR="00E333B9" w:rsidRPr="00E333B9">
        <w:rPr>
          <w:rFonts w:ascii="Times New Roman" w:hAnsi="Times New Roman" w:cs="Times New Roman"/>
          <w:sz w:val="24"/>
          <w:szCs w:val="24"/>
        </w:rPr>
        <w:t>Центра ГИМС Главного управления МЧС России по Иркутской области</w:t>
      </w:r>
      <w:r w:rsidR="00E333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который участвует в поиске и спасении людей на водных объектах, а также в реализации мероприятий по предупреждению и ликвидации чрезвычайных ситуаций на водных объектах на территории </w:t>
      </w:r>
      <w:r w:rsidR="00E333B9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33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1" w:history="1">
        <w:r w:rsidRPr="00E333B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20B" w:rsidRDefault="003A520B" w:rsidP="00C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Обеспечение мероприятий местного уровня по гражданской обороне, защите населения и территорий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</w:t>
      </w:r>
      <w:r w:rsidR="006A37ED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Default="003A520B" w:rsidP="00C639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014A20" w:rsidRDefault="003A520B" w:rsidP="0001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80" w:rsidRDefault="00E60980"/>
    <w:sectPr w:rsidR="00E60980" w:rsidSect="003A0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E"/>
    <w:rsid w:val="00014A20"/>
    <w:rsid w:val="00023E0D"/>
    <w:rsid w:val="001D1093"/>
    <w:rsid w:val="003A0E90"/>
    <w:rsid w:val="003A520B"/>
    <w:rsid w:val="0041580B"/>
    <w:rsid w:val="0058525A"/>
    <w:rsid w:val="0060737E"/>
    <w:rsid w:val="0068091E"/>
    <w:rsid w:val="006A37ED"/>
    <w:rsid w:val="00731B71"/>
    <w:rsid w:val="00820EAB"/>
    <w:rsid w:val="008935D9"/>
    <w:rsid w:val="008F2D9A"/>
    <w:rsid w:val="009F25E1"/>
    <w:rsid w:val="00BA6EB7"/>
    <w:rsid w:val="00BF3ADE"/>
    <w:rsid w:val="00C63978"/>
    <w:rsid w:val="00E333B9"/>
    <w:rsid w:val="00E60980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85C"/>
  <w15:chartTrackingRefBased/>
  <w15:docId w15:val="{1940B54F-996D-40E2-B682-CD00668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F608C73565D6BD6F5EA440E3CE3FD0BC5E674F15AAB3564F737F2913D0A3BD831CE439797F5E86A7A16EA9Ds2rBB" TargetMode="External"/><Relationship Id="rId13" Type="http://schemas.openxmlformats.org/officeDocument/2006/relationships/hyperlink" Target="consultantplus://offline/ref=537AFE080E5578105781D67E7446F0E08D71EC26C0DA1D1E09BA4C894B31591DE65FCB16245BF04DD5147BA06EEDz8B" TargetMode="External"/><Relationship Id="rId18" Type="http://schemas.openxmlformats.org/officeDocument/2006/relationships/hyperlink" Target="consultantplus://offline/ref=537AFE080E5578105781D67E7446F0E08D7AED27C2D91D1E09BA4C894B31591DE65FCB16245BF04DD5147BA06EEDz8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7AFE080E5578105781D67E7446F0E08D7CE22FCFDA1D1E09BA4C894B31591DE65FCB16245BF04DD5147BA06EEDz8B" TargetMode="External"/><Relationship Id="rId7" Type="http://schemas.openxmlformats.org/officeDocument/2006/relationships/hyperlink" Target="consultantplus://offline/ref=4CCF608C73565D6BD6F5EA440E3CE3FD0BC5E379FE5BAB3564F737F2913D0A3BD831CE439797F5E86A7A16EA9Ds2rBB" TargetMode="External"/><Relationship Id="rId12" Type="http://schemas.openxmlformats.org/officeDocument/2006/relationships/hyperlink" Target="consultantplus://offline/ref=9CA4337BF1245D6A1EBE8F177DAEA67585D2A064D3D14CE1292F73E786DB3E7CA2557D775BEEA5AA20D2FE5F145C10473453567F9B24380618EEA505p0x2B" TargetMode="External"/><Relationship Id="rId17" Type="http://schemas.openxmlformats.org/officeDocument/2006/relationships/hyperlink" Target="consultantplus://offline/ref=537AFE080E5578105781D67E7446F0E08D7DEE29C4DF1D1E09BA4C894B31591DE65FCB16245BF04DD5147BA06EEDz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AFE080E5578105781C873622AAAEC8F72B422C6DB154E51ED4ADE14615F48B41F954F741CBB40D30967A06BC73B8EBFEAz1B" TargetMode="External"/><Relationship Id="rId20" Type="http://schemas.openxmlformats.org/officeDocument/2006/relationships/hyperlink" Target="consultantplus://offline/ref=537AFE080E5578105781D67E7446F0E08D71ED2CC3D41D1E09BA4C894B31591DE65FCB16245BF04DD5147BA06EEDz8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CF608C73565D6BD6F5F4491850B9F109C6BE70F75BA3653CA031A5CE6D0C6E8A71901AC7D0BEE56C670AEA98349C8FC2sFr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AFE080E5578105781D67E7446F0E08D7DEE29C4DF1D1E09BA4C894B31591DE65FCB16245BF04DD5147BA06EEDz8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CF608C73565D6BD6F5EA440E3CE3FD0BC9E47BF55FAB3564F737F2913D0A3BD831CE439797F5E86A7A16EA9Ds2rBB" TargetMode="External"/><Relationship Id="rId19" Type="http://schemas.openxmlformats.org/officeDocument/2006/relationships/hyperlink" Target="consultantplus://offline/ref=537AFE080E5578105781D67E7446F0E08F7EEF2BCEDB1D1E09BA4C894B31591DF45F931A2558EE49D4012DF1288C348FBEBE97373FDC317BE2z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EE47AF75FAB3564F737F2913D0A3BD831CE439797F5E86A7A16EA9Ds2rBB" TargetMode="External"/><Relationship Id="rId14" Type="http://schemas.openxmlformats.org/officeDocument/2006/relationships/hyperlink" Target="consultantplus://offline/ref=537AFE080E5578105781D67E7446F0E08D7AEE28C6DF1D1E09BA4C894B31591DE65FCB16245BF04DD5147BA06EEDz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00C2-93C1-4AFF-9712-7B06EE8E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Валерьевна Кравцова</cp:lastModifiedBy>
  <cp:revision>13</cp:revision>
  <cp:lastPrinted>2021-08-18T00:45:00Z</cp:lastPrinted>
  <dcterms:created xsi:type="dcterms:W3CDTF">2021-07-13T01:36:00Z</dcterms:created>
  <dcterms:modified xsi:type="dcterms:W3CDTF">2021-08-18T00:47:00Z</dcterms:modified>
</cp:coreProperties>
</file>