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2B" w:rsidRDefault="00EB5F2B" w:rsidP="00EB5F2B">
      <w:pPr>
        <w:pStyle w:val="a4"/>
        <w:spacing w:line="300" w:lineRule="atLeast"/>
        <w:jc w:val="center"/>
        <w:rPr>
          <w:rFonts w:ascii="Helvetica" w:hAnsi="Helvetica"/>
          <w:color w:val="2B2B2B"/>
          <w:sz w:val="21"/>
          <w:szCs w:val="21"/>
        </w:rPr>
      </w:pPr>
      <w:bookmarkStart w:id="0" w:name="_GoBack"/>
      <w:r>
        <w:rPr>
          <w:rStyle w:val="a3"/>
          <w:rFonts w:ascii="Arial" w:hAnsi="Arial" w:cs="Arial"/>
          <w:color w:val="2B2B2B"/>
          <w:sz w:val="21"/>
          <w:szCs w:val="21"/>
        </w:rPr>
        <w:t>Спутниковые</w:t>
      </w:r>
      <w:r>
        <w:rPr>
          <w:rStyle w:val="a3"/>
          <w:rFonts w:ascii="Helvetica" w:hAnsi="Helvetica"/>
          <w:color w:val="2B2B2B"/>
          <w:sz w:val="21"/>
          <w:szCs w:val="21"/>
        </w:rPr>
        <w:t xml:space="preserve"> </w:t>
      </w:r>
      <w:r>
        <w:rPr>
          <w:rStyle w:val="a3"/>
          <w:rFonts w:ascii="Arial" w:hAnsi="Arial" w:cs="Arial"/>
          <w:color w:val="2B2B2B"/>
          <w:sz w:val="21"/>
          <w:szCs w:val="21"/>
        </w:rPr>
        <w:t>операторы</w:t>
      </w:r>
    </w:p>
    <w:bookmarkEnd w:id="0"/>
    <w:p w:rsidR="00EB5F2B" w:rsidRDefault="00EB5F2B" w:rsidP="00EB5F2B">
      <w:pPr>
        <w:pStyle w:val="a4"/>
        <w:spacing w:line="300" w:lineRule="atLeast"/>
        <w:rPr>
          <w:rFonts w:ascii="Helvetica" w:hAnsi="Helvetica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Жителям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Слюдянского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муниципального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образования</w:t>
      </w:r>
      <w:r>
        <w:rPr>
          <w:rFonts w:ascii="Helvetica" w:hAnsi="Helvetica"/>
          <w:color w:val="2B2B2B"/>
          <w:sz w:val="21"/>
          <w:szCs w:val="21"/>
        </w:rPr>
        <w:t xml:space="preserve">, </w:t>
      </w:r>
      <w:r>
        <w:rPr>
          <w:rFonts w:ascii="Arial" w:hAnsi="Arial" w:cs="Arial"/>
          <w:color w:val="2B2B2B"/>
          <w:sz w:val="21"/>
          <w:szCs w:val="21"/>
        </w:rPr>
        <w:t>проживающим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вне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зоны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покрытия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цифровым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эфирным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телевизионным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вещанием</w:t>
      </w:r>
      <w:r>
        <w:rPr>
          <w:rFonts w:ascii="Helvetica" w:hAnsi="Helvetica"/>
          <w:color w:val="2B2B2B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B2B2B"/>
          <w:sz w:val="21"/>
          <w:szCs w:val="21"/>
        </w:rPr>
        <w:t>Буровщина</w:t>
      </w:r>
      <w:proofErr w:type="spellEnd"/>
      <w:r>
        <w:rPr>
          <w:rFonts w:ascii="Helvetica" w:hAnsi="Helvetica"/>
          <w:color w:val="2B2B2B"/>
          <w:sz w:val="21"/>
          <w:szCs w:val="21"/>
        </w:rPr>
        <w:t xml:space="preserve">), </w:t>
      </w:r>
      <w:r>
        <w:rPr>
          <w:rFonts w:ascii="Arial" w:hAnsi="Arial" w:cs="Arial"/>
          <w:color w:val="2B2B2B"/>
          <w:sz w:val="21"/>
          <w:szCs w:val="21"/>
        </w:rPr>
        <w:t>необходимо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приобрести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спутниковое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приемное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оборудование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операторов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ООО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Helvetica" w:hAnsi="Helvetica" w:cs="Helvetica"/>
          <w:color w:val="2B2B2B"/>
          <w:sz w:val="21"/>
          <w:szCs w:val="21"/>
        </w:rPr>
        <w:t>«</w:t>
      </w:r>
      <w:r>
        <w:rPr>
          <w:rFonts w:ascii="Arial" w:hAnsi="Arial" w:cs="Arial"/>
          <w:color w:val="2B2B2B"/>
          <w:sz w:val="21"/>
          <w:szCs w:val="21"/>
        </w:rPr>
        <w:t>НТВ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ПЛЮС</w:t>
      </w:r>
      <w:r>
        <w:rPr>
          <w:rFonts w:ascii="Helvetica" w:hAnsi="Helvetica" w:cs="Helvetica"/>
          <w:color w:val="2B2B2B"/>
          <w:sz w:val="21"/>
          <w:szCs w:val="21"/>
        </w:rPr>
        <w:t>»</w:t>
      </w:r>
      <w:r>
        <w:rPr>
          <w:rFonts w:ascii="Helvetica" w:hAnsi="Helvetica"/>
          <w:color w:val="2B2B2B"/>
          <w:sz w:val="21"/>
          <w:szCs w:val="21"/>
        </w:rPr>
        <w:t xml:space="preserve">, </w:t>
      </w:r>
      <w:r>
        <w:rPr>
          <w:rFonts w:ascii="Arial" w:hAnsi="Arial" w:cs="Arial"/>
          <w:color w:val="2B2B2B"/>
          <w:sz w:val="21"/>
          <w:szCs w:val="21"/>
        </w:rPr>
        <w:t>НАО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Helvetica" w:hAnsi="Helvetica" w:cs="Helvetica"/>
          <w:color w:val="2B2B2B"/>
          <w:sz w:val="21"/>
          <w:szCs w:val="21"/>
        </w:rPr>
        <w:t>«</w:t>
      </w:r>
      <w:r>
        <w:rPr>
          <w:rFonts w:ascii="Arial" w:hAnsi="Arial" w:cs="Arial"/>
          <w:color w:val="2B2B2B"/>
          <w:sz w:val="21"/>
          <w:szCs w:val="21"/>
        </w:rPr>
        <w:t>Национальная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спутниковая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компания</w:t>
      </w:r>
      <w:r>
        <w:rPr>
          <w:rFonts w:ascii="Helvetica" w:hAnsi="Helvetica" w:cs="Helvetica"/>
          <w:color w:val="2B2B2B"/>
          <w:sz w:val="21"/>
          <w:szCs w:val="21"/>
        </w:rPr>
        <w:t>»</w:t>
      </w:r>
      <w:r>
        <w:rPr>
          <w:rFonts w:ascii="Helvetica" w:hAnsi="Helvetica"/>
          <w:color w:val="2B2B2B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B2B2B"/>
          <w:sz w:val="21"/>
          <w:szCs w:val="21"/>
        </w:rPr>
        <w:t>Триколор</w:t>
      </w:r>
      <w:proofErr w:type="spellEnd"/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ТВ</w:t>
      </w:r>
      <w:r>
        <w:rPr>
          <w:rFonts w:ascii="Helvetica" w:hAnsi="Helvetica"/>
          <w:color w:val="2B2B2B"/>
          <w:sz w:val="21"/>
          <w:szCs w:val="21"/>
        </w:rPr>
        <w:t xml:space="preserve">), </w:t>
      </w:r>
      <w:r>
        <w:rPr>
          <w:rFonts w:ascii="Arial" w:hAnsi="Arial" w:cs="Arial"/>
          <w:color w:val="2B2B2B"/>
          <w:sz w:val="21"/>
          <w:szCs w:val="21"/>
        </w:rPr>
        <w:t>ООО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Helvetica" w:hAnsi="Helvetica" w:cs="Helvetica"/>
          <w:color w:val="2B2B2B"/>
          <w:sz w:val="21"/>
          <w:szCs w:val="21"/>
        </w:rPr>
        <w:t>«</w:t>
      </w:r>
      <w:r>
        <w:rPr>
          <w:rFonts w:ascii="Arial" w:hAnsi="Arial" w:cs="Arial"/>
          <w:color w:val="2B2B2B"/>
          <w:sz w:val="21"/>
          <w:szCs w:val="21"/>
        </w:rPr>
        <w:t>Спутниковое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ТВ</w:t>
      </w:r>
      <w:r>
        <w:rPr>
          <w:rFonts w:ascii="Helvetica" w:hAnsi="Helvetica" w:cs="Helvetica"/>
          <w:color w:val="2B2B2B"/>
          <w:sz w:val="21"/>
          <w:szCs w:val="21"/>
        </w:rPr>
        <w:t>»</w:t>
      </w:r>
      <w:r>
        <w:rPr>
          <w:rFonts w:ascii="Helvetica" w:hAnsi="Helvetica"/>
          <w:color w:val="2B2B2B"/>
          <w:sz w:val="21"/>
          <w:szCs w:val="21"/>
        </w:rPr>
        <w:t xml:space="preserve"> (</w:t>
      </w:r>
      <w:r>
        <w:rPr>
          <w:rFonts w:ascii="Arial" w:hAnsi="Arial" w:cs="Arial"/>
          <w:color w:val="2B2B2B"/>
          <w:sz w:val="21"/>
          <w:szCs w:val="21"/>
        </w:rPr>
        <w:t>МТС</w:t>
      </w:r>
      <w:r>
        <w:rPr>
          <w:rFonts w:ascii="Helvetica" w:hAnsi="Helvetica"/>
          <w:color w:val="2B2B2B"/>
          <w:sz w:val="21"/>
          <w:szCs w:val="21"/>
        </w:rPr>
        <w:t xml:space="preserve">), </w:t>
      </w:r>
      <w:r>
        <w:rPr>
          <w:rFonts w:ascii="Arial" w:hAnsi="Arial" w:cs="Arial"/>
          <w:color w:val="2B2B2B"/>
          <w:sz w:val="21"/>
          <w:szCs w:val="21"/>
        </w:rPr>
        <w:t>ОО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Helvetica" w:hAnsi="Helvetica" w:cs="Helvetica"/>
          <w:color w:val="2B2B2B"/>
          <w:sz w:val="21"/>
          <w:szCs w:val="21"/>
        </w:rPr>
        <w:t>«</w:t>
      </w:r>
      <w:r>
        <w:rPr>
          <w:rFonts w:ascii="Arial" w:hAnsi="Arial" w:cs="Arial"/>
          <w:color w:val="2B2B2B"/>
          <w:sz w:val="21"/>
          <w:szCs w:val="21"/>
        </w:rPr>
        <w:t>Орион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Экспресс</w:t>
      </w:r>
      <w:r>
        <w:rPr>
          <w:rFonts w:ascii="Helvetica" w:hAnsi="Helvetica" w:cs="Helvetica"/>
          <w:color w:val="2B2B2B"/>
          <w:sz w:val="21"/>
          <w:szCs w:val="21"/>
        </w:rPr>
        <w:t>»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B2B2B"/>
          <w:sz w:val="21"/>
          <w:szCs w:val="21"/>
        </w:rPr>
        <w:t>и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ООО</w:t>
      </w:r>
      <w:proofErr w:type="gramEnd"/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Helvetica" w:hAnsi="Helvetica" w:cs="Helvetica"/>
          <w:color w:val="2B2B2B"/>
          <w:sz w:val="21"/>
          <w:szCs w:val="21"/>
        </w:rPr>
        <w:t>«</w:t>
      </w:r>
      <w:r>
        <w:rPr>
          <w:rFonts w:ascii="Arial" w:hAnsi="Arial" w:cs="Arial"/>
          <w:color w:val="2B2B2B"/>
          <w:sz w:val="21"/>
          <w:szCs w:val="21"/>
        </w:rPr>
        <w:t>Телекарта</w:t>
      </w:r>
      <w:r>
        <w:rPr>
          <w:rFonts w:ascii="Helvetica" w:hAnsi="Helvetica" w:cs="Helvetica"/>
          <w:color w:val="2B2B2B"/>
          <w:sz w:val="21"/>
          <w:szCs w:val="21"/>
        </w:rPr>
        <w:t>»</w:t>
      </w:r>
      <w:r>
        <w:rPr>
          <w:rFonts w:ascii="Helvetica" w:hAnsi="Helvetica"/>
          <w:color w:val="2B2B2B"/>
          <w:sz w:val="21"/>
          <w:szCs w:val="21"/>
        </w:rPr>
        <w:t xml:space="preserve">. </w:t>
      </w:r>
      <w:r>
        <w:rPr>
          <w:rFonts w:ascii="Arial" w:hAnsi="Arial" w:cs="Arial"/>
          <w:color w:val="2B2B2B"/>
          <w:sz w:val="21"/>
          <w:szCs w:val="21"/>
        </w:rPr>
        <w:t>Стоимость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спутникового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оборудования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составляет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от</w:t>
      </w:r>
      <w:r>
        <w:rPr>
          <w:rFonts w:ascii="Helvetica" w:hAnsi="Helvetica"/>
          <w:color w:val="2B2B2B"/>
          <w:sz w:val="21"/>
          <w:szCs w:val="21"/>
        </w:rPr>
        <w:t xml:space="preserve"> 4,5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тыс</w:t>
      </w:r>
      <w:r>
        <w:rPr>
          <w:rFonts w:ascii="Helvetica" w:hAnsi="Helvetica"/>
          <w:color w:val="2B2B2B"/>
          <w:sz w:val="21"/>
          <w:szCs w:val="21"/>
        </w:rPr>
        <w:t xml:space="preserve">. </w:t>
      </w:r>
      <w:r>
        <w:rPr>
          <w:rFonts w:ascii="Arial" w:hAnsi="Arial" w:cs="Arial"/>
          <w:color w:val="2B2B2B"/>
          <w:sz w:val="21"/>
          <w:szCs w:val="21"/>
        </w:rPr>
        <w:t>рублей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без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учета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установки</w:t>
      </w:r>
      <w:r>
        <w:rPr>
          <w:rFonts w:ascii="Helvetica" w:hAnsi="Helvetica"/>
          <w:color w:val="2B2B2B"/>
          <w:sz w:val="21"/>
          <w:szCs w:val="21"/>
        </w:rPr>
        <w:t>.</w:t>
      </w:r>
    </w:p>
    <w:p w:rsidR="00EB5F2B" w:rsidRDefault="00EB5F2B" w:rsidP="00EB5F2B">
      <w:pPr>
        <w:pStyle w:val="a4"/>
        <w:spacing w:line="300" w:lineRule="atLeast"/>
        <w:rPr>
          <w:rFonts w:ascii="Helvetica" w:hAnsi="Helvetica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Домохозяйства</w:t>
      </w:r>
      <w:r>
        <w:rPr>
          <w:rFonts w:ascii="Helvetica" w:hAnsi="Helvetica"/>
          <w:color w:val="2B2B2B"/>
          <w:sz w:val="21"/>
          <w:szCs w:val="21"/>
        </w:rPr>
        <w:t xml:space="preserve">, </w:t>
      </w:r>
      <w:r>
        <w:rPr>
          <w:rFonts w:ascii="Arial" w:hAnsi="Arial" w:cs="Arial"/>
          <w:color w:val="2B2B2B"/>
          <w:sz w:val="21"/>
          <w:szCs w:val="21"/>
        </w:rPr>
        <w:t>расположенные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в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населенных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пунктах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вне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зоны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охвата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эфирного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телесигнала</w:t>
      </w:r>
      <w:r>
        <w:rPr>
          <w:rFonts w:ascii="Helvetica" w:hAnsi="Helvetica"/>
          <w:color w:val="2B2B2B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B2B2B"/>
          <w:sz w:val="21"/>
          <w:szCs w:val="21"/>
        </w:rPr>
        <w:t>Буровщина</w:t>
      </w:r>
      <w:proofErr w:type="spellEnd"/>
      <w:r>
        <w:rPr>
          <w:rFonts w:ascii="Helvetica" w:hAnsi="Helvetica"/>
          <w:color w:val="2B2B2B"/>
          <w:sz w:val="21"/>
          <w:szCs w:val="21"/>
        </w:rPr>
        <w:t xml:space="preserve">), </w:t>
      </w:r>
      <w:r>
        <w:rPr>
          <w:rFonts w:ascii="Arial" w:hAnsi="Arial" w:cs="Arial"/>
          <w:color w:val="2B2B2B"/>
          <w:sz w:val="21"/>
          <w:szCs w:val="21"/>
        </w:rPr>
        <w:t>могут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на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льготных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условиях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приобрести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спутниковое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приемное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оборудование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и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получить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возможность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просмотра</w:t>
      </w:r>
      <w:r>
        <w:rPr>
          <w:rFonts w:ascii="Helvetica" w:hAnsi="Helvetica"/>
          <w:color w:val="2B2B2B"/>
          <w:sz w:val="21"/>
          <w:szCs w:val="21"/>
        </w:rPr>
        <w:t xml:space="preserve"> 20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телеканалов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двух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мультиплексов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без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взимания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абонентской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платы</w:t>
      </w:r>
      <w:r>
        <w:rPr>
          <w:rFonts w:ascii="Helvetica" w:hAnsi="Helvetica"/>
          <w:color w:val="2B2B2B"/>
          <w:sz w:val="21"/>
          <w:szCs w:val="21"/>
        </w:rPr>
        <w:t>.</w:t>
      </w:r>
    </w:p>
    <w:p w:rsidR="00EB5F2B" w:rsidRDefault="00EB5F2B" w:rsidP="00EB5F2B">
      <w:pPr>
        <w:pStyle w:val="a4"/>
        <w:spacing w:line="300" w:lineRule="atLeast"/>
        <w:rPr>
          <w:rFonts w:ascii="Helvetica" w:hAnsi="Helvetica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Более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подробную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информацию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приобретении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и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подключении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спутникового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оборудования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можно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получить</w:t>
      </w:r>
      <w:r>
        <w:rPr>
          <w:rFonts w:ascii="Helvetica" w:hAnsi="Helvetica"/>
          <w:color w:val="2B2B2B"/>
          <w:sz w:val="21"/>
          <w:szCs w:val="21"/>
        </w:rPr>
        <w:t xml:space="preserve">, </w:t>
      </w:r>
      <w:r>
        <w:rPr>
          <w:rFonts w:ascii="Arial" w:hAnsi="Arial" w:cs="Arial"/>
          <w:color w:val="2B2B2B"/>
          <w:sz w:val="21"/>
          <w:szCs w:val="21"/>
        </w:rPr>
        <w:t>обратившись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B2B2B"/>
          <w:sz w:val="21"/>
          <w:szCs w:val="21"/>
        </w:rPr>
        <w:t>в</w:t>
      </w:r>
      <w:proofErr w:type="gramEnd"/>
    </w:p>
    <w:p w:rsidR="00EB5F2B" w:rsidRDefault="00EB5F2B" w:rsidP="00EB5F2B">
      <w:pPr>
        <w:pStyle w:val="a4"/>
        <w:spacing w:line="300" w:lineRule="atLeast"/>
        <w:rPr>
          <w:rFonts w:ascii="Helvetica" w:hAnsi="Helvetica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ООО</w:t>
      </w:r>
      <w:r>
        <w:rPr>
          <w:rFonts w:ascii="Helvetica" w:hAnsi="Helvetica"/>
          <w:color w:val="2B2B2B"/>
          <w:sz w:val="21"/>
          <w:szCs w:val="21"/>
        </w:rPr>
        <w:t xml:space="preserve"> «</w:t>
      </w:r>
      <w:r>
        <w:rPr>
          <w:rFonts w:ascii="Arial" w:hAnsi="Arial" w:cs="Arial"/>
          <w:color w:val="2B2B2B"/>
          <w:sz w:val="21"/>
          <w:szCs w:val="21"/>
        </w:rPr>
        <w:t>Спутниковое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ТВ</w:t>
      </w:r>
      <w:r>
        <w:rPr>
          <w:rFonts w:ascii="Helvetica" w:hAnsi="Helvetica" w:cs="Helvetica"/>
          <w:color w:val="2B2B2B"/>
          <w:sz w:val="21"/>
          <w:szCs w:val="21"/>
        </w:rPr>
        <w:t>»</w:t>
      </w:r>
      <w:r>
        <w:rPr>
          <w:rFonts w:ascii="Helvetica" w:hAnsi="Helvetica"/>
          <w:color w:val="2B2B2B"/>
          <w:sz w:val="21"/>
          <w:szCs w:val="21"/>
        </w:rPr>
        <w:t xml:space="preserve"> (</w:t>
      </w:r>
      <w:r>
        <w:rPr>
          <w:rFonts w:ascii="Arial" w:hAnsi="Arial" w:cs="Arial"/>
          <w:color w:val="2B2B2B"/>
          <w:sz w:val="21"/>
          <w:szCs w:val="21"/>
        </w:rPr>
        <w:t>МТС</w:t>
      </w:r>
      <w:r>
        <w:rPr>
          <w:rFonts w:ascii="Helvetica" w:hAnsi="Helvetica"/>
          <w:color w:val="2B2B2B"/>
          <w:sz w:val="21"/>
          <w:szCs w:val="21"/>
        </w:rPr>
        <w:t xml:space="preserve">) </w:t>
      </w:r>
      <w:r>
        <w:rPr>
          <w:rFonts w:ascii="Arial" w:hAnsi="Arial" w:cs="Arial"/>
          <w:color w:val="2B2B2B"/>
          <w:sz w:val="21"/>
          <w:szCs w:val="21"/>
        </w:rPr>
        <w:t>по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телефону</w:t>
      </w:r>
      <w:r>
        <w:rPr>
          <w:rFonts w:ascii="Helvetica" w:hAnsi="Helvetica"/>
          <w:color w:val="2B2B2B"/>
          <w:sz w:val="21"/>
          <w:szCs w:val="21"/>
        </w:rPr>
        <w:t>: 88002500890, 89834359090;</w:t>
      </w:r>
    </w:p>
    <w:p w:rsidR="00EB5F2B" w:rsidRDefault="00EB5F2B" w:rsidP="00EB5F2B">
      <w:pPr>
        <w:pStyle w:val="a4"/>
        <w:spacing w:line="300" w:lineRule="atLeast"/>
        <w:rPr>
          <w:rFonts w:ascii="Helvetica" w:hAnsi="Helvetica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ООО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Helvetica" w:hAnsi="Helvetica" w:cs="Helvetica"/>
          <w:color w:val="2B2B2B"/>
          <w:sz w:val="21"/>
          <w:szCs w:val="21"/>
        </w:rPr>
        <w:t>«</w:t>
      </w:r>
      <w:r>
        <w:rPr>
          <w:rFonts w:ascii="Arial" w:hAnsi="Arial" w:cs="Arial"/>
          <w:color w:val="2B2B2B"/>
          <w:sz w:val="21"/>
          <w:szCs w:val="21"/>
        </w:rPr>
        <w:t>НТВ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ПЛЮС</w:t>
      </w:r>
      <w:r>
        <w:rPr>
          <w:rFonts w:ascii="Helvetica" w:hAnsi="Helvetica" w:cs="Helvetica"/>
          <w:color w:val="2B2B2B"/>
          <w:sz w:val="21"/>
          <w:szCs w:val="21"/>
        </w:rPr>
        <w:t>»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по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телефону</w:t>
      </w:r>
      <w:r>
        <w:rPr>
          <w:rFonts w:ascii="Helvetica" w:hAnsi="Helvetica"/>
          <w:color w:val="2B2B2B"/>
          <w:sz w:val="21"/>
          <w:szCs w:val="21"/>
        </w:rPr>
        <w:t>: 88005556789, (3952) 98-11-22;</w:t>
      </w:r>
    </w:p>
    <w:p w:rsidR="00EB5F2B" w:rsidRDefault="00EB5F2B" w:rsidP="00EB5F2B">
      <w:pPr>
        <w:pStyle w:val="a4"/>
        <w:spacing w:line="300" w:lineRule="atLeast"/>
        <w:rPr>
          <w:rFonts w:ascii="Helvetica" w:hAnsi="Helvetica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ООО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Helvetica" w:hAnsi="Helvetica" w:cs="Helvetica"/>
          <w:color w:val="2B2B2B"/>
          <w:sz w:val="21"/>
          <w:szCs w:val="21"/>
        </w:rPr>
        <w:t>«</w:t>
      </w:r>
      <w:r>
        <w:rPr>
          <w:rFonts w:ascii="Arial" w:hAnsi="Arial" w:cs="Arial"/>
          <w:color w:val="2B2B2B"/>
          <w:sz w:val="21"/>
          <w:szCs w:val="21"/>
        </w:rPr>
        <w:t>Орион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Экспресс</w:t>
      </w:r>
      <w:r>
        <w:rPr>
          <w:rFonts w:ascii="Helvetica" w:hAnsi="Helvetica" w:cs="Helvetica"/>
          <w:color w:val="2B2B2B"/>
          <w:sz w:val="21"/>
          <w:szCs w:val="21"/>
        </w:rPr>
        <w:t>»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B2B2B"/>
          <w:sz w:val="21"/>
          <w:szCs w:val="21"/>
        </w:rPr>
        <w:t>и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ООО</w:t>
      </w:r>
      <w:proofErr w:type="gramEnd"/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Helvetica" w:hAnsi="Helvetica" w:cs="Helvetica"/>
          <w:color w:val="2B2B2B"/>
          <w:sz w:val="21"/>
          <w:szCs w:val="21"/>
        </w:rPr>
        <w:t>«</w:t>
      </w:r>
      <w:r>
        <w:rPr>
          <w:rFonts w:ascii="Arial" w:hAnsi="Arial" w:cs="Arial"/>
          <w:color w:val="2B2B2B"/>
          <w:sz w:val="21"/>
          <w:szCs w:val="21"/>
        </w:rPr>
        <w:t>Телекарта</w:t>
      </w:r>
      <w:r>
        <w:rPr>
          <w:rFonts w:ascii="Helvetica" w:hAnsi="Helvetica" w:cs="Helvetica"/>
          <w:color w:val="2B2B2B"/>
          <w:sz w:val="21"/>
          <w:szCs w:val="21"/>
        </w:rPr>
        <w:t>»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по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телефону</w:t>
      </w:r>
      <w:r>
        <w:rPr>
          <w:rFonts w:ascii="Helvetica" w:hAnsi="Helvetica"/>
          <w:color w:val="2B2B2B"/>
          <w:sz w:val="21"/>
          <w:szCs w:val="21"/>
        </w:rPr>
        <w:t xml:space="preserve"> 88001001047;</w:t>
      </w:r>
    </w:p>
    <w:p w:rsidR="00EB5F2B" w:rsidRDefault="00EB5F2B" w:rsidP="00EB5F2B">
      <w:pPr>
        <w:pStyle w:val="a4"/>
        <w:spacing w:line="300" w:lineRule="atLeast"/>
        <w:rPr>
          <w:rFonts w:ascii="Helvetica" w:hAnsi="Helvetica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НАО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Helvetica" w:hAnsi="Helvetica" w:cs="Helvetica"/>
          <w:color w:val="2B2B2B"/>
          <w:sz w:val="21"/>
          <w:szCs w:val="21"/>
        </w:rPr>
        <w:t>«</w:t>
      </w:r>
      <w:r>
        <w:rPr>
          <w:rFonts w:ascii="Arial" w:hAnsi="Arial" w:cs="Arial"/>
          <w:color w:val="2B2B2B"/>
          <w:sz w:val="21"/>
          <w:szCs w:val="21"/>
        </w:rPr>
        <w:t>Национальная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спутниковая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компания</w:t>
      </w:r>
      <w:r>
        <w:rPr>
          <w:rFonts w:ascii="Helvetica" w:hAnsi="Helvetica" w:cs="Helvetica"/>
          <w:color w:val="2B2B2B"/>
          <w:sz w:val="21"/>
          <w:szCs w:val="21"/>
        </w:rPr>
        <w:t>»</w:t>
      </w:r>
      <w:r>
        <w:rPr>
          <w:rFonts w:ascii="Helvetica" w:hAnsi="Helvetica"/>
          <w:color w:val="2B2B2B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B2B2B"/>
          <w:sz w:val="21"/>
          <w:szCs w:val="21"/>
        </w:rPr>
        <w:t>Триколор</w:t>
      </w:r>
      <w:proofErr w:type="spellEnd"/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ТВ</w:t>
      </w:r>
      <w:r>
        <w:rPr>
          <w:rFonts w:ascii="Helvetica" w:hAnsi="Helvetica"/>
          <w:color w:val="2B2B2B"/>
          <w:sz w:val="21"/>
          <w:szCs w:val="21"/>
        </w:rPr>
        <w:t xml:space="preserve">) </w:t>
      </w:r>
      <w:r>
        <w:rPr>
          <w:rFonts w:ascii="Arial" w:hAnsi="Arial" w:cs="Arial"/>
          <w:color w:val="2B2B2B"/>
          <w:sz w:val="21"/>
          <w:szCs w:val="21"/>
        </w:rPr>
        <w:t>по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телефону</w:t>
      </w:r>
      <w:r>
        <w:rPr>
          <w:rFonts w:ascii="Helvetica" w:hAnsi="Helvetica"/>
          <w:color w:val="2B2B2B"/>
          <w:sz w:val="21"/>
          <w:szCs w:val="21"/>
        </w:rPr>
        <w:t xml:space="preserve"> 88005000123.</w:t>
      </w:r>
    </w:p>
    <w:p w:rsidR="00EB5F2B" w:rsidRDefault="00EB5F2B" w:rsidP="00EB5F2B">
      <w:pPr>
        <w:pStyle w:val="a4"/>
        <w:spacing w:line="300" w:lineRule="atLeast"/>
        <w:rPr>
          <w:rFonts w:ascii="Helvetica" w:hAnsi="Helvetica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Для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граждан</w:t>
      </w:r>
      <w:r>
        <w:rPr>
          <w:rFonts w:ascii="Helvetica" w:hAnsi="Helvetica"/>
          <w:color w:val="2B2B2B"/>
          <w:sz w:val="21"/>
          <w:szCs w:val="21"/>
        </w:rPr>
        <w:t xml:space="preserve">, </w:t>
      </w:r>
      <w:r>
        <w:rPr>
          <w:rFonts w:ascii="Arial" w:hAnsi="Arial" w:cs="Arial"/>
          <w:color w:val="2B2B2B"/>
          <w:sz w:val="21"/>
          <w:szCs w:val="21"/>
        </w:rPr>
        <w:t>проживающих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вне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зоны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цифрового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эфирного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наземного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телевизионного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вещания</w:t>
      </w:r>
      <w:r>
        <w:rPr>
          <w:rFonts w:ascii="Helvetica" w:hAnsi="Helvetica"/>
          <w:color w:val="2B2B2B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B2B2B"/>
          <w:sz w:val="21"/>
          <w:szCs w:val="21"/>
        </w:rPr>
        <w:t>Буровщина</w:t>
      </w:r>
      <w:proofErr w:type="spellEnd"/>
      <w:r>
        <w:rPr>
          <w:rFonts w:ascii="Helvetica" w:hAnsi="Helvetica"/>
          <w:color w:val="2B2B2B"/>
          <w:sz w:val="21"/>
          <w:szCs w:val="21"/>
        </w:rPr>
        <w:t xml:space="preserve">), </w:t>
      </w:r>
      <w:r>
        <w:rPr>
          <w:rFonts w:ascii="Arial" w:hAnsi="Arial" w:cs="Arial"/>
          <w:color w:val="2B2B2B"/>
          <w:sz w:val="21"/>
          <w:szCs w:val="21"/>
        </w:rPr>
        <w:t>предусмотрена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единовременная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денежная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выплата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на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приобретение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и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установку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пользовательского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оборудования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для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приема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сигнала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спутникового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телевизионного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вещания</w:t>
      </w:r>
      <w:r>
        <w:rPr>
          <w:rFonts w:ascii="Helvetica" w:hAnsi="Helvetica"/>
          <w:color w:val="2B2B2B"/>
          <w:sz w:val="21"/>
          <w:szCs w:val="21"/>
        </w:rPr>
        <w:t xml:space="preserve">, </w:t>
      </w:r>
      <w:r>
        <w:rPr>
          <w:rFonts w:ascii="Arial" w:hAnsi="Arial" w:cs="Arial"/>
          <w:color w:val="2B2B2B"/>
          <w:sz w:val="21"/>
          <w:szCs w:val="21"/>
        </w:rPr>
        <w:t>в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размере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до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Helvetica" w:hAnsi="Helvetica"/>
          <w:color w:val="2B2B2B"/>
          <w:sz w:val="21"/>
          <w:szCs w:val="21"/>
        </w:rPr>
        <w:t>6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Helvetica" w:hAnsi="Helvetica"/>
          <w:color w:val="2B2B2B"/>
          <w:sz w:val="21"/>
          <w:szCs w:val="21"/>
        </w:rPr>
        <w:t>000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рублей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следующим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категориям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граждан</w:t>
      </w:r>
      <w:r>
        <w:rPr>
          <w:rFonts w:ascii="Helvetica" w:hAnsi="Helvetica"/>
          <w:color w:val="2B2B2B"/>
          <w:sz w:val="21"/>
          <w:szCs w:val="21"/>
        </w:rPr>
        <w:t>:</w:t>
      </w:r>
    </w:p>
    <w:p w:rsidR="00EB5F2B" w:rsidRDefault="00EB5F2B" w:rsidP="00EB5F2B">
      <w:pPr>
        <w:pStyle w:val="a4"/>
        <w:spacing w:line="300" w:lineRule="atLeast"/>
        <w:rPr>
          <w:rFonts w:ascii="Helvetica" w:hAnsi="Helvetica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малоимущим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семьям</w:t>
      </w:r>
      <w:r>
        <w:rPr>
          <w:rFonts w:ascii="Helvetica" w:hAnsi="Helvetica"/>
          <w:color w:val="2B2B2B"/>
          <w:sz w:val="21"/>
          <w:szCs w:val="21"/>
        </w:rPr>
        <w:t>;</w:t>
      </w:r>
    </w:p>
    <w:p w:rsidR="00EB5F2B" w:rsidRDefault="00EB5F2B" w:rsidP="00EB5F2B">
      <w:pPr>
        <w:pStyle w:val="a4"/>
        <w:spacing w:line="300" w:lineRule="atLeast"/>
        <w:rPr>
          <w:rFonts w:ascii="Helvetica" w:hAnsi="Helvetica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малоимущим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одиноко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проживающим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гражданам</w:t>
      </w:r>
      <w:r>
        <w:rPr>
          <w:rFonts w:ascii="Helvetica" w:hAnsi="Helvetica"/>
          <w:color w:val="2B2B2B"/>
          <w:sz w:val="21"/>
          <w:szCs w:val="21"/>
        </w:rPr>
        <w:t>.</w:t>
      </w:r>
    </w:p>
    <w:p w:rsidR="00EB5F2B" w:rsidRDefault="00EB5F2B" w:rsidP="00EB5F2B">
      <w:pPr>
        <w:pStyle w:val="a4"/>
        <w:spacing w:line="300" w:lineRule="atLeast"/>
        <w:rPr>
          <w:rFonts w:ascii="Helvetica" w:hAnsi="Helvetica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По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вопросам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предоставления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выплат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необходимо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обращаться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в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комплексные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центры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социального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обслуживания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населения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Иркутской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области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или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по</w:t>
      </w:r>
      <w:r>
        <w:rPr>
          <w:rFonts w:ascii="Helvetica" w:hAnsi="Helvetica" w:cs="Helvetica"/>
          <w:color w:val="2B2B2B"/>
          <w:sz w:val="21"/>
          <w:szCs w:val="21"/>
        </w:rPr>
        <w:t> </w:t>
      </w:r>
      <w:r>
        <w:rPr>
          <w:rFonts w:ascii="Arial" w:hAnsi="Arial" w:cs="Arial"/>
          <w:color w:val="2B2B2B"/>
          <w:sz w:val="21"/>
          <w:szCs w:val="21"/>
        </w:rPr>
        <w:t>телефону</w:t>
      </w:r>
      <w:r>
        <w:rPr>
          <w:rFonts w:ascii="Helvetica" w:hAnsi="Helvetica"/>
          <w:color w:val="2B2B2B"/>
          <w:sz w:val="21"/>
          <w:szCs w:val="21"/>
        </w:rPr>
        <w:t xml:space="preserve"> 8800-100-22-42, </w:t>
      </w:r>
      <w:r>
        <w:rPr>
          <w:rFonts w:ascii="Arial" w:hAnsi="Arial" w:cs="Arial"/>
          <w:color w:val="2B2B2B"/>
          <w:sz w:val="21"/>
          <w:szCs w:val="21"/>
        </w:rPr>
        <w:t>ОГКУ</w:t>
      </w:r>
      <w:r>
        <w:rPr>
          <w:rFonts w:ascii="Helvetica" w:hAnsi="Helvetica"/>
          <w:color w:val="2B2B2B"/>
          <w:sz w:val="21"/>
          <w:szCs w:val="21"/>
        </w:rPr>
        <w:t xml:space="preserve"> "</w:t>
      </w:r>
      <w:r>
        <w:rPr>
          <w:rFonts w:ascii="Arial" w:hAnsi="Arial" w:cs="Arial"/>
          <w:color w:val="2B2B2B"/>
          <w:sz w:val="21"/>
          <w:szCs w:val="21"/>
        </w:rPr>
        <w:t>Управление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социальной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защиты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населения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по</w:t>
      </w:r>
      <w:r>
        <w:rPr>
          <w:rFonts w:ascii="Helvetica" w:hAnsi="Helvetica"/>
          <w:color w:val="2B2B2B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B2B2B"/>
          <w:sz w:val="21"/>
          <w:szCs w:val="21"/>
        </w:rPr>
        <w:t>Слюдянскому</w:t>
      </w:r>
      <w:proofErr w:type="spellEnd"/>
      <w:r>
        <w:rPr>
          <w:rFonts w:ascii="Helvetica" w:hAnsi="Helvetica"/>
          <w:color w:val="2B2B2B"/>
          <w:sz w:val="21"/>
          <w:szCs w:val="21"/>
        </w:rPr>
        <w:t xml:space="preserve"> </w:t>
      </w:r>
      <w:r>
        <w:rPr>
          <w:rFonts w:ascii="Arial" w:hAnsi="Arial" w:cs="Arial"/>
          <w:color w:val="2B2B2B"/>
          <w:sz w:val="21"/>
          <w:szCs w:val="21"/>
        </w:rPr>
        <w:t>району</w:t>
      </w:r>
      <w:r>
        <w:rPr>
          <w:rFonts w:ascii="Helvetica" w:hAnsi="Helvetica"/>
          <w:color w:val="2B2B2B"/>
          <w:sz w:val="21"/>
          <w:szCs w:val="21"/>
        </w:rPr>
        <w:t>" (39544) 51-1-29, 52-1-33,51-7-04.</w:t>
      </w:r>
    </w:p>
    <w:p w:rsidR="002241A1" w:rsidRDefault="002241A1"/>
    <w:sectPr w:rsidR="0022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C6"/>
    <w:rsid w:val="001D16C6"/>
    <w:rsid w:val="002241A1"/>
    <w:rsid w:val="00EB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F2B"/>
    <w:rPr>
      <w:b/>
      <w:bCs/>
    </w:rPr>
  </w:style>
  <w:style w:type="paragraph" w:styleId="a4">
    <w:name w:val="Normal (Web)"/>
    <w:basedOn w:val="a"/>
    <w:uiPriority w:val="99"/>
    <w:semiHidden/>
    <w:unhideWhenUsed/>
    <w:rsid w:val="00EB5F2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5F2B"/>
    <w:rPr>
      <w:b/>
      <w:bCs/>
    </w:rPr>
  </w:style>
  <w:style w:type="paragraph" w:styleId="a4">
    <w:name w:val="Normal (Web)"/>
    <w:basedOn w:val="a"/>
    <w:uiPriority w:val="99"/>
    <w:semiHidden/>
    <w:unhideWhenUsed/>
    <w:rsid w:val="00EB5F2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454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4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Александровна Козырева</dc:creator>
  <cp:keywords/>
  <dc:description/>
  <cp:lastModifiedBy>Евгения Александровна Козырева</cp:lastModifiedBy>
  <cp:revision>2</cp:revision>
  <dcterms:created xsi:type="dcterms:W3CDTF">2019-05-23T00:30:00Z</dcterms:created>
  <dcterms:modified xsi:type="dcterms:W3CDTF">2019-05-23T00:31:00Z</dcterms:modified>
</cp:coreProperties>
</file>