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6D" w:rsidRDefault="00B00E6D" w:rsidP="00B00E6D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0" t="0" r="635" b="825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6D" w:rsidRDefault="00B00E6D" w:rsidP="00B00E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00E6D" w:rsidRDefault="00B00E6D" w:rsidP="00B0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00E6D" w:rsidRDefault="00B00E6D" w:rsidP="00B00E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Слюдянское</w:t>
      </w:r>
      <w:proofErr w:type="spellEnd"/>
      <w:r>
        <w:rPr>
          <w:sz w:val="28"/>
          <w:szCs w:val="28"/>
        </w:rPr>
        <w:t xml:space="preserve"> муниципальное образование</w:t>
      </w:r>
    </w:p>
    <w:p w:rsidR="00B00E6D" w:rsidRDefault="00B00E6D" w:rsidP="00B00E6D">
      <w:pPr>
        <w:jc w:val="center"/>
        <w:rPr>
          <w:sz w:val="28"/>
          <w:szCs w:val="28"/>
        </w:rPr>
      </w:pPr>
    </w:p>
    <w:p w:rsidR="00B00E6D" w:rsidRDefault="00B00E6D" w:rsidP="00B0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:rsidR="00B00E6D" w:rsidRDefault="00B00E6D" w:rsidP="00B00E6D">
      <w:pPr>
        <w:jc w:val="center"/>
        <w:rPr>
          <w:szCs w:val="24"/>
        </w:rPr>
      </w:pPr>
      <w:proofErr w:type="spellStart"/>
      <w:r>
        <w:t>Слюдянского</w:t>
      </w:r>
      <w:proofErr w:type="spellEnd"/>
      <w:r>
        <w:t xml:space="preserve"> района</w:t>
      </w:r>
    </w:p>
    <w:p w:rsidR="00B00E6D" w:rsidRDefault="00B00E6D" w:rsidP="00B00E6D">
      <w:pPr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B00E6D" w:rsidRDefault="00B00E6D" w:rsidP="00B00E6D">
      <w:pPr>
        <w:jc w:val="center"/>
      </w:pPr>
    </w:p>
    <w:p w:rsidR="00B00E6D" w:rsidRDefault="00B00E6D" w:rsidP="00B00E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3957BE" w:rsidRDefault="003957BE" w:rsidP="00025929">
      <w:pPr>
        <w:shd w:val="clear" w:color="auto" w:fill="FFFFFF"/>
        <w:rPr>
          <w:b/>
          <w:bCs/>
          <w:color w:val="000000"/>
          <w:spacing w:val="-3"/>
          <w:sz w:val="32"/>
          <w:szCs w:val="32"/>
        </w:rPr>
      </w:pPr>
    </w:p>
    <w:p w:rsidR="003957BE" w:rsidRDefault="003957BE" w:rsidP="003957BE">
      <w:pPr>
        <w:pStyle w:val="a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381695">
        <w:rPr>
          <w:b/>
          <w:sz w:val="24"/>
          <w:szCs w:val="24"/>
        </w:rPr>
        <w:t>14.08.2019</w:t>
      </w:r>
      <w:r>
        <w:rPr>
          <w:b/>
          <w:sz w:val="24"/>
          <w:szCs w:val="24"/>
        </w:rPr>
        <w:t xml:space="preserve"> № </w:t>
      </w:r>
      <w:r w:rsidR="00381695">
        <w:rPr>
          <w:b/>
          <w:sz w:val="24"/>
          <w:szCs w:val="24"/>
        </w:rPr>
        <w:t>255-р</w:t>
      </w:r>
      <w:r>
        <w:rPr>
          <w:b/>
          <w:sz w:val="24"/>
          <w:szCs w:val="24"/>
        </w:rPr>
        <w:t xml:space="preserve"> </w:t>
      </w:r>
    </w:p>
    <w:p w:rsidR="003957BE" w:rsidRDefault="003957BE" w:rsidP="003957BE">
      <w:pPr>
        <w:pStyle w:val="a5"/>
        <w:rPr>
          <w:sz w:val="24"/>
          <w:szCs w:val="24"/>
        </w:rPr>
      </w:pPr>
    </w:p>
    <w:p w:rsidR="00B47D1E" w:rsidRDefault="003957B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z w:val="24"/>
          <w:szCs w:val="24"/>
        </w:rPr>
        <w:t>О внесении изменени</w:t>
      </w:r>
      <w:r w:rsidR="00B47D1E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в </w:t>
      </w:r>
      <w:r w:rsidR="00B47D1E">
        <w:rPr>
          <w:b/>
          <w:spacing w:val="-4"/>
          <w:sz w:val="24"/>
          <w:szCs w:val="24"/>
          <w:lang w:eastAsia="en-US"/>
        </w:rPr>
        <w:t>методику</w:t>
      </w:r>
    </w:p>
    <w:p w:rsidR="00B47D1E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 прогнозирования поступлений доходов в</w:t>
      </w:r>
    </w:p>
    <w:p w:rsidR="00B47D1E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 бюджет </w:t>
      </w:r>
      <w:proofErr w:type="spellStart"/>
      <w:proofErr w:type="gramStart"/>
      <w:r>
        <w:rPr>
          <w:b/>
          <w:spacing w:val="-4"/>
          <w:sz w:val="24"/>
          <w:szCs w:val="24"/>
          <w:lang w:eastAsia="en-US"/>
        </w:rPr>
        <w:t>Слюдянского</w:t>
      </w:r>
      <w:proofErr w:type="spellEnd"/>
      <w:r>
        <w:rPr>
          <w:b/>
          <w:spacing w:val="-4"/>
          <w:sz w:val="24"/>
          <w:szCs w:val="24"/>
          <w:lang w:eastAsia="en-US"/>
        </w:rPr>
        <w:t xml:space="preserve">  муниципального</w:t>
      </w:r>
      <w:proofErr w:type="gramEnd"/>
      <w:r>
        <w:rPr>
          <w:b/>
          <w:spacing w:val="-4"/>
          <w:sz w:val="24"/>
          <w:szCs w:val="24"/>
          <w:lang w:eastAsia="en-US"/>
        </w:rPr>
        <w:t xml:space="preserve"> </w:t>
      </w:r>
    </w:p>
    <w:p w:rsidR="00B47D1E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образования, администрирование которых </w:t>
      </w:r>
    </w:p>
    <w:p w:rsidR="00B47D1E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осуществляет администрация </w:t>
      </w:r>
      <w:proofErr w:type="spellStart"/>
      <w:r>
        <w:rPr>
          <w:b/>
          <w:spacing w:val="-4"/>
          <w:sz w:val="24"/>
          <w:szCs w:val="24"/>
          <w:lang w:eastAsia="en-US"/>
        </w:rPr>
        <w:t>Слюдянского</w:t>
      </w:r>
      <w:proofErr w:type="spellEnd"/>
    </w:p>
    <w:p w:rsidR="00B47D1E" w:rsidRDefault="00B47D1E" w:rsidP="00B47D1E">
      <w:pPr>
        <w:pStyle w:val="a5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 городского поселения, утвержденную </w:t>
      </w:r>
    </w:p>
    <w:p w:rsidR="00B47D1E" w:rsidRDefault="00791DBA" w:rsidP="003957B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957BE">
        <w:rPr>
          <w:b/>
          <w:sz w:val="24"/>
          <w:szCs w:val="24"/>
        </w:rPr>
        <w:t>аспоряжени</w:t>
      </w:r>
      <w:r w:rsidR="00B47D1E">
        <w:rPr>
          <w:b/>
          <w:sz w:val="24"/>
          <w:szCs w:val="24"/>
        </w:rPr>
        <w:t>ем</w:t>
      </w:r>
      <w:r>
        <w:rPr>
          <w:b/>
          <w:sz w:val="24"/>
          <w:szCs w:val="24"/>
        </w:rPr>
        <w:t xml:space="preserve"> </w:t>
      </w:r>
      <w:proofErr w:type="gramStart"/>
      <w:r w:rsidR="003957BE">
        <w:rPr>
          <w:b/>
          <w:sz w:val="24"/>
          <w:szCs w:val="24"/>
        </w:rPr>
        <w:t xml:space="preserve">администрации  </w:t>
      </w:r>
      <w:proofErr w:type="spellStart"/>
      <w:r w:rsidR="003957BE">
        <w:rPr>
          <w:b/>
          <w:sz w:val="24"/>
          <w:szCs w:val="24"/>
        </w:rPr>
        <w:t>Слюдянского</w:t>
      </w:r>
      <w:proofErr w:type="spellEnd"/>
      <w:proofErr w:type="gramEnd"/>
      <w:r w:rsidR="003957BE">
        <w:rPr>
          <w:b/>
          <w:sz w:val="24"/>
          <w:szCs w:val="24"/>
        </w:rPr>
        <w:t xml:space="preserve"> </w:t>
      </w:r>
    </w:p>
    <w:p w:rsidR="003957BE" w:rsidRPr="00B47D1E" w:rsidRDefault="003957BE" w:rsidP="003957B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</w:t>
      </w:r>
      <w:r w:rsidR="00B47D1E">
        <w:rPr>
          <w:b/>
          <w:sz w:val="24"/>
          <w:szCs w:val="24"/>
        </w:rPr>
        <w:t xml:space="preserve">№ 310-р </w:t>
      </w:r>
      <w:r>
        <w:rPr>
          <w:b/>
          <w:sz w:val="24"/>
          <w:szCs w:val="24"/>
        </w:rPr>
        <w:t>от 0</w:t>
      </w:r>
      <w:r w:rsidR="004D15F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4D15FB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.2016 г</w:t>
      </w:r>
      <w:r w:rsidR="00B47D1E">
        <w:rPr>
          <w:b/>
          <w:sz w:val="24"/>
          <w:szCs w:val="24"/>
        </w:rPr>
        <w:t>ода</w:t>
      </w:r>
      <w:r>
        <w:rPr>
          <w:b/>
          <w:sz w:val="24"/>
          <w:szCs w:val="24"/>
        </w:rPr>
        <w:t xml:space="preserve"> </w:t>
      </w:r>
    </w:p>
    <w:p w:rsidR="003957BE" w:rsidRDefault="003957BE" w:rsidP="003957BE">
      <w:pPr>
        <w:pStyle w:val="a5"/>
        <w:rPr>
          <w:sz w:val="24"/>
          <w:szCs w:val="24"/>
        </w:rPr>
      </w:pPr>
    </w:p>
    <w:p w:rsidR="003957BE" w:rsidRPr="00D331E2" w:rsidRDefault="003957BE" w:rsidP="00D331E2">
      <w:pPr>
        <w:tabs>
          <w:tab w:val="left" w:pos="709"/>
        </w:tabs>
        <w:jc w:val="both"/>
      </w:pPr>
      <w:r>
        <w:rPr>
          <w:szCs w:val="24"/>
        </w:rPr>
        <w:t xml:space="preserve">         В соответствии с пунктом 1 статьи 160.</w:t>
      </w:r>
      <w:r w:rsidR="004D3979">
        <w:rPr>
          <w:szCs w:val="24"/>
        </w:rPr>
        <w:t>1</w:t>
      </w:r>
      <w:r>
        <w:rPr>
          <w:szCs w:val="24"/>
        </w:rPr>
        <w:t xml:space="preserve"> Бюджетного кодекса Российской Федерации, </w:t>
      </w:r>
      <w:r w:rsidR="00F20173">
        <w:rPr>
          <w:szCs w:val="24"/>
        </w:rPr>
        <w:t>постановлением Правительства Российской Федерации от 23 июня 2016 года</w:t>
      </w:r>
      <w:r w:rsidR="00025929">
        <w:rPr>
          <w:szCs w:val="24"/>
        </w:rPr>
        <w:t xml:space="preserve"> </w:t>
      </w:r>
      <w:r w:rsidR="00F20173">
        <w:rPr>
          <w:szCs w:val="24"/>
        </w:rPr>
        <w:t xml:space="preserve">№ 574 «Об общих требованиях к методике прогнозирования поступлений доходов в бюджет», </w:t>
      </w:r>
      <w:r>
        <w:rPr>
          <w:szCs w:val="24"/>
        </w:rPr>
        <w:t xml:space="preserve">руководствуясь пунктом </w:t>
      </w:r>
      <w:r w:rsidR="00BE48D2">
        <w:rPr>
          <w:szCs w:val="24"/>
        </w:rPr>
        <w:t>7</w:t>
      </w:r>
      <w:r>
        <w:rPr>
          <w:szCs w:val="24"/>
        </w:rPr>
        <w:t xml:space="preserve">  статьи 4 Положения о бюджетном процессе в </w:t>
      </w:r>
      <w:proofErr w:type="spellStart"/>
      <w:r>
        <w:rPr>
          <w:szCs w:val="24"/>
        </w:rPr>
        <w:t>Слюдянском</w:t>
      </w:r>
      <w:proofErr w:type="spellEnd"/>
      <w:r>
        <w:rPr>
          <w:szCs w:val="24"/>
        </w:rPr>
        <w:t xml:space="preserve"> муниципальном образовании, утвержденного решением Думы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муниципального образования  от 25.07.2013 года № 38 </w:t>
      </w:r>
      <w:r>
        <w:rPr>
          <w:szCs w:val="24"/>
          <w:lang w:val="en-US"/>
        </w:rPr>
        <w:t>III</w:t>
      </w:r>
      <w:r>
        <w:rPr>
          <w:szCs w:val="24"/>
        </w:rPr>
        <w:t>-ГД</w:t>
      </w:r>
      <w:r w:rsidR="00025929">
        <w:rPr>
          <w:szCs w:val="24"/>
        </w:rPr>
        <w:t>,</w:t>
      </w:r>
      <w:r>
        <w:rPr>
          <w:szCs w:val="24"/>
        </w:rPr>
        <w:t xml:space="preserve"> </w:t>
      </w:r>
      <w:r>
        <w:rPr>
          <w:color w:val="323232"/>
          <w:spacing w:val="-4"/>
          <w:szCs w:val="24"/>
        </w:rPr>
        <w:t>статьями 44,</w:t>
      </w:r>
      <w:r>
        <w:rPr>
          <w:szCs w:val="24"/>
        </w:rPr>
        <w:t xml:space="preserve">47 </w:t>
      </w:r>
      <w:r w:rsidR="00377040">
        <w:t xml:space="preserve">Устава </w:t>
      </w:r>
      <w:proofErr w:type="spellStart"/>
      <w:r w:rsidR="00377040">
        <w:t>Слюдянского</w:t>
      </w:r>
      <w:proofErr w:type="spellEnd"/>
      <w:r w:rsidR="00377040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="00377040">
        <w:rPr>
          <w:lang w:val="en-US"/>
        </w:rPr>
        <w:t>RU</w:t>
      </w:r>
      <w:r w:rsidR="00377040"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 </w:t>
      </w:r>
      <w:r w:rsidR="00377040">
        <w:rPr>
          <w:lang w:val="en-US"/>
        </w:rPr>
        <w:t>RU</w:t>
      </w:r>
      <w:r w:rsidR="00377040">
        <w:t xml:space="preserve"> 385181042019001,</w:t>
      </w:r>
    </w:p>
    <w:p w:rsidR="003957BE" w:rsidRDefault="003957BE" w:rsidP="003957BE">
      <w:pPr>
        <w:tabs>
          <w:tab w:val="left" w:pos="1635"/>
        </w:tabs>
        <w:rPr>
          <w:szCs w:val="24"/>
        </w:rPr>
      </w:pPr>
    </w:p>
    <w:p w:rsidR="003957BE" w:rsidRDefault="003957BE" w:rsidP="003957B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Внести изменения в </w:t>
      </w:r>
      <w:r w:rsidR="00B47D1E">
        <w:rPr>
          <w:sz w:val="24"/>
          <w:szCs w:val="24"/>
        </w:rPr>
        <w:t xml:space="preserve">методику </w:t>
      </w:r>
      <w:proofErr w:type="gramStart"/>
      <w:r w:rsidR="00B47D1E">
        <w:rPr>
          <w:spacing w:val="-4"/>
          <w:sz w:val="24"/>
          <w:szCs w:val="24"/>
        </w:rPr>
        <w:t>прогнозирования  поступлений</w:t>
      </w:r>
      <w:proofErr w:type="gramEnd"/>
      <w:r w:rsidR="00B47D1E">
        <w:rPr>
          <w:spacing w:val="-4"/>
          <w:sz w:val="24"/>
          <w:szCs w:val="24"/>
        </w:rPr>
        <w:t xml:space="preserve"> доходов в бюджет </w:t>
      </w:r>
      <w:proofErr w:type="spellStart"/>
      <w:r w:rsidR="00B47D1E">
        <w:rPr>
          <w:spacing w:val="-4"/>
          <w:sz w:val="24"/>
          <w:szCs w:val="24"/>
        </w:rPr>
        <w:t>Слюдянского</w:t>
      </w:r>
      <w:proofErr w:type="spellEnd"/>
      <w:r w:rsidR="00B47D1E">
        <w:rPr>
          <w:spacing w:val="-4"/>
          <w:sz w:val="24"/>
          <w:szCs w:val="24"/>
        </w:rPr>
        <w:t xml:space="preserve"> муниципального образования, администрирование которых осуществляет администрация </w:t>
      </w:r>
      <w:proofErr w:type="spellStart"/>
      <w:r w:rsidR="00B47D1E">
        <w:rPr>
          <w:spacing w:val="-4"/>
          <w:sz w:val="24"/>
          <w:szCs w:val="24"/>
        </w:rPr>
        <w:t>Слюдянского</w:t>
      </w:r>
      <w:proofErr w:type="spellEnd"/>
      <w:r w:rsidR="00B47D1E">
        <w:rPr>
          <w:spacing w:val="-4"/>
          <w:sz w:val="24"/>
          <w:szCs w:val="24"/>
        </w:rPr>
        <w:t xml:space="preserve"> городского поселения</w:t>
      </w:r>
      <w:r w:rsidR="00CE161E">
        <w:rPr>
          <w:spacing w:val="-4"/>
          <w:sz w:val="24"/>
          <w:szCs w:val="24"/>
        </w:rPr>
        <w:t>, утвержденную распоряжением</w:t>
      </w:r>
      <w:r w:rsidR="00B47D1E">
        <w:rPr>
          <w:sz w:val="24"/>
          <w:szCs w:val="24"/>
        </w:rPr>
        <w:t xml:space="preserve"> </w:t>
      </w:r>
      <w:r w:rsidR="00CE161E">
        <w:rPr>
          <w:sz w:val="24"/>
          <w:szCs w:val="24"/>
        </w:rPr>
        <w:t xml:space="preserve">администрации </w:t>
      </w:r>
      <w:proofErr w:type="spellStart"/>
      <w:r w:rsidR="00CE161E">
        <w:rPr>
          <w:sz w:val="24"/>
          <w:szCs w:val="24"/>
        </w:rPr>
        <w:t>Слюдянского</w:t>
      </w:r>
      <w:proofErr w:type="spellEnd"/>
      <w:r w:rsidR="00CE161E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ого поселения </w:t>
      </w:r>
      <w:r w:rsidR="00CE161E">
        <w:rPr>
          <w:sz w:val="24"/>
          <w:szCs w:val="24"/>
        </w:rPr>
        <w:t xml:space="preserve">№ 310-р </w:t>
      </w:r>
      <w:r>
        <w:rPr>
          <w:sz w:val="24"/>
          <w:szCs w:val="24"/>
        </w:rPr>
        <w:t>от 0</w:t>
      </w:r>
      <w:r w:rsidR="0093582E">
        <w:rPr>
          <w:sz w:val="24"/>
          <w:szCs w:val="24"/>
        </w:rPr>
        <w:t>1</w:t>
      </w:r>
      <w:r>
        <w:rPr>
          <w:sz w:val="24"/>
          <w:szCs w:val="24"/>
        </w:rPr>
        <w:t>.09.2016г</w:t>
      </w:r>
      <w:r w:rsidR="00CE161E">
        <w:rPr>
          <w:sz w:val="24"/>
          <w:szCs w:val="24"/>
        </w:rPr>
        <w:t>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читать е</w:t>
      </w:r>
      <w:r w:rsidR="00CE161E">
        <w:rPr>
          <w:sz w:val="24"/>
          <w:szCs w:val="24"/>
        </w:rPr>
        <w:t>е</w:t>
      </w:r>
      <w:r>
        <w:rPr>
          <w:sz w:val="24"/>
          <w:szCs w:val="24"/>
        </w:rPr>
        <w:t xml:space="preserve"> в новой редакции (приложение №1).</w:t>
      </w:r>
    </w:p>
    <w:p w:rsidR="00D331E2" w:rsidRDefault="003957BE" w:rsidP="00D331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36CA">
        <w:rPr>
          <w:rFonts w:ascii="Times New Roman" w:hAnsi="Times New Roman" w:cs="Times New Roman"/>
          <w:b w:val="0"/>
          <w:sz w:val="24"/>
          <w:szCs w:val="24"/>
        </w:rPr>
        <w:t>2</w:t>
      </w:r>
      <w:r w:rsidRPr="000236CA">
        <w:rPr>
          <w:b w:val="0"/>
          <w:szCs w:val="24"/>
        </w:rPr>
        <w:t>.</w:t>
      </w:r>
      <w:r w:rsidR="00BD4187">
        <w:rPr>
          <w:szCs w:val="24"/>
        </w:rPr>
        <w:t xml:space="preserve">  </w:t>
      </w:r>
      <w:r>
        <w:rPr>
          <w:szCs w:val="24"/>
        </w:rPr>
        <w:t xml:space="preserve"> </w:t>
      </w:r>
      <w:r w:rsidR="00D331E2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</w:t>
      </w:r>
      <w:r w:rsidR="00BA3183"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  <w:r w:rsidR="00D331E2">
        <w:rPr>
          <w:rFonts w:ascii="Times New Roman" w:hAnsi="Times New Roman" w:cs="Times New Roman"/>
          <w:b w:val="0"/>
          <w:sz w:val="24"/>
          <w:szCs w:val="24"/>
        </w:rPr>
        <w:t xml:space="preserve"> в специальном выпуске газеты «Байкал-новости» или в приложении к данному периодическому изданию, а также разместить на официальном сайте администрации </w:t>
      </w:r>
      <w:proofErr w:type="spellStart"/>
      <w:r w:rsidR="00D331E2"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 w:rsidR="00D331E2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поселения.</w:t>
      </w:r>
    </w:p>
    <w:p w:rsidR="00D331E2" w:rsidRPr="00D331E2" w:rsidRDefault="00D331E2" w:rsidP="00D331E2">
      <w:pPr>
        <w:pStyle w:val="a6"/>
        <w:numPr>
          <w:ilvl w:val="0"/>
          <w:numId w:val="7"/>
        </w:numPr>
      </w:pPr>
      <w:r>
        <w:t xml:space="preserve"> Контроль за исполнением настоящего </w:t>
      </w:r>
      <w:r w:rsidR="00BA3183">
        <w:t>распоряжения</w:t>
      </w:r>
      <w:r>
        <w:t xml:space="preserve"> возложить на председателя</w:t>
      </w:r>
    </w:p>
    <w:p w:rsidR="003957BE" w:rsidRDefault="00D331E2" w:rsidP="003957BE">
      <w:r>
        <w:t xml:space="preserve"> комитета по экономике и финансам администрации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proofErr w:type="spellStart"/>
      <w:r>
        <w:t>Н.Н.Кайсарову</w:t>
      </w:r>
      <w:proofErr w:type="spellEnd"/>
      <w:r>
        <w:t>.</w:t>
      </w:r>
    </w:p>
    <w:p w:rsidR="00CE161E" w:rsidRDefault="00CE161E" w:rsidP="003957BE">
      <w:bookmarkStart w:id="0" w:name="_GoBack"/>
      <w:bookmarkEnd w:id="0"/>
    </w:p>
    <w:p w:rsidR="00CE161E" w:rsidRPr="00CE161E" w:rsidRDefault="00CE161E" w:rsidP="003957BE"/>
    <w:p w:rsidR="003957BE" w:rsidRDefault="003957BE" w:rsidP="003957BE">
      <w:pPr>
        <w:rPr>
          <w:szCs w:val="24"/>
        </w:rPr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</w:t>
      </w:r>
    </w:p>
    <w:p w:rsidR="00CE161E" w:rsidRPr="00CE161E" w:rsidRDefault="003957BE" w:rsidP="00CE1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</w:t>
      </w:r>
      <w:r w:rsidR="00901DEA">
        <w:rPr>
          <w:rFonts w:ascii="Times New Roman" w:hAnsi="Times New Roman" w:cs="Times New Roman"/>
          <w:sz w:val="24"/>
          <w:szCs w:val="24"/>
        </w:rPr>
        <w:t xml:space="preserve">    </w:t>
      </w:r>
      <w:r w:rsidR="00381695">
        <w:rPr>
          <w:rFonts w:ascii="Times New Roman" w:hAnsi="Times New Roman" w:cs="Times New Roman"/>
          <w:sz w:val="24"/>
          <w:szCs w:val="24"/>
        </w:rPr>
        <w:t xml:space="preserve">   </w:t>
      </w:r>
      <w:r w:rsidR="00901D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В.Н.Сендзяк</w:t>
      </w:r>
      <w:proofErr w:type="spellEnd"/>
    </w:p>
    <w:p w:rsidR="00D331E2" w:rsidRDefault="00D331E2" w:rsidP="00D331E2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lastRenderedPageBreak/>
        <w:t>Приложение № 1,</w:t>
      </w:r>
    </w:p>
    <w:p w:rsidR="00D331E2" w:rsidRDefault="00D331E2" w:rsidP="00D331E2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 xml:space="preserve">утвержденное распоряжением администрации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городского поселения </w:t>
      </w:r>
    </w:p>
    <w:p w:rsidR="00D331E2" w:rsidRDefault="00D331E2" w:rsidP="00D331E2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 xml:space="preserve">от </w:t>
      </w:r>
      <w:r w:rsidR="00381695">
        <w:rPr>
          <w:szCs w:val="24"/>
        </w:rPr>
        <w:t>14.08.2019</w:t>
      </w:r>
      <w:r>
        <w:rPr>
          <w:szCs w:val="24"/>
        </w:rPr>
        <w:t xml:space="preserve"> </w:t>
      </w:r>
      <w:r>
        <w:rPr>
          <w:spacing w:val="-11"/>
          <w:szCs w:val="24"/>
        </w:rPr>
        <w:t xml:space="preserve">№ </w:t>
      </w:r>
      <w:r w:rsidR="00381695">
        <w:rPr>
          <w:spacing w:val="-11"/>
          <w:szCs w:val="24"/>
        </w:rPr>
        <w:t>255</w:t>
      </w:r>
      <w:r>
        <w:rPr>
          <w:spacing w:val="-11"/>
          <w:szCs w:val="24"/>
        </w:rPr>
        <w:t xml:space="preserve"> -р</w:t>
      </w:r>
    </w:p>
    <w:p w:rsidR="00D331E2" w:rsidRDefault="00D331E2" w:rsidP="00115FBD">
      <w:pPr>
        <w:shd w:val="clear" w:color="auto" w:fill="FFFFFF"/>
        <w:spacing w:line="310" w:lineRule="exact"/>
        <w:ind w:left="5040"/>
        <w:rPr>
          <w:szCs w:val="24"/>
        </w:rPr>
      </w:pPr>
    </w:p>
    <w:p w:rsidR="001457FE" w:rsidRDefault="00D331E2" w:rsidP="00115FBD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>«</w:t>
      </w:r>
      <w:r w:rsidR="0067278A">
        <w:rPr>
          <w:szCs w:val="24"/>
        </w:rPr>
        <w:t xml:space="preserve">Приложение </w:t>
      </w:r>
      <w:r w:rsidR="001457FE">
        <w:rPr>
          <w:szCs w:val="24"/>
        </w:rPr>
        <w:t>№ 1</w:t>
      </w:r>
      <w:r>
        <w:rPr>
          <w:szCs w:val="24"/>
        </w:rPr>
        <w:t>,</w:t>
      </w:r>
    </w:p>
    <w:p w:rsidR="001457FE" w:rsidRDefault="001457FE" w:rsidP="00115FBD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 xml:space="preserve">утвержденное </w:t>
      </w:r>
      <w:r w:rsidR="0067278A">
        <w:rPr>
          <w:szCs w:val="24"/>
        </w:rPr>
        <w:t>распоряжени</w:t>
      </w:r>
      <w:r>
        <w:rPr>
          <w:szCs w:val="24"/>
        </w:rPr>
        <w:t>ем</w:t>
      </w:r>
      <w:r w:rsidR="0067278A">
        <w:rPr>
          <w:szCs w:val="24"/>
        </w:rPr>
        <w:t xml:space="preserve">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городского поселения </w:t>
      </w:r>
    </w:p>
    <w:p w:rsidR="0067278A" w:rsidRDefault="0067278A" w:rsidP="00D331E2">
      <w:pPr>
        <w:shd w:val="clear" w:color="auto" w:fill="FFFFFF"/>
        <w:spacing w:line="310" w:lineRule="exact"/>
        <w:ind w:left="5040"/>
        <w:rPr>
          <w:szCs w:val="24"/>
        </w:rPr>
      </w:pPr>
      <w:r>
        <w:rPr>
          <w:szCs w:val="24"/>
        </w:rPr>
        <w:t xml:space="preserve">от </w:t>
      </w:r>
      <w:r w:rsidR="00D331E2">
        <w:rPr>
          <w:szCs w:val="24"/>
        </w:rPr>
        <w:t>01</w:t>
      </w:r>
      <w:r w:rsidR="00F975B1">
        <w:rPr>
          <w:szCs w:val="24"/>
        </w:rPr>
        <w:t>.0</w:t>
      </w:r>
      <w:r w:rsidR="00D331E2">
        <w:rPr>
          <w:szCs w:val="24"/>
        </w:rPr>
        <w:t>9</w:t>
      </w:r>
      <w:r w:rsidR="00F975B1">
        <w:rPr>
          <w:szCs w:val="24"/>
        </w:rPr>
        <w:t>.201</w:t>
      </w:r>
      <w:r w:rsidR="00D331E2">
        <w:rPr>
          <w:szCs w:val="24"/>
        </w:rPr>
        <w:t xml:space="preserve">6 </w:t>
      </w:r>
      <w:proofErr w:type="gramStart"/>
      <w:r>
        <w:rPr>
          <w:spacing w:val="-11"/>
          <w:szCs w:val="24"/>
        </w:rPr>
        <w:t xml:space="preserve">№ </w:t>
      </w:r>
      <w:r w:rsidR="00DD723C">
        <w:rPr>
          <w:spacing w:val="-11"/>
          <w:szCs w:val="24"/>
        </w:rPr>
        <w:t xml:space="preserve"> </w:t>
      </w:r>
      <w:r w:rsidR="00D331E2">
        <w:rPr>
          <w:spacing w:val="-11"/>
          <w:szCs w:val="24"/>
        </w:rPr>
        <w:t>310</w:t>
      </w:r>
      <w:proofErr w:type="gramEnd"/>
      <w:r w:rsidR="00F975B1">
        <w:rPr>
          <w:spacing w:val="-11"/>
          <w:szCs w:val="24"/>
        </w:rPr>
        <w:t>-р</w:t>
      </w:r>
    </w:p>
    <w:p w:rsidR="0067278A" w:rsidRDefault="0067278A" w:rsidP="0067278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E7614" w:rsidRPr="00CE7614" w:rsidRDefault="00CE7614" w:rsidP="00CE761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E7614">
        <w:rPr>
          <w:rFonts w:ascii="Times New Roman" w:hAnsi="Times New Roman" w:cs="Times New Roman"/>
          <w:b/>
          <w:spacing w:val="2"/>
          <w:sz w:val="24"/>
        </w:rPr>
        <w:t xml:space="preserve">Методика </w:t>
      </w:r>
      <w:r w:rsidRPr="00CE7614">
        <w:rPr>
          <w:rFonts w:ascii="Times New Roman" w:hAnsi="Times New Roman" w:cs="Times New Roman"/>
          <w:b/>
          <w:sz w:val="24"/>
        </w:rPr>
        <w:t xml:space="preserve">прогнозирования поступлений доходов </w:t>
      </w:r>
      <w:r w:rsidR="001457FE">
        <w:rPr>
          <w:rFonts w:ascii="Times New Roman" w:hAnsi="Times New Roman" w:cs="Times New Roman"/>
          <w:b/>
          <w:sz w:val="24"/>
        </w:rPr>
        <w:t xml:space="preserve">в </w:t>
      </w:r>
      <w:r w:rsidRPr="00CE7614">
        <w:rPr>
          <w:rFonts w:ascii="Times New Roman" w:hAnsi="Times New Roman" w:cs="Times New Roman"/>
          <w:b/>
          <w:sz w:val="24"/>
        </w:rPr>
        <w:t>бюджет</w:t>
      </w:r>
      <w:r w:rsidR="001457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1457FE">
        <w:rPr>
          <w:rFonts w:ascii="Times New Roman" w:hAnsi="Times New Roman" w:cs="Times New Roman"/>
          <w:b/>
          <w:sz w:val="24"/>
        </w:rPr>
        <w:t>Слюдянского</w:t>
      </w:r>
      <w:proofErr w:type="spellEnd"/>
      <w:r w:rsidR="001457FE">
        <w:rPr>
          <w:rFonts w:ascii="Times New Roman" w:hAnsi="Times New Roman" w:cs="Times New Roman"/>
          <w:b/>
          <w:sz w:val="24"/>
        </w:rPr>
        <w:t xml:space="preserve"> </w:t>
      </w:r>
      <w:r w:rsidRPr="00CE7614">
        <w:rPr>
          <w:rFonts w:ascii="Times New Roman" w:hAnsi="Times New Roman" w:cs="Times New Roman"/>
          <w:b/>
          <w:sz w:val="24"/>
        </w:rPr>
        <w:t xml:space="preserve"> муниципального</w:t>
      </w:r>
      <w:proofErr w:type="gramEnd"/>
      <w:r w:rsidRPr="00CE7614">
        <w:rPr>
          <w:rFonts w:ascii="Times New Roman" w:hAnsi="Times New Roman" w:cs="Times New Roman"/>
          <w:b/>
          <w:sz w:val="24"/>
        </w:rPr>
        <w:t xml:space="preserve"> образования</w:t>
      </w:r>
      <w:r w:rsidRPr="00CE7614">
        <w:rPr>
          <w:rFonts w:ascii="Times New Roman" w:hAnsi="Times New Roman" w:cs="Times New Roman"/>
          <w:b/>
          <w:color w:val="000000"/>
          <w:sz w:val="24"/>
        </w:rPr>
        <w:t xml:space="preserve">, администрирование которых осуществляет </w:t>
      </w:r>
      <w:r w:rsidR="00B14EE3">
        <w:rPr>
          <w:rFonts w:ascii="Times New Roman" w:hAnsi="Times New Roman" w:cs="Times New Roman"/>
          <w:b/>
          <w:color w:val="000000"/>
          <w:sz w:val="24"/>
        </w:rPr>
        <w:t xml:space="preserve">администрация </w:t>
      </w:r>
      <w:proofErr w:type="spellStart"/>
      <w:r w:rsidR="00B14EE3">
        <w:rPr>
          <w:rFonts w:ascii="Times New Roman" w:hAnsi="Times New Roman" w:cs="Times New Roman"/>
          <w:b/>
          <w:color w:val="000000"/>
          <w:sz w:val="24"/>
        </w:rPr>
        <w:t>Слюдянского</w:t>
      </w:r>
      <w:proofErr w:type="spellEnd"/>
      <w:r w:rsidR="00B14EE3">
        <w:rPr>
          <w:rFonts w:ascii="Times New Roman" w:hAnsi="Times New Roman" w:cs="Times New Roman"/>
          <w:b/>
          <w:color w:val="000000"/>
          <w:sz w:val="24"/>
        </w:rPr>
        <w:t xml:space="preserve"> городского поселения </w:t>
      </w:r>
    </w:p>
    <w:p w:rsidR="007F6C9F" w:rsidRDefault="007F6C9F" w:rsidP="00D26258">
      <w:pPr>
        <w:jc w:val="both"/>
      </w:pPr>
    </w:p>
    <w:p w:rsidR="00C935FF" w:rsidRPr="00C935FF" w:rsidRDefault="0067278A" w:rsidP="002E2BC3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9"/>
        <w:jc w:val="both"/>
        <w:rPr>
          <w:szCs w:val="28"/>
        </w:rPr>
      </w:pPr>
      <w:r w:rsidRPr="002E2BC3">
        <w:rPr>
          <w:bCs/>
          <w:szCs w:val="28"/>
        </w:rPr>
        <w:t xml:space="preserve">Настоящая Методика </w:t>
      </w:r>
      <w:r w:rsidR="003837E5">
        <w:rPr>
          <w:bCs/>
          <w:szCs w:val="28"/>
        </w:rPr>
        <w:t xml:space="preserve">определяет порядок </w:t>
      </w:r>
      <w:r w:rsidR="003837E5" w:rsidRPr="002E2BC3">
        <w:rPr>
          <w:bCs/>
          <w:szCs w:val="28"/>
        </w:rPr>
        <w:t xml:space="preserve">прогнозирования поступлений доходов в бюджет </w:t>
      </w:r>
      <w:proofErr w:type="spellStart"/>
      <w:r w:rsidR="003837E5" w:rsidRPr="002E2BC3">
        <w:rPr>
          <w:bCs/>
          <w:szCs w:val="28"/>
        </w:rPr>
        <w:t>Слюдянского</w:t>
      </w:r>
      <w:proofErr w:type="spellEnd"/>
      <w:r w:rsidR="003837E5" w:rsidRPr="002E2BC3">
        <w:rPr>
          <w:bCs/>
          <w:szCs w:val="28"/>
        </w:rPr>
        <w:t xml:space="preserve"> муниципального образования</w:t>
      </w:r>
      <w:r w:rsidR="00430A8D" w:rsidRPr="002E2BC3">
        <w:rPr>
          <w:bCs/>
          <w:szCs w:val="28"/>
        </w:rPr>
        <w:t>,</w:t>
      </w:r>
      <w:r w:rsidR="003837E5">
        <w:rPr>
          <w:bCs/>
          <w:szCs w:val="28"/>
        </w:rPr>
        <w:t xml:space="preserve"> администрирование которых</w:t>
      </w:r>
      <w:r w:rsidR="00430A8D" w:rsidRPr="002E2BC3">
        <w:rPr>
          <w:bCs/>
          <w:szCs w:val="28"/>
        </w:rPr>
        <w:t xml:space="preserve"> </w:t>
      </w:r>
      <w:r w:rsidR="003837E5">
        <w:rPr>
          <w:bCs/>
          <w:szCs w:val="28"/>
        </w:rPr>
        <w:t>осу</w:t>
      </w:r>
      <w:r w:rsidR="00430A8D" w:rsidRPr="002E2BC3">
        <w:rPr>
          <w:bCs/>
          <w:szCs w:val="28"/>
        </w:rPr>
        <w:t>ществля</w:t>
      </w:r>
      <w:r w:rsidR="003837E5">
        <w:rPr>
          <w:bCs/>
          <w:szCs w:val="28"/>
        </w:rPr>
        <w:t>ет</w:t>
      </w:r>
      <w:r w:rsidR="00430A8D" w:rsidRPr="002E2BC3">
        <w:rPr>
          <w:bCs/>
          <w:szCs w:val="28"/>
        </w:rPr>
        <w:t xml:space="preserve"> администраци</w:t>
      </w:r>
      <w:r w:rsidR="003837E5">
        <w:rPr>
          <w:bCs/>
          <w:szCs w:val="28"/>
        </w:rPr>
        <w:t>я</w:t>
      </w:r>
      <w:r w:rsidR="00430A8D" w:rsidRPr="002E2BC3">
        <w:rPr>
          <w:bCs/>
          <w:szCs w:val="28"/>
        </w:rPr>
        <w:t xml:space="preserve"> </w:t>
      </w:r>
      <w:proofErr w:type="spellStart"/>
      <w:r w:rsidR="00430A8D" w:rsidRPr="002E2BC3">
        <w:rPr>
          <w:bCs/>
          <w:szCs w:val="28"/>
        </w:rPr>
        <w:t>Слюдянского</w:t>
      </w:r>
      <w:proofErr w:type="spellEnd"/>
      <w:r w:rsidR="00430A8D" w:rsidRPr="002E2BC3">
        <w:rPr>
          <w:bCs/>
          <w:szCs w:val="28"/>
        </w:rPr>
        <w:t xml:space="preserve"> городского поселения</w:t>
      </w:r>
      <w:r w:rsidR="00C935FF">
        <w:rPr>
          <w:bCs/>
          <w:szCs w:val="28"/>
        </w:rPr>
        <w:t xml:space="preserve">, как главный администратор доходов. </w:t>
      </w:r>
    </w:p>
    <w:p w:rsidR="004E59B2" w:rsidRPr="004E59B2" w:rsidRDefault="00C935FF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 w:rsidRPr="00C935FF">
        <w:rPr>
          <w:bCs/>
          <w:szCs w:val="28"/>
        </w:rPr>
        <w:t>Методика прогнозирования разрабатывается на основе единых подходов к прогнозированию поступлений доходов в</w:t>
      </w:r>
      <w:r w:rsidR="0067278A" w:rsidRPr="00C935FF">
        <w:rPr>
          <w:szCs w:val="28"/>
        </w:rPr>
        <w:t xml:space="preserve"> бюджет </w:t>
      </w:r>
      <w:proofErr w:type="spellStart"/>
      <w:r w:rsidR="002E2BC3" w:rsidRPr="00C935FF">
        <w:rPr>
          <w:szCs w:val="28"/>
        </w:rPr>
        <w:t>Слюдянского</w:t>
      </w:r>
      <w:proofErr w:type="spellEnd"/>
      <w:r w:rsidR="002E2BC3" w:rsidRPr="00C935FF">
        <w:rPr>
          <w:szCs w:val="28"/>
        </w:rPr>
        <w:t xml:space="preserve"> муниципального образования</w:t>
      </w:r>
      <w:r w:rsidR="005F5879" w:rsidRPr="00C935FF">
        <w:rPr>
          <w:szCs w:val="28"/>
        </w:rPr>
        <w:t xml:space="preserve"> </w:t>
      </w:r>
      <w:r w:rsidRPr="00C935FF">
        <w:rPr>
          <w:szCs w:val="28"/>
        </w:rPr>
        <w:t>в текущем финансовом году,</w:t>
      </w:r>
      <w:r w:rsidR="0067278A" w:rsidRPr="00C935FF">
        <w:rPr>
          <w:color w:val="000000"/>
          <w:szCs w:val="28"/>
        </w:rPr>
        <w:t xml:space="preserve"> очередно</w:t>
      </w:r>
      <w:r w:rsidRPr="00C935FF">
        <w:rPr>
          <w:color w:val="000000"/>
          <w:szCs w:val="28"/>
        </w:rPr>
        <w:t>м</w:t>
      </w:r>
      <w:r w:rsidR="0067278A" w:rsidRPr="00C935FF">
        <w:rPr>
          <w:color w:val="000000"/>
          <w:szCs w:val="28"/>
        </w:rPr>
        <w:t xml:space="preserve"> финансов</w:t>
      </w:r>
      <w:r w:rsidRPr="00C935FF">
        <w:rPr>
          <w:color w:val="000000"/>
          <w:szCs w:val="28"/>
        </w:rPr>
        <w:t>ом</w:t>
      </w:r>
      <w:r w:rsidR="0067278A" w:rsidRPr="00C935FF">
        <w:rPr>
          <w:color w:val="000000"/>
          <w:szCs w:val="28"/>
        </w:rPr>
        <w:t xml:space="preserve"> год</w:t>
      </w:r>
      <w:r w:rsidRPr="00C935FF">
        <w:rPr>
          <w:color w:val="000000"/>
          <w:szCs w:val="28"/>
        </w:rPr>
        <w:t>у</w:t>
      </w:r>
      <w:r w:rsidR="0067278A" w:rsidRPr="00C935FF">
        <w:rPr>
          <w:color w:val="000000"/>
          <w:szCs w:val="28"/>
        </w:rPr>
        <w:t xml:space="preserve"> и планов</w:t>
      </w:r>
      <w:r w:rsidRPr="00C935FF">
        <w:rPr>
          <w:color w:val="000000"/>
          <w:szCs w:val="28"/>
        </w:rPr>
        <w:t>ом</w:t>
      </w:r>
      <w:r w:rsidR="0067278A" w:rsidRPr="00C935FF">
        <w:rPr>
          <w:color w:val="000000"/>
          <w:szCs w:val="28"/>
        </w:rPr>
        <w:t xml:space="preserve"> период</w:t>
      </w:r>
      <w:r w:rsidRPr="00C935FF">
        <w:rPr>
          <w:color w:val="000000"/>
          <w:szCs w:val="28"/>
        </w:rPr>
        <w:t>е.</w:t>
      </w:r>
      <w:r w:rsidR="0067278A" w:rsidRPr="00C935FF">
        <w:rPr>
          <w:color w:val="000000"/>
          <w:szCs w:val="28"/>
        </w:rPr>
        <w:t xml:space="preserve"> </w:t>
      </w:r>
      <w:r w:rsidR="004E59B2">
        <w:rPr>
          <w:color w:val="000000"/>
          <w:szCs w:val="28"/>
        </w:rPr>
        <w:t>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</w:t>
      </w:r>
      <w:r w:rsidR="00D32F8E">
        <w:rPr>
          <w:color w:val="000000"/>
          <w:szCs w:val="28"/>
        </w:rPr>
        <w:t>.</w:t>
      </w:r>
    </w:p>
    <w:p w:rsidR="00B8784E" w:rsidRPr="00B8784E" w:rsidRDefault="004E59B2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 xml:space="preserve">Перечень доходов бюджета </w:t>
      </w:r>
      <w:proofErr w:type="spellStart"/>
      <w:r>
        <w:rPr>
          <w:color w:val="000000"/>
          <w:szCs w:val="28"/>
        </w:rPr>
        <w:t>Слюдянского</w:t>
      </w:r>
      <w:proofErr w:type="spellEnd"/>
      <w:r>
        <w:rPr>
          <w:color w:val="000000"/>
          <w:szCs w:val="28"/>
        </w:rPr>
        <w:t xml:space="preserve"> муниципального образования, администрирование которых осуществляет главный администратор доходов, наделенный соответствующим полномочием, определяется в соответствии с действующим на дату составления прогноза решением о местном бюджете на очередной финансовый год и на плановый период, утвержд</w:t>
      </w:r>
      <w:r w:rsidR="00B8784E">
        <w:rPr>
          <w:color w:val="000000"/>
          <w:szCs w:val="28"/>
        </w:rPr>
        <w:t>енным</w:t>
      </w:r>
      <w:r>
        <w:rPr>
          <w:color w:val="000000"/>
          <w:szCs w:val="28"/>
        </w:rPr>
        <w:t xml:space="preserve"> Думой </w:t>
      </w:r>
      <w:proofErr w:type="spellStart"/>
      <w:r w:rsidR="00B8784E">
        <w:rPr>
          <w:color w:val="000000"/>
          <w:szCs w:val="28"/>
        </w:rPr>
        <w:t>Слюдянского</w:t>
      </w:r>
      <w:proofErr w:type="spellEnd"/>
      <w:r w:rsidR="00B878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образов</w:t>
      </w:r>
      <w:r w:rsidR="00B8784E">
        <w:rPr>
          <w:color w:val="000000"/>
          <w:szCs w:val="28"/>
        </w:rPr>
        <w:t>а</w:t>
      </w:r>
      <w:r>
        <w:rPr>
          <w:color w:val="000000"/>
          <w:szCs w:val="28"/>
        </w:rPr>
        <w:t>ния</w:t>
      </w:r>
      <w:r w:rsidR="00B8784E">
        <w:rPr>
          <w:color w:val="000000"/>
          <w:szCs w:val="28"/>
        </w:rPr>
        <w:t>.</w:t>
      </w:r>
    </w:p>
    <w:p w:rsidR="00B8784E" w:rsidRPr="00A5748E" w:rsidRDefault="00B8784E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 xml:space="preserve">Доходы бюджета </w:t>
      </w:r>
      <w:proofErr w:type="spellStart"/>
      <w:r>
        <w:rPr>
          <w:color w:val="000000"/>
          <w:szCs w:val="28"/>
        </w:rPr>
        <w:t>Слюдянского</w:t>
      </w:r>
      <w:proofErr w:type="spellEnd"/>
      <w:r>
        <w:rPr>
          <w:color w:val="000000"/>
          <w:szCs w:val="28"/>
        </w:rPr>
        <w:t xml:space="preserve"> муниципального образования, администрирование которых осуществляет администрация </w:t>
      </w:r>
      <w:proofErr w:type="spellStart"/>
      <w:r>
        <w:rPr>
          <w:color w:val="000000"/>
          <w:szCs w:val="28"/>
        </w:rPr>
        <w:t>Слюдянского</w:t>
      </w:r>
      <w:proofErr w:type="spellEnd"/>
      <w:r>
        <w:rPr>
          <w:color w:val="000000"/>
          <w:szCs w:val="28"/>
        </w:rPr>
        <w:t xml:space="preserve"> городского поселения подразделяются </w:t>
      </w:r>
      <w:proofErr w:type="gramStart"/>
      <w:r>
        <w:rPr>
          <w:color w:val="000000"/>
          <w:szCs w:val="28"/>
        </w:rPr>
        <w:t>на доходы</w:t>
      </w:r>
      <w:proofErr w:type="gramEnd"/>
      <w:r>
        <w:rPr>
          <w:color w:val="000000"/>
          <w:szCs w:val="28"/>
        </w:rPr>
        <w:t xml:space="preserve"> прогнозируемые и непрогнозируемые, но фактически поступающие в доход местного бюджета.</w:t>
      </w:r>
    </w:p>
    <w:p w:rsidR="00A5748E" w:rsidRPr="00B8784E" w:rsidRDefault="00A5748E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>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применении)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местного бюджета (в случае его наличия).</w:t>
      </w:r>
    </w:p>
    <w:p w:rsidR="00DA4AD1" w:rsidRPr="00DA4AD1" w:rsidRDefault="00DA4AD1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представительного органа муниципального образования.</w:t>
      </w:r>
    </w:p>
    <w:p w:rsidR="00624562" w:rsidRPr="00A5748E" w:rsidRDefault="00624562" w:rsidP="001540A2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 xml:space="preserve">Методика прогнозирования </w:t>
      </w:r>
      <w:r w:rsidR="00DA4AD1">
        <w:rPr>
          <w:color w:val="000000"/>
          <w:szCs w:val="28"/>
        </w:rPr>
        <w:t>составляе</w:t>
      </w:r>
      <w:r>
        <w:rPr>
          <w:color w:val="000000"/>
          <w:szCs w:val="28"/>
        </w:rPr>
        <w:t xml:space="preserve">тся с учетом нормативных правовых актов Российской Федерации, </w:t>
      </w:r>
      <w:r w:rsidR="00A5748E">
        <w:rPr>
          <w:color w:val="000000"/>
          <w:szCs w:val="28"/>
        </w:rPr>
        <w:t>Иркутской области</w:t>
      </w:r>
      <w:r>
        <w:rPr>
          <w:color w:val="000000"/>
          <w:szCs w:val="28"/>
        </w:rPr>
        <w:t xml:space="preserve">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</w:t>
      </w:r>
      <w:proofErr w:type="gramStart"/>
      <w:r>
        <w:rPr>
          <w:color w:val="000000"/>
          <w:szCs w:val="28"/>
        </w:rPr>
        <w:t>при  расчете</w:t>
      </w:r>
      <w:proofErr w:type="gramEnd"/>
      <w:r>
        <w:rPr>
          <w:color w:val="000000"/>
          <w:szCs w:val="28"/>
        </w:rPr>
        <w:t xml:space="preserve"> прогнозного объема поступлений доходов по решению администрации </w:t>
      </w:r>
      <w:proofErr w:type="spellStart"/>
      <w:r>
        <w:rPr>
          <w:color w:val="000000"/>
          <w:szCs w:val="28"/>
        </w:rPr>
        <w:t>Слюдянского</w:t>
      </w:r>
      <w:proofErr w:type="spellEnd"/>
      <w:r>
        <w:rPr>
          <w:color w:val="000000"/>
          <w:szCs w:val="28"/>
        </w:rPr>
        <w:t xml:space="preserve"> городского поселения.</w:t>
      </w:r>
    </w:p>
    <w:p w:rsidR="00A5748E" w:rsidRPr="00B8784E" w:rsidRDefault="00A5748E" w:rsidP="001540A2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rPr>
          <w:color w:val="000000"/>
          <w:szCs w:val="28"/>
        </w:rPr>
        <w:t xml:space="preserve">В случаях, когда прогноз соответствующего вида доходов предусматривает использование показателей социально-экономического развития Российской Федерации, </w:t>
      </w:r>
      <w:r>
        <w:rPr>
          <w:color w:val="000000"/>
          <w:szCs w:val="28"/>
        </w:rPr>
        <w:lastRenderedPageBreak/>
        <w:t xml:space="preserve">Иркутской области и </w:t>
      </w:r>
      <w:proofErr w:type="spellStart"/>
      <w:r>
        <w:rPr>
          <w:color w:val="000000"/>
          <w:szCs w:val="28"/>
        </w:rPr>
        <w:t>Слюдянского</w:t>
      </w:r>
      <w:proofErr w:type="spellEnd"/>
      <w:r>
        <w:rPr>
          <w:color w:val="000000"/>
          <w:szCs w:val="28"/>
        </w:rPr>
        <w:t xml:space="preserve"> муниципального образования</w:t>
      </w:r>
      <w:r w:rsidR="00F4183F">
        <w:rPr>
          <w:color w:val="000000"/>
          <w:szCs w:val="28"/>
        </w:rPr>
        <w:t>, методика прогнозирования основывается на показателях базового варианта прогноза.</w:t>
      </w:r>
    </w:p>
    <w:p w:rsidR="00CD4562" w:rsidRDefault="00E10AE9" w:rsidP="00055CF5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</w:pPr>
      <w:r>
        <w:t xml:space="preserve"> </w:t>
      </w:r>
      <w:r w:rsidR="0067278A" w:rsidRPr="005F421A">
        <w:t xml:space="preserve">Прогнозирование </w:t>
      </w:r>
      <w:r w:rsidR="004965FF">
        <w:t>д</w:t>
      </w:r>
      <w:r w:rsidR="0067278A" w:rsidRPr="005F421A">
        <w:t xml:space="preserve">оходов осуществляется </w:t>
      </w:r>
      <w:r w:rsidR="001223F0">
        <w:t xml:space="preserve">по каждому </w:t>
      </w:r>
      <w:r w:rsidR="0067278A" w:rsidRPr="005F421A">
        <w:t>вид</w:t>
      </w:r>
      <w:r w:rsidR="001223F0">
        <w:t>у</w:t>
      </w:r>
      <w:r w:rsidR="0067278A" w:rsidRPr="005F421A">
        <w:t xml:space="preserve"> доходов</w:t>
      </w:r>
      <w:r w:rsidR="00203394" w:rsidRPr="00203394">
        <w:t xml:space="preserve"> </w:t>
      </w:r>
      <w:r w:rsidR="00203394">
        <w:t xml:space="preserve">местного </w:t>
      </w:r>
      <w:r w:rsidR="00203394" w:rsidRPr="005F421A">
        <w:t>бюджета</w:t>
      </w:r>
      <w:r w:rsidR="00CD4562">
        <w:t xml:space="preserve"> и </w:t>
      </w:r>
      <w:r w:rsidR="001223F0">
        <w:t>содержит</w:t>
      </w:r>
      <w:r w:rsidR="00CD4562">
        <w:t>:</w:t>
      </w:r>
    </w:p>
    <w:p w:rsidR="00203394" w:rsidRDefault="00CD4562" w:rsidP="00376637">
      <w:pPr>
        <w:ind w:firstLine="708"/>
        <w:jc w:val="both"/>
      </w:pPr>
      <w:r>
        <w:t>а)</w:t>
      </w:r>
      <w:r w:rsidR="001223F0">
        <w:t xml:space="preserve"> наименование вида доходов</w:t>
      </w:r>
      <w:r w:rsidR="002C4463">
        <w:t xml:space="preserve"> </w:t>
      </w:r>
      <w:r w:rsidR="001223F0">
        <w:t>и соответствующий код бюджетной классификации</w:t>
      </w:r>
      <w:r w:rsidR="0074233F">
        <w:t xml:space="preserve"> Россий</w:t>
      </w:r>
      <w:r w:rsidR="001540A2">
        <w:t>с</w:t>
      </w:r>
      <w:r w:rsidR="0074233F">
        <w:t xml:space="preserve">кой </w:t>
      </w:r>
      <w:r w:rsidR="00203394">
        <w:t>Ф</w:t>
      </w:r>
      <w:r w:rsidR="0074233F">
        <w:t>едерации</w:t>
      </w:r>
      <w:r w:rsidR="002C4463">
        <w:t>;</w:t>
      </w:r>
    </w:p>
    <w:p w:rsidR="002C4463" w:rsidRDefault="002C4463" w:rsidP="00376637">
      <w:pPr>
        <w:ind w:firstLine="708"/>
        <w:jc w:val="both"/>
      </w:pPr>
      <w:r>
        <w:t>б) описание показателей, используемых для расчета прогнозного объема поступлений по каждому виду доходов</w:t>
      </w:r>
      <w:r w:rsidR="00D33203">
        <w:t>;</w:t>
      </w:r>
    </w:p>
    <w:p w:rsidR="0067278A" w:rsidRPr="005F421A" w:rsidRDefault="00D33203" w:rsidP="00D33203">
      <w:pPr>
        <w:ind w:firstLine="708"/>
        <w:jc w:val="both"/>
      </w:pPr>
      <w:r>
        <w:t>в) характеристику метода расчета прогнозного объема поступлений по каждому виду доходов</w:t>
      </w:r>
      <w:r w:rsidR="0067278A" w:rsidRPr="005F421A">
        <w:t xml:space="preserve"> в соответствии со следующими методами расчета:</w:t>
      </w:r>
    </w:p>
    <w:p w:rsidR="0067278A" w:rsidRPr="005F421A" w:rsidRDefault="00376637" w:rsidP="0067278A">
      <w:pPr>
        <w:ind w:firstLine="709"/>
        <w:jc w:val="both"/>
      </w:pPr>
      <w:r>
        <w:t xml:space="preserve">- </w:t>
      </w:r>
      <w:r w:rsidR="0067278A" w:rsidRPr="005F421A">
        <w:t>прямой расчет</w:t>
      </w:r>
      <w:r w:rsidR="00854A89">
        <w:t>,</w:t>
      </w:r>
      <w:r w:rsidR="0067278A" w:rsidRPr="005F421A">
        <w:t xml:space="preserve"> основан</w:t>
      </w:r>
      <w:r w:rsidR="00854A89">
        <w:t>ный</w:t>
      </w:r>
      <w:r w:rsidR="0067278A" w:rsidRPr="005F421A">
        <w:t xml:space="preserve">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 w:rsidR="0067278A" w:rsidRPr="005F421A">
        <w:t>прогнозный</w:t>
      </w:r>
      <w:proofErr w:type="gramEnd"/>
      <w:r w:rsidR="0067278A" w:rsidRPr="005F421A">
        <w:t xml:space="preserve"> объем поступления прогнозируемого вида доходов;</w:t>
      </w:r>
    </w:p>
    <w:p w:rsidR="0067278A" w:rsidRPr="005F421A" w:rsidRDefault="00376637" w:rsidP="0067278A">
      <w:pPr>
        <w:ind w:firstLine="709"/>
        <w:jc w:val="both"/>
      </w:pPr>
      <w:r>
        <w:t xml:space="preserve">- </w:t>
      </w:r>
      <w:r w:rsidR="0067278A" w:rsidRPr="005F421A">
        <w:t>усреднение (расчет на основании усреднения годовых объемов доходов</w:t>
      </w:r>
      <w:r w:rsidR="00786FE3">
        <w:t xml:space="preserve"> местного бюджета</w:t>
      </w:r>
      <w:r w:rsidR="0067278A" w:rsidRPr="005F421A">
        <w:t xml:space="preserve"> не менее чем за 3 года или за весь период поступления данного вида доходов в случае, если он не превышает 3 года);</w:t>
      </w:r>
    </w:p>
    <w:p w:rsidR="0067278A" w:rsidRDefault="00376637" w:rsidP="0067278A">
      <w:pPr>
        <w:ind w:firstLine="709"/>
        <w:jc w:val="both"/>
      </w:pPr>
      <w:r>
        <w:t xml:space="preserve">- </w:t>
      </w:r>
      <w:r w:rsidR="0067278A" w:rsidRPr="005F421A">
        <w:t>индексация (расчет основан на применении индекса потребительских цен или другого коэффициента, характеризующего динамику прогнозируемого вида доходов);</w:t>
      </w:r>
    </w:p>
    <w:p w:rsidR="0093097A" w:rsidRPr="005F421A" w:rsidRDefault="0093097A" w:rsidP="0067278A">
      <w:pPr>
        <w:ind w:firstLine="709"/>
        <w:jc w:val="both"/>
      </w:pPr>
      <w:r>
        <w:t>- экстра</w:t>
      </w:r>
      <w:r w:rsidR="00C2340C">
        <w:t xml:space="preserve">поляция </w:t>
      </w:r>
      <w:r>
        <w:t>(расчет, осуществляемый на основании имеющихся данных о тенденциях изменения поступлений в предшествующие периоды);</w:t>
      </w:r>
    </w:p>
    <w:p w:rsidR="00690E07" w:rsidRDefault="00376637" w:rsidP="009148EB">
      <w:pPr>
        <w:ind w:firstLine="709"/>
        <w:jc w:val="both"/>
      </w:pPr>
      <w:r>
        <w:t xml:space="preserve">- </w:t>
      </w:r>
      <w:r w:rsidR="001E4AD3">
        <w:t>иной способ (</w:t>
      </w:r>
      <w:r w:rsidR="0067278A" w:rsidRPr="005F421A">
        <w:t>метод прогнозирования с учетом фактического поступления</w:t>
      </w:r>
      <w:r w:rsidR="001E4AD3">
        <w:t>,</w:t>
      </w:r>
      <w:r w:rsidR="0067278A" w:rsidRPr="005F421A">
        <w:t xml:space="preserve"> исходя из оценки поступлений </w:t>
      </w:r>
      <w:r w:rsidR="00575304">
        <w:t>д</w:t>
      </w:r>
      <w:r w:rsidR="0067278A" w:rsidRPr="005F421A">
        <w:t>оходов в текущем финансовом году).</w:t>
      </w:r>
    </w:p>
    <w:p w:rsidR="008C5925" w:rsidRDefault="007924A0" w:rsidP="008C5925">
      <w:pPr>
        <w:ind w:firstLine="709"/>
        <w:jc w:val="both"/>
      </w:pPr>
      <w:r>
        <w:t xml:space="preserve">г) </w:t>
      </w:r>
      <w:r w:rsidR="008F5A13">
        <w:t>описание фактического алгоритма расчета прогнозируемого объема поступлений в местный бюджет.</w:t>
      </w:r>
    </w:p>
    <w:p w:rsidR="00E342F3" w:rsidRDefault="008C5925" w:rsidP="0067278A">
      <w:pPr>
        <w:ind w:firstLine="709"/>
        <w:jc w:val="both"/>
      </w:pPr>
      <w:r>
        <w:t>10</w:t>
      </w:r>
      <w:r w:rsidR="009148EB">
        <w:t xml:space="preserve">. </w:t>
      </w:r>
      <w:r>
        <w:t xml:space="preserve"> </w:t>
      </w:r>
      <w:r w:rsidR="009148EB">
        <w:t xml:space="preserve">Неналоговые доходы прогнозируются </w:t>
      </w:r>
      <w:r w:rsidR="00A17ADC">
        <w:t xml:space="preserve">на очередной финансовый год  </w:t>
      </w:r>
      <w:r w:rsidR="009148EB">
        <w:t>в соответствии</w:t>
      </w:r>
      <w:r w:rsidR="00F03F8C">
        <w:t xml:space="preserve"> с действующим законодательством  Российской Федерации, Иркутской области и нормативно-правовыми актами </w:t>
      </w:r>
      <w:proofErr w:type="spellStart"/>
      <w:r w:rsidR="00DC62F7">
        <w:t>Слюдянского</w:t>
      </w:r>
      <w:proofErr w:type="spellEnd"/>
      <w:r w:rsidR="00DC62F7">
        <w:t xml:space="preserve"> </w:t>
      </w:r>
      <w:r w:rsidR="00F03F8C">
        <w:t>муниципального образования</w:t>
      </w:r>
      <w:r w:rsidR="00FF2752">
        <w:t xml:space="preserve"> исходя из отдельных показателей прогноза социально-экономического развития муниципального образования,</w:t>
      </w:r>
      <w:r w:rsidR="008B6B01">
        <w:t xml:space="preserve"> </w:t>
      </w:r>
      <w:r w:rsidR="003317F0">
        <w:t xml:space="preserve"> отчет</w:t>
      </w:r>
      <w:r w:rsidR="00060A42">
        <w:t>ов</w:t>
      </w:r>
      <w:r w:rsidR="003317F0">
        <w:t xml:space="preserve"> об исполнении </w:t>
      </w:r>
      <w:r w:rsidR="00282F04">
        <w:t xml:space="preserve"> местного </w:t>
      </w:r>
      <w:r w:rsidR="003317F0">
        <w:t>бюджета</w:t>
      </w:r>
      <w:r w:rsidR="009E695B">
        <w:t>,</w:t>
      </w:r>
      <w:r w:rsidR="00BC66CA">
        <w:t xml:space="preserve"> анализа динамики поступлений по отношению к аналогичному периоду прошлого года </w:t>
      </w:r>
      <w:r w:rsidR="00232635">
        <w:t xml:space="preserve">во временном промежутке </w:t>
      </w:r>
      <w:r w:rsidR="00BC66CA">
        <w:t>(месяц, квартал,</w:t>
      </w:r>
      <w:r w:rsidR="00232635">
        <w:t xml:space="preserve"> </w:t>
      </w:r>
      <w:r w:rsidR="00BC66CA">
        <w:t>год)</w:t>
      </w:r>
      <w:r w:rsidR="00F56746">
        <w:t>,</w:t>
      </w:r>
      <w:r w:rsidR="00B9567E">
        <w:t xml:space="preserve"> ожидаемой оценки поступлений в местный бюджет в текущем году</w:t>
      </w:r>
      <w:r w:rsidR="00E342F3">
        <w:t xml:space="preserve">, </w:t>
      </w:r>
      <w:r w:rsidR="008B6B01">
        <w:t xml:space="preserve">руководствуясь </w:t>
      </w:r>
      <w:r>
        <w:t xml:space="preserve">статистической отчетностью, </w:t>
      </w:r>
      <w:r w:rsidR="00ED017C">
        <w:t xml:space="preserve">            </w:t>
      </w:r>
      <w:r w:rsidR="00FF2752">
        <w:t>основны</w:t>
      </w:r>
      <w:r w:rsidR="008B6B01">
        <w:t>ми</w:t>
      </w:r>
      <w:r w:rsidR="00FF2752">
        <w:t xml:space="preserve"> </w:t>
      </w:r>
      <w:r w:rsidR="008B6B01">
        <w:t>направлениями</w:t>
      </w:r>
      <w:r w:rsidR="00FF2752">
        <w:t xml:space="preserve"> </w:t>
      </w:r>
      <w:r w:rsidR="009E695B">
        <w:t xml:space="preserve"> </w:t>
      </w:r>
      <w:r w:rsidR="00FF2752">
        <w:t>налоговой политики</w:t>
      </w:r>
      <w:r w:rsidR="00F03F8C">
        <w:t>.</w:t>
      </w:r>
      <w:r w:rsidR="00E342F3">
        <w:t xml:space="preserve"> </w:t>
      </w:r>
    </w:p>
    <w:p w:rsidR="004B287B" w:rsidRDefault="00CE1233" w:rsidP="0067278A">
      <w:pPr>
        <w:ind w:firstLine="709"/>
        <w:jc w:val="both"/>
      </w:pPr>
      <w:r>
        <w:t>В случае внесения изменений в законодательные и иные нормативные правовые акты Российской Федерации,</w:t>
      </w:r>
      <w:r w:rsidRPr="00CE1233">
        <w:t xml:space="preserve"> </w:t>
      </w:r>
      <w:r>
        <w:t xml:space="preserve">Иркутской области и нормативно-правовые акты </w:t>
      </w:r>
      <w:r w:rsidR="000236CA">
        <w:t xml:space="preserve">Думы </w:t>
      </w:r>
      <w:proofErr w:type="spellStart"/>
      <w:r w:rsidR="000236CA">
        <w:t>Слюдянского</w:t>
      </w:r>
      <w:proofErr w:type="spellEnd"/>
      <w:r w:rsidR="000236CA">
        <w:t xml:space="preserve"> муниципального образования</w:t>
      </w:r>
      <w:r w:rsidR="00115FBD">
        <w:t>,</w:t>
      </w:r>
      <w:r w:rsidR="00A672F1">
        <w:t xml:space="preserve"> </w:t>
      </w:r>
      <w:r w:rsidR="00FC1115">
        <w:t xml:space="preserve">в части формирования и прогнозирования доходов бюджета </w:t>
      </w:r>
      <w:proofErr w:type="spellStart"/>
      <w:r w:rsidR="00FC1115">
        <w:t>Слюдянского</w:t>
      </w:r>
      <w:proofErr w:type="spellEnd"/>
      <w:r w:rsidR="00FC1115">
        <w:t xml:space="preserve"> муниципального образов</w:t>
      </w:r>
      <w:r w:rsidR="00A672F1">
        <w:t>а</w:t>
      </w:r>
      <w:r w:rsidR="00FC1115">
        <w:t>ния</w:t>
      </w:r>
      <w:r w:rsidR="00A672F1">
        <w:t>,</w:t>
      </w:r>
      <w:r w:rsidR="003D22DD">
        <w:t xml:space="preserve"> </w:t>
      </w:r>
      <w:r w:rsidR="00F22B15">
        <w:t xml:space="preserve">администрация </w:t>
      </w:r>
      <w:proofErr w:type="spellStart"/>
      <w:r w:rsidR="00F22B15">
        <w:t>Слюдянского</w:t>
      </w:r>
      <w:proofErr w:type="spellEnd"/>
      <w:r w:rsidR="00F22B15">
        <w:t xml:space="preserve"> городского поселения</w:t>
      </w:r>
      <w:r w:rsidR="00494D5A">
        <w:t>,</w:t>
      </w:r>
      <w:r w:rsidR="00317CD4">
        <w:t xml:space="preserve"> </w:t>
      </w:r>
      <w:r w:rsidR="00494D5A">
        <w:t>осуществляющая бюджетные полномочия главного администратора доходов местного бюджета,</w:t>
      </w:r>
      <w:r w:rsidR="00716325">
        <w:t xml:space="preserve"> </w:t>
      </w:r>
      <w:r w:rsidR="00494D5A">
        <w:t xml:space="preserve">в 2-месячный срок после вступления соответствующих </w:t>
      </w:r>
      <w:r w:rsidR="00317CD4">
        <w:t>измене</w:t>
      </w:r>
      <w:r w:rsidR="00716325">
        <w:t>н</w:t>
      </w:r>
      <w:r w:rsidR="00317CD4">
        <w:t>ий в силу</w:t>
      </w:r>
      <w:r w:rsidR="00F22B15">
        <w:t xml:space="preserve"> </w:t>
      </w:r>
      <w:r w:rsidR="003D22DD">
        <w:t xml:space="preserve"> принима</w:t>
      </w:r>
      <w:r w:rsidR="00F22B15">
        <w:t>е</w:t>
      </w:r>
      <w:r w:rsidR="003D22DD">
        <w:t>т правовые акты о внесении измене</w:t>
      </w:r>
      <w:r w:rsidR="00461AAC">
        <w:t>н</w:t>
      </w:r>
      <w:r w:rsidR="003D22DD">
        <w:t xml:space="preserve">ий в </w:t>
      </w:r>
      <w:r w:rsidR="00461AAC">
        <w:t xml:space="preserve"> данную </w:t>
      </w:r>
      <w:r w:rsidR="003D22DD">
        <w:t>методику</w:t>
      </w:r>
      <w:r w:rsidR="00F22B15">
        <w:t>.</w:t>
      </w:r>
    </w:p>
    <w:p w:rsidR="008858F0" w:rsidRDefault="008858F0" w:rsidP="0067278A">
      <w:pPr>
        <w:ind w:firstLine="709"/>
        <w:jc w:val="both"/>
      </w:pPr>
      <w:r>
        <w:t xml:space="preserve">Ожидаемая оценка </w:t>
      </w:r>
      <w:r w:rsidR="00F825A4">
        <w:t>за теку</w:t>
      </w:r>
      <w:r w:rsidR="005D4A40">
        <w:t>щ</w:t>
      </w:r>
      <w:r w:rsidR="00F825A4">
        <w:t xml:space="preserve">ий финансовый год </w:t>
      </w:r>
      <w:r>
        <w:t xml:space="preserve">определяется исходя из объема фактического поступления дохода </w:t>
      </w:r>
      <w:r w:rsidR="005D4A40">
        <w:t xml:space="preserve">за первое полугодие </w:t>
      </w:r>
      <w:proofErr w:type="gramStart"/>
      <w:r w:rsidR="005D4A40">
        <w:t>( девять</w:t>
      </w:r>
      <w:proofErr w:type="gramEnd"/>
      <w:r w:rsidR="005D4A40">
        <w:t xml:space="preserve"> месяцев) текущего года, </w:t>
      </w:r>
      <w:r w:rsidR="00930B7B">
        <w:t xml:space="preserve"> с применением коэффициента </w:t>
      </w:r>
      <w:proofErr w:type="spellStart"/>
      <w:r w:rsidR="00930B7B">
        <w:t>досчета</w:t>
      </w:r>
      <w:proofErr w:type="spellEnd"/>
      <w:r w:rsidR="00930B7B">
        <w:t xml:space="preserve"> до ожидаемого поступления текущего года,</w:t>
      </w:r>
      <w:r w:rsidR="00637215">
        <w:t xml:space="preserve"> </w:t>
      </w:r>
      <w:r w:rsidR="00930B7B">
        <w:t>рассчитанн</w:t>
      </w:r>
      <w:r w:rsidR="00637215">
        <w:t>ого</w:t>
      </w:r>
      <w:r w:rsidR="00930B7B">
        <w:t xml:space="preserve"> исходя из динамики поступления за ряд лет,</w:t>
      </w:r>
      <w:r w:rsidR="00637215">
        <w:t xml:space="preserve"> </w:t>
      </w:r>
      <w:r w:rsidR="00930B7B">
        <w:t>предшествующих текущему году</w:t>
      </w:r>
      <w:r w:rsidR="00637215">
        <w:t xml:space="preserve"> и </w:t>
      </w:r>
      <w:r w:rsidR="00282F04">
        <w:t>корректиру</w:t>
      </w:r>
      <w:r w:rsidR="001E31EE">
        <w:t>ется</w:t>
      </w:r>
      <w:r w:rsidR="00282F04">
        <w:t xml:space="preserve"> на </w:t>
      </w:r>
      <w:r w:rsidR="00637215">
        <w:t>коэффициент ожидаемого роста поступлений в очередном финансовом году.</w:t>
      </w:r>
      <w:r w:rsidR="00F825A4">
        <w:t xml:space="preserve"> </w:t>
      </w:r>
      <w:r>
        <w:t xml:space="preserve"> </w:t>
      </w:r>
    </w:p>
    <w:p w:rsidR="00A17ADC" w:rsidRPr="006055F2" w:rsidRDefault="008C5925" w:rsidP="00A17ADC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="00A17ADC" w:rsidRPr="006055F2">
        <w:rPr>
          <w:szCs w:val="24"/>
        </w:rPr>
        <w:t xml:space="preserve">. </w:t>
      </w:r>
      <w:r w:rsidR="00E10AE9">
        <w:rPr>
          <w:szCs w:val="24"/>
        </w:rPr>
        <w:t xml:space="preserve"> </w:t>
      </w:r>
      <w:r w:rsidR="00A17ADC" w:rsidRPr="006055F2">
        <w:rPr>
          <w:szCs w:val="24"/>
        </w:rPr>
        <w:t xml:space="preserve">Прогнозирование </w:t>
      </w:r>
      <w:r w:rsidR="00A17ADC">
        <w:rPr>
          <w:szCs w:val="24"/>
        </w:rPr>
        <w:t>д</w:t>
      </w:r>
      <w:r w:rsidR="00A17ADC" w:rsidRPr="006055F2">
        <w:rPr>
          <w:szCs w:val="24"/>
        </w:rPr>
        <w:t>оходов на плановый период осуществляется аналогично прогнозированию доходов на очередной финансовый год с применением индексов-дефляторов</w:t>
      </w:r>
      <w:r w:rsidR="008428A2">
        <w:rPr>
          <w:szCs w:val="24"/>
        </w:rPr>
        <w:t xml:space="preserve"> роста (снижения)</w:t>
      </w:r>
      <w:r w:rsidR="00A17ADC" w:rsidRPr="006055F2">
        <w:rPr>
          <w:szCs w:val="24"/>
        </w:rPr>
        <w:t xml:space="preserve">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690E07" w:rsidRPr="00981A48" w:rsidRDefault="008C5925" w:rsidP="00981A48">
      <w:pPr>
        <w:ind w:firstLine="709"/>
        <w:rPr>
          <w:szCs w:val="24"/>
        </w:rPr>
      </w:pPr>
      <w:r>
        <w:rPr>
          <w:szCs w:val="24"/>
        </w:rPr>
        <w:t>12</w:t>
      </w:r>
      <w:r w:rsidR="00A14466">
        <w:rPr>
          <w:szCs w:val="24"/>
        </w:rPr>
        <w:t xml:space="preserve">. </w:t>
      </w:r>
      <w:r w:rsidR="00E10AE9">
        <w:rPr>
          <w:szCs w:val="24"/>
        </w:rPr>
        <w:t xml:space="preserve">   </w:t>
      </w:r>
      <w:r>
        <w:rPr>
          <w:szCs w:val="24"/>
        </w:rPr>
        <w:t xml:space="preserve"> </w:t>
      </w:r>
      <w:r w:rsidR="002F67CB">
        <w:rPr>
          <w:szCs w:val="24"/>
        </w:rPr>
        <w:t xml:space="preserve">Администрация </w:t>
      </w:r>
      <w:proofErr w:type="spellStart"/>
      <w:r w:rsidR="002F67CB">
        <w:rPr>
          <w:szCs w:val="24"/>
        </w:rPr>
        <w:t>Слюдянского</w:t>
      </w:r>
      <w:proofErr w:type="spellEnd"/>
      <w:r w:rsidR="002F67CB">
        <w:rPr>
          <w:szCs w:val="24"/>
        </w:rPr>
        <w:t xml:space="preserve"> городского поселения осуществляет полномочия главного администратора в части поступлений доходо</w:t>
      </w:r>
      <w:r w:rsidR="00DB3884">
        <w:rPr>
          <w:szCs w:val="24"/>
        </w:rPr>
        <w:t xml:space="preserve">в в бюджет </w:t>
      </w:r>
      <w:proofErr w:type="spellStart"/>
      <w:r w:rsidR="00DB3884">
        <w:rPr>
          <w:szCs w:val="24"/>
        </w:rPr>
        <w:t>Слюдянского</w:t>
      </w:r>
      <w:proofErr w:type="spellEnd"/>
      <w:r w:rsidR="00DB3884">
        <w:rPr>
          <w:szCs w:val="24"/>
        </w:rPr>
        <w:t xml:space="preserve"> муниципа</w:t>
      </w:r>
      <w:r w:rsidR="002F67CB">
        <w:rPr>
          <w:szCs w:val="24"/>
        </w:rPr>
        <w:t xml:space="preserve">льного </w:t>
      </w:r>
      <w:proofErr w:type="gramStart"/>
      <w:r w:rsidR="002F67CB">
        <w:rPr>
          <w:szCs w:val="24"/>
        </w:rPr>
        <w:t>образования  по</w:t>
      </w:r>
      <w:proofErr w:type="gramEnd"/>
      <w:r w:rsidR="002F67CB">
        <w:rPr>
          <w:szCs w:val="24"/>
        </w:rPr>
        <w:t xml:space="preserve"> перечню согласно приложению № 1 к настоящей методике.</w:t>
      </w:r>
    </w:p>
    <w:p w:rsidR="00C75C49" w:rsidRPr="00C75C49" w:rsidRDefault="00ED220B" w:rsidP="00F7521E">
      <w:pPr>
        <w:autoSpaceDE w:val="0"/>
        <w:autoSpaceDN w:val="0"/>
        <w:adjustRightInd w:val="0"/>
        <w:jc w:val="both"/>
        <w:outlineLvl w:val="1"/>
        <w:rPr>
          <w:szCs w:val="24"/>
        </w:rPr>
      </w:pPr>
      <w:r>
        <w:rPr>
          <w:color w:val="000000"/>
          <w:szCs w:val="24"/>
        </w:rPr>
        <w:lastRenderedPageBreak/>
        <w:t xml:space="preserve">          </w:t>
      </w:r>
      <w:r w:rsidR="00DB3884">
        <w:rPr>
          <w:color w:val="000000"/>
          <w:szCs w:val="24"/>
        </w:rPr>
        <w:t xml:space="preserve"> </w:t>
      </w:r>
      <w:r w:rsidR="008C5925">
        <w:rPr>
          <w:color w:val="000000"/>
          <w:szCs w:val="24"/>
        </w:rPr>
        <w:t>13</w:t>
      </w:r>
      <w:r w:rsidR="00DB3884" w:rsidRPr="00DB3884">
        <w:rPr>
          <w:color w:val="000000"/>
          <w:szCs w:val="24"/>
        </w:rPr>
        <w:t>.</w:t>
      </w:r>
      <w:r w:rsidR="00C75C49" w:rsidRPr="00DB3884">
        <w:rPr>
          <w:color w:val="000000"/>
          <w:szCs w:val="24"/>
        </w:rPr>
        <w:t xml:space="preserve"> </w:t>
      </w:r>
      <w:r w:rsidR="008C5925">
        <w:rPr>
          <w:color w:val="000000"/>
          <w:szCs w:val="24"/>
        </w:rPr>
        <w:t xml:space="preserve"> </w:t>
      </w:r>
      <w:r w:rsidR="00DB3884">
        <w:rPr>
          <w:color w:val="000000"/>
          <w:szCs w:val="24"/>
        </w:rPr>
        <w:t xml:space="preserve">Прогнозный объем </w:t>
      </w:r>
      <w:r w:rsidR="00B17FF7">
        <w:rPr>
          <w:color w:val="000000"/>
          <w:szCs w:val="24"/>
        </w:rPr>
        <w:t xml:space="preserve">поступлений в бюджет </w:t>
      </w:r>
      <w:proofErr w:type="spellStart"/>
      <w:r w:rsidR="00B17FF7">
        <w:rPr>
          <w:color w:val="000000"/>
          <w:szCs w:val="24"/>
        </w:rPr>
        <w:t>Слюдянского</w:t>
      </w:r>
      <w:proofErr w:type="spellEnd"/>
      <w:r w:rsidR="00B17FF7">
        <w:rPr>
          <w:color w:val="000000"/>
          <w:szCs w:val="24"/>
        </w:rPr>
        <w:t xml:space="preserve"> муниципального образовани</w:t>
      </w:r>
      <w:r w:rsidR="00B353F8">
        <w:rPr>
          <w:color w:val="000000"/>
          <w:szCs w:val="24"/>
        </w:rPr>
        <w:t>я (</w:t>
      </w:r>
      <w:r w:rsidR="008D763C">
        <w:rPr>
          <w:color w:val="000000"/>
          <w:szCs w:val="24"/>
        </w:rPr>
        <w:t>далее -</w:t>
      </w:r>
      <w:r w:rsidR="00B17FF7">
        <w:rPr>
          <w:color w:val="000000"/>
          <w:szCs w:val="24"/>
        </w:rPr>
        <w:t xml:space="preserve"> в местный бюджет)</w:t>
      </w:r>
      <w:r w:rsidR="00B353F8">
        <w:rPr>
          <w:color w:val="000000"/>
          <w:szCs w:val="24"/>
        </w:rPr>
        <w:t xml:space="preserve"> </w:t>
      </w:r>
      <w:r w:rsidR="008D763C">
        <w:rPr>
          <w:color w:val="000000"/>
          <w:szCs w:val="24"/>
        </w:rPr>
        <w:t xml:space="preserve">по коду доходов </w:t>
      </w:r>
      <w:r w:rsidR="00B353F8">
        <w:rPr>
          <w:color w:val="000000"/>
          <w:szCs w:val="24"/>
        </w:rPr>
        <w:t>921</w:t>
      </w:r>
      <w:r w:rsidR="009076FC">
        <w:rPr>
          <w:color w:val="000000"/>
          <w:szCs w:val="24"/>
        </w:rPr>
        <w:t xml:space="preserve"> </w:t>
      </w:r>
      <w:r w:rsidR="00B353F8">
        <w:rPr>
          <w:color w:val="000000"/>
          <w:szCs w:val="24"/>
        </w:rPr>
        <w:t>11105013</w:t>
      </w:r>
      <w:r w:rsidR="009076FC">
        <w:rPr>
          <w:color w:val="000000"/>
          <w:szCs w:val="24"/>
        </w:rPr>
        <w:t xml:space="preserve"> </w:t>
      </w:r>
      <w:r w:rsidR="00B353F8">
        <w:rPr>
          <w:color w:val="000000"/>
          <w:szCs w:val="24"/>
        </w:rPr>
        <w:t>13</w:t>
      </w:r>
      <w:r w:rsidR="009076FC">
        <w:rPr>
          <w:color w:val="000000"/>
          <w:szCs w:val="24"/>
        </w:rPr>
        <w:t xml:space="preserve"> </w:t>
      </w:r>
      <w:r w:rsidR="00B353F8">
        <w:rPr>
          <w:color w:val="000000"/>
          <w:szCs w:val="24"/>
        </w:rPr>
        <w:t>0000</w:t>
      </w:r>
      <w:r w:rsidR="009076FC">
        <w:rPr>
          <w:color w:val="000000"/>
          <w:szCs w:val="24"/>
        </w:rPr>
        <w:t xml:space="preserve"> </w:t>
      </w:r>
      <w:r w:rsidR="00B353F8">
        <w:rPr>
          <w:color w:val="000000"/>
          <w:szCs w:val="24"/>
        </w:rPr>
        <w:t>120 «</w:t>
      </w:r>
      <w:r w:rsidR="00B353F8" w:rsidRPr="008D763C">
        <w:rPr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8D763C">
        <w:rPr>
          <w:szCs w:val="24"/>
        </w:rPr>
        <w:t xml:space="preserve">» </w:t>
      </w:r>
      <w:r w:rsidR="00A76251">
        <w:rPr>
          <w:szCs w:val="24"/>
        </w:rPr>
        <w:t xml:space="preserve">рассчитывается методом прямого </w:t>
      </w:r>
      <w:r w:rsidR="00316888">
        <w:rPr>
          <w:szCs w:val="24"/>
        </w:rPr>
        <w:t>рас</w:t>
      </w:r>
      <w:r w:rsidR="00A76251">
        <w:rPr>
          <w:szCs w:val="24"/>
        </w:rPr>
        <w:t>чета</w:t>
      </w:r>
      <w:r w:rsidR="001E4A8B">
        <w:rPr>
          <w:szCs w:val="24"/>
        </w:rPr>
        <w:t xml:space="preserve">. </w:t>
      </w:r>
      <w:proofErr w:type="gramStart"/>
      <w:r w:rsidR="001E4A8B">
        <w:rPr>
          <w:szCs w:val="24"/>
        </w:rPr>
        <w:t>Алгоритм  расчета</w:t>
      </w:r>
      <w:proofErr w:type="gramEnd"/>
      <w:r w:rsidR="001E4A8B">
        <w:rPr>
          <w:szCs w:val="24"/>
        </w:rPr>
        <w:t xml:space="preserve"> прогнозных показателей соответствующего вида дохода основывается на </w:t>
      </w:r>
      <w:r w:rsidR="00316888">
        <w:rPr>
          <w:szCs w:val="24"/>
        </w:rPr>
        <w:t xml:space="preserve">данных площади земельных участков, </w:t>
      </w:r>
      <w:r w:rsidR="001E4A8B">
        <w:rPr>
          <w:szCs w:val="24"/>
        </w:rPr>
        <w:t>ставке</w:t>
      </w:r>
      <w:r w:rsidR="00266F60">
        <w:rPr>
          <w:szCs w:val="24"/>
        </w:rPr>
        <w:t xml:space="preserve"> арендной платы и  динамике отдельных показателей прогноза социально-экономического развития</w:t>
      </w:r>
      <w:r w:rsidR="00FE40CD">
        <w:rPr>
          <w:szCs w:val="24"/>
        </w:rPr>
        <w:t xml:space="preserve"> муниципального образования</w:t>
      </w:r>
      <w:r w:rsidR="00266F60">
        <w:rPr>
          <w:szCs w:val="24"/>
        </w:rPr>
        <w:t>.</w:t>
      </w:r>
      <w:r w:rsidR="00F7521E">
        <w:rPr>
          <w:szCs w:val="24"/>
        </w:rPr>
        <w:t xml:space="preserve"> </w:t>
      </w:r>
      <w:r w:rsidR="00316888">
        <w:rPr>
          <w:szCs w:val="24"/>
        </w:rPr>
        <w:t xml:space="preserve">Договоры, заключенные </w:t>
      </w:r>
      <w:proofErr w:type="gramStart"/>
      <w:r w:rsidR="00316888">
        <w:rPr>
          <w:szCs w:val="24"/>
        </w:rPr>
        <w:t>( планируемые</w:t>
      </w:r>
      <w:proofErr w:type="gramEnd"/>
      <w:r w:rsidR="00316888">
        <w:rPr>
          <w:szCs w:val="24"/>
        </w:rPr>
        <w:t xml:space="preserve"> к заключению) с арендаторами,</w:t>
      </w:r>
      <w:r w:rsidR="007C32C6">
        <w:rPr>
          <w:szCs w:val="24"/>
        </w:rPr>
        <w:t xml:space="preserve"> </w:t>
      </w:r>
      <w:r w:rsidR="00316888">
        <w:rPr>
          <w:szCs w:val="24"/>
        </w:rPr>
        <w:t>являются и</w:t>
      </w:r>
      <w:r w:rsidR="00F7521E">
        <w:rPr>
          <w:szCs w:val="24"/>
        </w:rPr>
        <w:t>сточником данных о</w:t>
      </w:r>
      <w:r w:rsidR="00F9005E">
        <w:rPr>
          <w:szCs w:val="24"/>
        </w:rPr>
        <w:t xml:space="preserve"> </w:t>
      </w:r>
      <w:r w:rsidR="00282930">
        <w:rPr>
          <w:szCs w:val="24"/>
        </w:rPr>
        <w:t xml:space="preserve">сдаваемой в аренду площади земельного участка, </w:t>
      </w:r>
      <w:r w:rsidR="00F9005E">
        <w:rPr>
          <w:szCs w:val="24"/>
        </w:rPr>
        <w:t xml:space="preserve">кадастровой стоимости земельного участка  и </w:t>
      </w:r>
      <w:r w:rsidR="00F7521E">
        <w:rPr>
          <w:szCs w:val="24"/>
        </w:rPr>
        <w:t xml:space="preserve"> ставке арендной платы</w:t>
      </w:r>
      <w:r w:rsidR="00282930">
        <w:rPr>
          <w:szCs w:val="24"/>
        </w:rPr>
        <w:t>.</w:t>
      </w:r>
    </w:p>
    <w:p w:rsidR="00C75C49" w:rsidRPr="00C75C49" w:rsidRDefault="00C75C49" w:rsidP="00C75C49">
      <w:pPr>
        <w:jc w:val="both"/>
        <w:rPr>
          <w:szCs w:val="24"/>
        </w:rPr>
      </w:pPr>
    </w:p>
    <w:p w:rsidR="00C75C49" w:rsidRPr="00C75C49" w:rsidRDefault="00130375" w:rsidP="00C75C49">
      <w:pPr>
        <w:jc w:val="both"/>
        <w:rPr>
          <w:i/>
          <w:szCs w:val="24"/>
        </w:rPr>
      </w:pPr>
      <w:r>
        <w:rPr>
          <w:i/>
          <w:szCs w:val="24"/>
        </w:rPr>
        <w:t xml:space="preserve">       </w:t>
      </w:r>
      <w:r w:rsidR="00282930">
        <w:rPr>
          <w:i/>
          <w:szCs w:val="24"/>
        </w:rPr>
        <w:t>13</w:t>
      </w:r>
      <w:r>
        <w:rPr>
          <w:i/>
          <w:szCs w:val="24"/>
        </w:rPr>
        <w:t>.1.</w:t>
      </w:r>
      <w:r w:rsidR="00C75C49" w:rsidRPr="00C75C49">
        <w:rPr>
          <w:i/>
          <w:szCs w:val="24"/>
        </w:rPr>
        <w:t xml:space="preserve"> Расчет прогноза поступлений </w:t>
      </w:r>
      <w:r>
        <w:rPr>
          <w:i/>
          <w:szCs w:val="24"/>
        </w:rPr>
        <w:t xml:space="preserve">на </w:t>
      </w:r>
      <w:r w:rsidR="00C75C49" w:rsidRPr="00C75C49">
        <w:rPr>
          <w:i/>
          <w:szCs w:val="24"/>
        </w:rPr>
        <w:t>очередной финансовый год.</w:t>
      </w:r>
    </w:p>
    <w:p w:rsidR="00C75C49" w:rsidRPr="00C75C49" w:rsidRDefault="00C75C49" w:rsidP="00C75C49">
      <w:pPr>
        <w:ind w:firstLine="708"/>
        <w:jc w:val="both"/>
        <w:rPr>
          <w:szCs w:val="24"/>
        </w:rPr>
      </w:pPr>
      <w:r w:rsidRPr="00C75C49">
        <w:rPr>
          <w:szCs w:val="24"/>
        </w:rPr>
        <w:t xml:space="preserve">Расчёт прогноза поступлений </w:t>
      </w:r>
      <w:proofErr w:type="gramStart"/>
      <w:r w:rsidRPr="00C75C49">
        <w:rPr>
          <w:szCs w:val="24"/>
        </w:rPr>
        <w:t>от</w:t>
      </w:r>
      <w:r w:rsidR="00CF58D6">
        <w:rPr>
          <w:szCs w:val="24"/>
        </w:rPr>
        <w:t xml:space="preserve"> </w:t>
      </w:r>
      <w:r w:rsidR="00130375">
        <w:rPr>
          <w:szCs w:val="24"/>
        </w:rPr>
        <w:t>д</w:t>
      </w:r>
      <w:r w:rsidR="00130375" w:rsidRPr="008D763C">
        <w:rPr>
          <w:szCs w:val="24"/>
        </w:rPr>
        <w:t>оход</w:t>
      </w:r>
      <w:r w:rsidR="00130375">
        <w:rPr>
          <w:szCs w:val="24"/>
        </w:rPr>
        <w:t>ов</w:t>
      </w:r>
      <w:proofErr w:type="gramEnd"/>
      <w:r w:rsidR="00130375" w:rsidRPr="008D763C">
        <w:rPr>
          <w:szCs w:val="24"/>
        </w:rPr>
        <w:t xml:space="preserve"> получаемы</w:t>
      </w:r>
      <w:r w:rsidR="00130375">
        <w:rPr>
          <w:szCs w:val="24"/>
        </w:rPr>
        <w:t>х</w:t>
      </w:r>
      <w:r w:rsidR="00130375" w:rsidRPr="008D763C">
        <w:rPr>
          <w:szCs w:val="24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C75C49">
        <w:rPr>
          <w:szCs w:val="24"/>
        </w:rPr>
        <w:t xml:space="preserve"> в </w:t>
      </w:r>
      <w:r w:rsidR="00130375">
        <w:rPr>
          <w:szCs w:val="24"/>
        </w:rPr>
        <w:t xml:space="preserve">местный </w:t>
      </w:r>
      <w:r w:rsidRPr="00C75C49">
        <w:rPr>
          <w:szCs w:val="24"/>
        </w:rPr>
        <w:t xml:space="preserve">бюджет </w:t>
      </w:r>
      <w:r w:rsidR="007753A2">
        <w:rPr>
          <w:szCs w:val="24"/>
        </w:rPr>
        <w:t>расс</w:t>
      </w:r>
      <w:r w:rsidRPr="00C75C49">
        <w:rPr>
          <w:szCs w:val="24"/>
        </w:rPr>
        <w:t>читывается по формуле:</w:t>
      </w:r>
    </w:p>
    <w:p w:rsidR="00C75C49" w:rsidRPr="00C75C49" w:rsidRDefault="00C75C49" w:rsidP="00C75C49">
      <w:pPr>
        <w:ind w:firstLine="708"/>
        <w:jc w:val="both"/>
        <w:rPr>
          <w:szCs w:val="24"/>
        </w:rPr>
      </w:pPr>
      <w:r w:rsidRPr="00C75C49">
        <w:rPr>
          <w:szCs w:val="24"/>
        </w:rPr>
        <w:t>П</w:t>
      </w:r>
      <w:r w:rsidR="009945A8">
        <w:rPr>
          <w:szCs w:val="24"/>
        </w:rPr>
        <w:t>азу</w:t>
      </w:r>
      <w:r w:rsidRPr="00C75C49">
        <w:rPr>
          <w:szCs w:val="24"/>
        </w:rPr>
        <w:t xml:space="preserve"> = (∑</w:t>
      </w:r>
      <w:proofErr w:type="spellStart"/>
      <w:r w:rsidRPr="00C75C49">
        <w:rPr>
          <w:szCs w:val="24"/>
        </w:rPr>
        <w:t>Нп</w:t>
      </w:r>
      <w:proofErr w:type="spellEnd"/>
      <w:r w:rsidRPr="00C75C49">
        <w:rPr>
          <w:szCs w:val="24"/>
        </w:rPr>
        <w:t xml:space="preserve"> +/- </w:t>
      </w:r>
      <w:proofErr w:type="spellStart"/>
      <w:r w:rsidRPr="00C75C49">
        <w:rPr>
          <w:szCs w:val="24"/>
        </w:rPr>
        <w:t>Вп</w:t>
      </w:r>
      <w:proofErr w:type="spellEnd"/>
      <w:r w:rsidRPr="00C75C49">
        <w:rPr>
          <w:szCs w:val="24"/>
        </w:rPr>
        <w:t xml:space="preserve">) * </w:t>
      </w:r>
      <w:r w:rsidRPr="00C75C49">
        <w:rPr>
          <w:szCs w:val="24"/>
          <w:lang w:val="en-US"/>
        </w:rPr>
        <w:t>N</w:t>
      </w:r>
      <w:r w:rsidRPr="00C75C49">
        <w:rPr>
          <w:szCs w:val="24"/>
        </w:rPr>
        <w:t>, где</w:t>
      </w:r>
    </w:p>
    <w:p w:rsidR="00C75C49" w:rsidRPr="00C75C49" w:rsidRDefault="00C75C49" w:rsidP="00C75C49">
      <w:pPr>
        <w:jc w:val="both"/>
        <w:rPr>
          <w:szCs w:val="24"/>
        </w:rPr>
      </w:pPr>
      <w:r w:rsidRPr="00C75C49">
        <w:rPr>
          <w:szCs w:val="24"/>
        </w:rPr>
        <w:t>П</w:t>
      </w:r>
      <w:r w:rsidR="009945A8">
        <w:rPr>
          <w:szCs w:val="24"/>
        </w:rPr>
        <w:t>азу</w:t>
      </w:r>
      <w:r w:rsidRPr="00C75C49">
        <w:rPr>
          <w:szCs w:val="24"/>
        </w:rPr>
        <w:t xml:space="preserve"> - прогноз поступления арендной платы за земельные участки</w:t>
      </w:r>
      <w:r w:rsidR="00BD3D2F">
        <w:rPr>
          <w:szCs w:val="24"/>
        </w:rPr>
        <w:t xml:space="preserve">, </w:t>
      </w:r>
      <w:r w:rsidR="00BD3D2F" w:rsidRPr="008D763C">
        <w:rPr>
          <w:szCs w:val="24"/>
        </w:rPr>
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C75C49">
        <w:rPr>
          <w:szCs w:val="24"/>
        </w:rPr>
        <w:t xml:space="preserve"> в бюджет городского поселения;</w:t>
      </w:r>
    </w:p>
    <w:p w:rsidR="00C75C49" w:rsidRPr="00C75C49" w:rsidRDefault="00C75C49" w:rsidP="00C75C49">
      <w:pPr>
        <w:jc w:val="both"/>
        <w:rPr>
          <w:szCs w:val="24"/>
        </w:rPr>
      </w:pPr>
      <w:r w:rsidRPr="00C75C49">
        <w:rPr>
          <w:szCs w:val="24"/>
        </w:rPr>
        <w:t>∑</w:t>
      </w:r>
      <w:proofErr w:type="spellStart"/>
      <w:r w:rsidRPr="00C75C49">
        <w:rPr>
          <w:szCs w:val="24"/>
        </w:rPr>
        <w:t>Нп</w:t>
      </w:r>
      <w:proofErr w:type="spellEnd"/>
      <w:r w:rsidRPr="00C75C49">
        <w:rPr>
          <w:szCs w:val="24"/>
        </w:rPr>
        <w:t xml:space="preserve"> - сумма начисленных платежей по арендной плате за земельные участки в бюджет поселения по </w:t>
      </w:r>
      <w:r w:rsidR="00832C69">
        <w:rPr>
          <w:szCs w:val="24"/>
        </w:rPr>
        <w:t xml:space="preserve">действующим </w:t>
      </w:r>
      <w:r w:rsidRPr="00C75C49">
        <w:rPr>
          <w:szCs w:val="24"/>
        </w:rPr>
        <w:t>договорам аренды;</w:t>
      </w:r>
    </w:p>
    <w:p w:rsidR="00C75C49" w:rsidRPr="00C75C49" w:rsidRDefault="00C75C49" w:rsidP="00C75C49">
      <w:pPr>
        <w:jc w:val="both"/>
        <w:rPr>
          <w:szCs w:val="24"/>
        </w:rPr>
      </w:pPr>
      <w:proofErr w:type="spellStart"/>
      <w:r w:rsidRPr="00C75C49">
        <w:rPr>
          <w:szCs w:val="24"/>
        </w:rPr>
        <w:t>Вп</w:t>
      </w:r>
      <w:proofErr w:type="spellEnd"/>
      <w:r w:rsidRPr="00C75C49">
        <w:rPr>
          <w:szCs w:val="24"/>
        </w:rPr>
        <w:t xml:space="preserve"> – оценка выпадающих (дополнительных) доходов </w:t>
      </w:r>
      <w:r w:rsidR="005D47D1">
        <w:rPr>
          <w:szCs w:val="24"/>
        </w:rPr>
        <w:t xml:space="preserve">в расчетном году </w:t>
      </w:r>
      <w:r w:rsidRPr="00C75C49">
        <w:rPr>
          <w:szCs w:val="24"/>
        </w:rPr>
        <w:t>от сдачи в аренду земельных участков в связи с выбытием (приобретением) объектов аренды (продаж</w:t>
      </w:r>
      <w:r w:rsidR="009945A8">
        <w:rPr>
          <w:szCs w:val="24"/>
        </w:rPr>
        <w:t>ей</w:t>
      </w:r>
      <w:r w:rsidRPr="00C75C49">
        <w:rPr>
          <w:szCs w:val="24"/>
        </w:rPr>
        <w:t xml:space="preserve"> (передач</w:t>
      </w:r>
      <w:r w:rsidR="009945A8">
        <w:rPr>
          <w:szCs w:val="24"/>
        </w:rPr>
        <w:t>ей</w:t>
      </w:r>
      <w:r w:rsidRPr="00C75C49">
        <w:rPr>
          <w:szCs w:val="24"/>
        </w:rPr>
        <w:t xml:space="preserve">) земельных участков, </w:t>
      </w:r>
      <w:r w:rsidR="005D47D1">
        <w:rPr>
          <w:szCs w:val="24"/>
        </w:rPr>
        <w:t>погашени</w:t>
      </w:r>
      <w:r w:rsidR="006A4475">
        <w:rPr>
          <w:szCs w:val="24"/>
        </w:rPr>
        <w:t>е</w:t>
      </w:r>
      <w:r w:rsidR="00257592">
        <w:rPr>
          <w:szCs w:val="24"/>
        </w:rPr>
        <w:t>м</w:t>
      </w:r>
      <w:r w:rsidR="005D47D1">
        <w:rPr>
          <w:szCs w:val="24"/>
        </w:rPr>
        <w:t xml:space="preserve"> задолженности прошлых лет,</w:t>
      </w:r>
      <w:r w:rsidR="00AD58D7">
        <w:rPr>
          <w:szCs w:val="24"/>
        </w:rPr>
        <w:t xml:space="preserve"> </w:t>
      </w:r>
      <w:r w:rsidR="00420BA0">
        <w:rPr>
          <w:szCs w:val="24"/>
        </w:rPr>
        <w:t xml:space="preserve">в том числе по судебным решениям, </w:t>
      </w:r>
      <w:r w:rsidR="00693058">
        <w:rPr>
          <w:szCs w:val="24"/>
        </w:rPr>
        <w:t>поступлени</w:t>
      </w:r>
      <w:r w:rsidR="006A4475">
        <w:rPr>
          <w:szCs w:val="24"/>
        </w:rPr>
        <w:t>е</w:t>
      </w:r>
      <w:r w:rsidR="00257592">
        <w:rPr>
          <w:szCs w:val="24"/>
        </w:rPr>
        <w:t>м</w:t>
      </w:r>
      <w:r w:rsidR="00693058">
        <w:rPr>
          <w:szCs w:val="24"/>
        </w:rPr>
        <w:t xml:space="preserve"> </w:t>
      </w:r>
      <w:proofErr w:type="gramStart"/>
      <w:r w:rsidR="006A4475">
        <w:rPr>
          <w:szCs w:val="24"/>
        </w:rPr>
        <w:t>сумм</w:t>
      </w:r>
      <w:proofErr w:type="gramEnd"/>
      <w:r w:rsidR="006A4475">
        <w:rPr>
          <w:szCs w:val="24"/>
        </w:rPr>
        <w:t xml:space="preserve"> </w:t>
      </w:r>
      <w:r w:rsidR="00693058">
        <w:rPr>
          <w:szCs w:val="24"/>
        </w:rPr>
        <w:t>носящ</w:t>
      </w:r>
      <w:r w:rsidR="009945A8">
        <w:rPr>
          <w:szCs w:val="24"/>
        </w:rPr>
        <w:t>их</w:t>
      </w:r>
      <w:r w:rsidR="00693058">
        <w:rPr>
          <w:szCs w:val="24"/>
        </w:rPr>
        <w:t xml:space="preserve"> разовый характер,</w:t>
      </w:r>
      <w:r w:rsidR="006A4475">
        <w:rPr>
          <w:szCs w:val="24"/>
        </w:rPr>
        <w:t xml:space="preserve"> </w:t>
      </w:r>
      <w:r w:rsidRPr="00C75C49">
        <w:rPr>
          <w:szCs w:val="24"/>
        </w:rPr>
        <w:t>заключение</w:t>
      </w:r>
      <w:r w:rsidR="0098023F">
        <w:rPr>
          <w:szCs w:val="24"/>
        </w:rPr>
        <w:t>м</w:t>
      </w:r>
      <w:r w:rsidRPr="00C75C49">
        <w:rPr>
          <w:szCs w:val="24"/>
        </w:rPr>
        <w:t xml:space="preserve"> </w:t>
      </w:r>
      <w:r w:rsidR="004C0C2C">
        <w:rPr>
          <w:szCs w:val="24"/>
        </w:rPr>
        <w:t>(расторжение</w:t>
      </w:r>
      <w:r w:rsidR="00257592">
        <w:rPr>
          <w:szCs w:val="24"/>
        </w:rPr>
        <w:t>м</w:t>
      </w:r>
      <w:r w:rsidR="00B71946">
        <w:rPr>
          <w:szCs w:val="24"/>
        </w:rPr>
        <w:t xml:space="preserve">) </w:t>
      </w:r>
      <w:r w:rsidRPr="00C75C49">
        <w:rPr>
          <w:szCs w:val="24"/>
        </w:rPr>
        <w:t>дополнительных договоров, изменение</w:t>
      </w:r>
      <w:r w:rsidR="00257592">
        <w:rPr>
          <w:szCs w:val="24"/>
        </w:rPr>
        <w:t>м</w:t>
      </w:r>
      <w:r w:rsidRPr="00C75C49">
        <w:rPr>
          <w:szCs w:val="24"/>
        </w:rPr>
        <w:t xml:space="preserve"> видов целевого использования и </w:t>
      </w:r>
      <w:r w:rsidR="005D47D1">
        <w:rPr>
          <w:szCs w:val="24"/>
        </w:rPr>
        <w:t>иных факторов,</w:t>
      </w:r>
      <w:r w:rsidR="00683868">
        <w:rPr>
          <w:szCs w:val="24"/>
        </w:rPr>
        <w:t xml:space="preserve"> </w:t>
      </w:r>
      <w:r w:rsidR="005D47D1">
        <w:rPr>
          <w:szCs w:val="24"/>
        </w:rPr>
        <w:t>оказывающих влияние на изменение суммы арендной платы за землю</w:t>
      </w:r>
      <w:r w:rsidRPr="00C75C49">
        <w:rPr>
          <w:szCs w:val="24"/>
        </w:rPr>
        <w:t>);</w:t>
      </w:r>
    </w:p>
    <w:p w:rsidR="009076FC" w:rsidRDefault="00C75C49" w:rsidP="00C75C49">
      <w:pPr>
        <w:jc w:val="both"/>
        <w:rPr>
          <w:szCs w:val="24"/>
        </w:rPr>
      </w:pPr>
      <w:r w:rsidRPr="00C75C49">
        <w:rPr>
          <w:szCs w:val="24"/>
          <w:lang w:val="en-US"/>
        </w:rPr>
        <w:t>N</w:t>
      </w:r>
      <w:r w:rsidRPr="00C75C49">
        <w:rPr>
          <w:szCs w:val="24"/>
        </w:rPr>
        <w:t xml:space="preserve">- норматив отчисления доходов в бюджет городского поселения. </w:t>
      </w:r>
    </w:p>
    <w:p w:rsidR="00C75C49" w:rsidRPr="00C75C49" w:rsidRDefault="00C75C49" w:rsidP="00C75C49">
      <w:pPr>
        <w:jc w:val="both"/>
        <w:rPr>
          <w:szCs w:val="24"/>
        </w:rPr>
      </w:pPr>
      <w:r w:rsidRPr="00C75C49">
        <w:rPr>
          <w:szCs w:val="24"/>
        </w:rPr>
        <w:tab/>
      </w:r>
    </w:p>
    <w:p w:rsidR="00C75C49" w:rsidRPr="00C75C49" w:rsidRDefault="00B10178" w:rsidP="00C75C49">
      <w:pPr>
        <w:rPr>
          <w:i/>
          <w:szCs w:val="24"/>
        </w:rPr>
      </w:pPr>
      <w:r>
        <w:rPr>
          <w:i/>
          <w:szCs w:val="24"/>
        </w:rPr>
        <w:t xml:space="preserve">    </w:t>
      </w:r>
      <w:r w:rsidR="008428A2">
        <w:rPr>
          <w:i/>
          <w:szCs w:val="24"/>
        </w:rPr>
        <w:t xml:space="preserve">    </w:t>
      </w:r>
      <w:r w:rsidR="002B07E9">
        <w:rPr>
          <w:i/>
          <w:szCs w:val="24"/>
        </w:rPr>
        <w:t>13</w:t>
      </w:r>
      <w:r w:rsidR="002D3885">
        <w:rPr>
          <w:i/>
          <w:szCs w:val="24"/>
        </w:rPr>
        <w:t>.</w:t>
      </w:r>
      <w:r w:rsidR="00C75C49" w:rsidRPr="00C75C49">
        <w:rPr>
          <w:i/>
          <w:szCs w:val="24"/>
        </w:rPr>
        <w:t>2. Расчет прогноза поступлений на плановый период.</w:t>
      </w:r>
    </w:p>
    <w:p w:rsidR="00C75C49" w:rsidRPr="00C75C49" w:rsidRDefault="00C75C49" w:rsidP="00C75C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C75C49">
        <w:rPr>
          <w:rFonts w:ascii="Times New Roman" w:hAnsi="Times New Roman" w:cs="Times New Roman"/>
          <w:sz w:val="24"/>
          <w:szCs w:val="24"/>
        </w:rPr>
        <w:t xml:space="preserve"> = П</w:t>
      </w:r>
      <w:r w:rsidR="002D3885">
        <w:rPr>
          <w:rFonts w:ascii="Times New Roman" w:hAnsi="Times New Roman" w:cs="Times New Roman"/>
          <w:sz w:val="24"/>
          <w:szCs w:val="24"/>
        </w:rPr>
        <w:t>аз</w:t>
      </w:r>
      <w:r w:rsidR="009945A8">
        <w:rPr>
          <w:rFonts w:ascii="Times New Roman" w:hAnsi="Times New Roman" w:cs="Times New Roman"/>
          <w:sz w:val="24"/>
          <w:szCs w:val="24"/>
        </w:rPr>
        <w:t>у</w:t>
      </w:r>
      <w:r w:rsidRPr="00C75C49">
        <w:rPr>
          <w:rFonts w:ascii="Times New Roman" w:hAnsi="Times New Roman" w:cs="Times New Roman"/>
          <w:sz w:val="24"/>
          <w:szCs w:val="24"/>
        </w:rPr>
        <w:t xml:space="preserve"> * К;</w:t>
      </w:r>
    </w:p>
    <w:p w:rsidR="00C75C49" w:rsidRPr="00C75C49" w:rsidRDefault="00C75C49" w:rsidP="00C75C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C75C49">
        <w:rPr>
          <w:rFonts w:ascii="Times New Roman" w:hAnsi="Times New Roman" w:cs="Times New Roman"/>
          <w:sz w:val="24"/>
          <w:szCs w:val="24"/>
        </w:rPr>
        <w:t xml:space="preserve"> = П</w:t>
      </w:r>
      <w:r w:rsidR="00AD58D7">
        <w:rPr>
          <w:rFonts w:ascii="Times New Roman" w:hAnsi="Times New Roman" w:cs="Times New Roman"/>
          <w:sz w:val="24"/>
          <w:szCs w:val="24"/>
        </w:rPr>
        <w:t>аз</w:t>
      </w:r>
      <w:r w:rsidR="009945A8">
        <w:rPr>
          <w:rFonts w:ascii="Times New Roman" w:hAnsi="Times New Roman" w:cs="Times New Roman"/>
          <w:sz w:val="24"/>
          <w:szCs w:val="24"/>
        </w:rPr>
        <w:t>у</w:t>
      </w:r>
      <w:r w:rsidRPr="00C75C49">
        <w:rPr>
          <w:rFonts w:ascii="Times New Roman" w:hAnsi="Times New Roman" w:cs="Times New Roman"/>
          <w:sz w:val="24"/>
          <w:szCs w:val="24"/>
        </w:rPr>
        <w:t xml:space="preserve"> * К, где:</w:t>
      </w:r>
    </w:p>
    <w:p w:rsidR="00C75C49" w:rsidRPr="00C75C49" w:rsidRDefault="00C75C49" w:rsidP="00C75C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C75C49">
        <w:rPr>
          <w:rFonts w:ascii="Times New Roman" w:hAnsi="Times New Roman" w:cs="Times New Roman"/>
          <w:sz w:val="24"/>
          <w:szCs w:val="24"/>
        </w:rPr>
        <w:t>, 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C75C49">
        <w:rPr>
          <w:rFonts w:ascii="Times New Roman" w:hAnsi="Times New Roman" w:cs="Times New Roman"/>
          <w:sz w:val="24"/>
          <w:szCs w:val="24"/>
        </w:rPr>
        <w:t xml:space="preserve"> - прогноз поступлений </w:t>
      </w:r>
      <w:r w:rsidR="00982776">
        <w:rPr>
          <w:rFonts w:ascii="Times New Roman" w:hAnsi="Times New Roman" w:cs="Times New Roman"/>
          <w:sz w:val="24"/>
          <w:szCs w:val="24"/>
        </w:rPr>
        <w:t>арендной платы за земельные участки</w:t>
      </w:r>
      <w:r w:rsidRPr="00C75C49">
        <w:rPr>
          <w:rFonts w:ascii="Times New Roman" w:hAnsi="Times New Roman" w:cs="Times New Roman"/>
          <w:sz w:val="24"/>
          <w:szCs w:val="24"/>
        </w:rPr>
        <w:t xml:space="preserve"> в </w:t>
      </w:r>
      <w:r w:rsidR="002D3885">
        <w:rPr>
          <w:rFonts w:ascii="Times New Roman" w:hAnsi="Times New Roman" w:cs="Times New Roman"/>
          <w:sz w:val="24"/>
          <w:szCs w:val="24"/>
        </w:rPr>
        <w:t xml:space="preserve">местный </w:t>
      </w:r>
      <w:proofErr w:type="gramStart"/>
      <w:r w:rsidRPr="00C75C49">
        <w:rPr>
          <w:rFonts w:ascii="Times New Roman" w:hAnsi="Times New Roman" w:cs="Times New Roman"/>
          <w:sz w:val="24"/>
          <w:szCs w:val="24"/>
        </w:rPr>
        <w:t>бюджет  на</w:t>
      </w:r>
      <w:proofErr w:type="gramEnd"/>
      <w:r w:rsidRPr="00C75C49">
        <w:rPr>
          <w:rFonts w:ascii="Times New Roman" w:hAnsi="Times New Roman" w:cs="Times New Roman"/>
          <w:sz w:val="24"/>
          <w:szCs w:val="24"/>
        </w:rPr>
        <w:t xml:space="preserve"> первый и второй годы планового периода соответственно.</w:t>
      </w:r>
    </w:p>
    <w:p w:rsidR="000236CA" w:rsidRDefault="00C75C49" w:rsidP="000236CA">
      <w:pPr>
        <w:ind w:firstLine="540"/>
        <w:jc w:val="both"/>
        <w:rPr>
          <w:szCs w:val="24"/>
        </w:rPr>
      </w:pPr>
      <w:r w:rsidRPr="00C75C49">
        <w:rPr>
          <w:szCs w:val="24"/>
        </w:rPr>
        <w:t>К – коэффициент, учитывающий изменения, установленные законодательством</w:t>
      </w:r>
      <w:r w:rsidR="008A357E">
        <w:rPr>
          <w:szCs w:val="24"/>
        </w:rPr>
        <w:t xml:space="preserve"> </w:t>
      </w:r>
      <w:proofErr w:type="gramStart"/>
      <w:r w:rsidR="00470B50">
        <w:rPr>
          <w:szCs w:val="24"/>
        </w:rPr>
        <w:t>или  прогнозируемы</w:t>
      </w:r>
      <w:r w:rsidR="00384BA1">
        <w:rPr>
          <w:szCs w:val="24"/>
        </w:rPr>
        <w:t>й</w:t>
      </w:r>
      <w:proofErr w:type="gramEnd"/>
      <w:r w:rsidR="00470B50">
        <w:rPr>
          <w:szCs w:val="24"/>
        </w:rPr>
        <w:t xml:space="preserve"> индекс роста потребительских цен на товары (работы,</w:t>
      </w:r>
      <w:r w:rsidR="00646E2D">
        <w:rPr>
          <w:szCs w:val="24"/>
        </w:rPr>
        <w:t xml:space="preserve"> </w:t>
      </w:r>
      <w:r w:rsidR="00470B50">
        <w:rPr>
          <w:szCs w:val="24"/>
        </w:rPr>
        <w:t>услуги)</w:t>
      </w:r>
      <w:r w:rsidR="000236CA">
        <w:rPr>
          <w:szCs w:val="24"/>
        </w:rPr>
        <w:t>.</w:t>
      </w:r>
    </w:p>
    <w:p w:rsidR="000236CA" w:rsidRDefault="00B10178" w:rsidP="000236CA">
      <w:pPr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0236CA">
        <w:rPr>
          <w:szCs w:val="24"/>
        </w:rPr>
        <w:t>1</w:t>
      </w:r>
      <w:r w:rsidR="00CB0B86">
        <w:rPr>
          <w:szCs w:val="24"/>
        </w:rPr>
        <w:t>4</w:t>
      </w:r>
      <w:r w:rsidR="00F9161B">
        <w:rPr>
          <w:szCs w:val="24"/>
        </w:rPr>
        <w:t>.</w:t>
      </w:r>
      <w:r w:rsidR="00C75C49" w:rsidRPr="00C75C49">
        <w:rPr>
          <w:szCs w:val="24"/>
        </w:rPr>
        <w:t xml:space="preserve"> </w:t>
      </w:r>
      <w:r w:rsidR="00F9161B">
        <w:rPr>
          <w:color w:val="000000"/>
          <w:szCs w:val="24"/>
        </w:rPr>
        <w:t xml:space="preserve">Прогнозный объем поступлений в бюджет </w:t>
      </w:r>
      <w:proofErr w:type="spellStart"/>
      <w:r w:rsidR="00F9161B">
        <w:rPr>
          <w:color w:val="000000"/>
          <w:szCs w:val="24"/>
        </w:rPr>
        <w:t>Слюдянского</w:t>
      </w:r>
      <w:proofErr w:type="spellEnd"/>
      <w:r w:rsidR="00F9161B">
        <w:rPr>
          <w:color w:val="000000"/>
          <w:szCs w:val="24"/>
        </w:rPr>
        <w:t xml:space="preserve"> муниципального образования (далее - в местный бюджет) по коду доходов 921</w:t>
      </w:r>
      <w:r w:rsidR="009076FC">
        <w:rPr>
          <w:color w:val="000000"/>
          <w:szCs w:val="24"/>
        </w:rPr>
        <w:t xml:space="preserve"> </w:t>
      </w:r>
      <w:r w:rsidR="00F9161B">
        <w:rPr>
          <w:color w:val="000000"/>
          <w:szCs w:val="24"/>
        </w:rPr>
        <w:t>111050</w:t>
      </w:r>
      <w:r w:rsidR="003D0082">
        <w:rPr>
          <w:color w:val="000000"/>
          <w:szCs w:val="24"/>
        </w:rPr>
        <w:t>25</w:t>
      </w:r>
      <w:r w:rsidR="009076FC">
        <w:rPr>
          <w:color w:val="000000"/>
          <w:szCs w:val="24"/>
        </w:rPr>
        <w:t xml:space="preserve"> </w:t>
      </w:r>
      <w:r w:rsidR="00F9161B">
        <w:rPr>
          <w:color w:val="000000"/>
          <w:szCs w:val="24"/>
        </w:rPr>
        <w:t>13</w:t>
      </w:r>
      <w:r w:rsidR="009076FC">
        <w:rPr>
          <w:color w:val="000000"/>
          <w:szCs w:val="24"/>
        </w:rPr>
        <w:t xml:space="preserve"> </w:t>
      </w:r>
      <w:r w:rsidR="00F9161B">
        <w:rPr>
          <w:color w:val="000000"/>
          <w:szCs w:val="24"/>
        </w:rPr>
        <w:t>0000</w:t>
      </w:r>
      <w:r w:rsidR="009076FC">
        <w:rPr>
          <w:color w:val="000000"/>
          <w:szCs w:val="24"/>
        </w:rPr>
        <w:t xml:space="preserve"> </w:t>
      </w:r>
      <w:r w:rsidR="00F9161B">
        <w:rPr>
          <w:color w:val="000000"/>
          <w:szCs w:val="24"/>
        </w:rPr>
        <w:t xml:space="preserve">120 </w:t>
      </w:r>
      <w:r w:rsidR="003D0082">
        <w:rPr>
          <w:color w:val="000000"/>
          <w:szCs w:val="24"/>
        </w:rPr>
        <w:t>«</w:t>
      </w:r>
      <w:r w:rsidR="007F0040" w:rsidRPr="007F0040">
        <w:rPr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</w:r>
      <w:r w:rsidR="007F0040">
        <w:rPr>
          <w:sz w:val="20"/>
        </w:rPr>
        <w:t xml:space="preserve">) </w:t>
      </w:r>
      <w:r w:rsidR="007F0040" w:rsidRPr="007F0040">
        <w:rPr>
          <w:szCs w:val="24"/>
        </w:rPr>
        <w:t xml:space="preserve">рассчитывается </w:t>
      </w:r>
      <w:r w:rsidR="00C831A6">
        <w:rPr>
          <w:szCs w:val="24"/>
        </w:rPr>
        <w:t>аналогично сумме арендной платы за земельные участки</w:t>
      </w:r>
      <w:r w:rsidR="00C831A6" w:rsidRPr="008D763C">
        <w:rPr>
          <w:szCs w:val="24"/>
        </w:rPr>
        <w:t>, государственная собственность на которые не разграничена и которые расположены в границах городских поселений</w:t>
      </w:r>
      <w:r w:rsidR="008C6E51">
        <w:rPr>
          <w:szCs w:val="24"/>
        </w:rPr>
        <w:t>.</w:t>
      </w:r>
    </w:p>
    <w:p w:rsidR="00415376" w:rsidRDefault="00646E2D" w:rsidP="00140A70">
      <w:pPr>
        <w:autoSpaceDE w:val="0"/>
        <w:autoSpaceDN w:val="0"/>
        <w:adjustRightInd w:val="0"/>
        <w:jc w:val="both"/>
        <w:outlineLvl w:val="1"/>
        <w:rPr>
          <w:szCs w:val="24"/>
        </w:rPr>
      </w:pPr>
      <w:r>
        <w:rPr>
          <w:szCs w:val="24"/>
        </w:rPr>
        <w:t xml:space="preserve">     </w:t>
      </w:r>
      <w:r w:rsidR="008428A2">
        <w:rPr>
          <w:szCs w:val="24"/>
        </w:rPr>
        <w:t xml:space="preserve">  </w:t>
      </w:r>
      <w:r w:rsidR="00997A3B">
        <w:rPr>
          <w:szCs w:val="24"/>
        </w:rPr>
        <w:t xml:space="preserve">  </w:t>
      </w:r>
      <w:r w:rsidR="00CB0B86">
        <w:rPr>
          <w:szCs w:val="24"/>
        </w:rPr>
        <w:t>15</w:t>
      </w:r>
      <w:r w:rsidR="008C6E51">
        <w:rPr>
          <w:szCs w:val="24"/>
        </w:rPr>
        <w:t xml:space="preserve">. </w:t>
      </w:r>
      <w:r w:rsidR="00775D90">
        <w:rPr>
          <w:color w:val="000000"/>
          <w:szCs w:val="24"/>
        </w:rPr>
        <w:t xml:space="preserve">Прогнозный объем поступлений в бюджет </w:t>
      </w:r>
      <w:proofErr w:type="spellStart"/>
      <w:r w:rsidR="00775D90">
        <w:rPr>
          <w:color w:val="000000"/>
          <w:szCs w:val="24"/>
        </w:rPr>
        <w:t>Слюдянского</w:t>
      </w:r>
      <w:proofErr w:type="spellEnd"/>
      <w:r w:rsidR="00775D90">
        <w:rPr>
          <w:color w:val="000000"/>
          <w:szCs w:val="24"/>
        </w:rPr>
        <w:t xml:space="preserve"> муниципального образования (далее - в местный бюджет) по коду доходов</w:t>
      </w:r>
      <w:r w:rsidR="00775D90" w:rsidRPr="00C75C49">
        <w:rPr>
          <w:szCs w:val="24"/>
        </w:rPr>
        <w:t xml:space="preserve"> </w:t>
      </w:r>
      <w:r w:rsidR="00775D90">
        <w:rPr>
          <w:szCs w:val="24"/>
        </w:rPr>
        <w:t>921</w:t>
      </w:r>
      <w:r w:rsidR="00775D90" w:rsidRPr="00C75C49">
        <w:rPr>
          <w:szCs w:val="24"/>
        </w:rPr>
        <w:t xml:space="preserve"> 111 09045 13 0000 </w:t>
      </w:r>
      <w:proofErr w:type="gramStart"/>
      <w:r w:rsidR="00775D90" w:rsidRPr="00C75C49">
        <w:rPr>
          <w:szCs w:val="24"/>
        </w:rPr>
        <w:t xml:space="preserve">120  </w:t>
      </w:r>
      <w:r w:rsidR="00EC6F02">
        <w:rPr>
          <w:szCs w:val="24"/>
        </w:rPr>
        <w:t>«</w:t>
      </w:r>
      <w:proofErr w:type="gramEnd"/>
      <w:r w:rsidR="00B10178">
        <w:rPr>
          <w:szCs w:val="24"/>
        </w:rPr>
        <w:t>П</w:t>
      </w:r>
      <w:r w:rsidR="00775D90" w:rsidRPr="00C75C49">
        <w:rPr>
          <w:szCs w:val="24"/>
        </w:rPr>
        <w:t xml:space="preserve"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</w:r>
      <w:r w:rsidR="00775D90" w:rsidRPr="00C75C49">
        <w:rPr>
          <w:szCs w:val="24"/>
        </w:rPr>
        <w:lastRenderedPageBreak/>
        <w:t>том числе казенных</w:t>
      </w:r>
      <w:r w:rsidR="00B10178">
        <w:rPr>
          <w:szCs w:val="24"/>
        </w:rPr>
        <w:t>»</w:t>
      </w:r>
      <w:r w:rsidR="00140A70" w:rsidRPr="00140A70">
        <w:rPr>
          <w:szCs w:val="24"/>
        </w:rPr>
        <w:t xml:space="preserve"> </w:t>
      </w:r>
      <w:r w:rsidR="00140A70">
        <w:rPr>
          <w:szCs w:val="24"/>
        </w:rPr>
        <w:t xml:space="preserve">рассчитывается методом прямого счета. </w:t>
      </w:r>
      <w:proofErr w:type="gramStart"/>
      <w:r w:rsidR="00140A70">
        <w:rPr>
          <w:szCs w:val="24"/>
        </w:rPr>
        <w:t>Алгоритм  расчета</w:t>
      </w:r>
      <w:proofErr w:type="gramEnd"/>
      <w:r w:rsidR="00140A70">
        <w:rPr>
          <w:szCs w:val="24"/>
        </w:rPr>
        <w:t xml:space="preserve"> прогнозных показателей соответствующего вида дохода основывается на размере площади сдаваемых объектов, ставке арендной платы и  динамике отдельных показателей прогноза социально-экономического развития. Источником данных о </w:t>
      </w:r>
      <w:r w:rsidR="00C63DFD">
        <w:rPr>
          <w:szCs w:val="24"/>
        </w:rPr>
        <w:t>сдаваем</w:t>
      </w:r>
      <w:r w:rsidR="00A62F32">
        <w:rPr>
          <w:szCs w:val="24"/>
        </w:rPr>
        <w:t>ых</w:t>
      </w:r>
      <w:r w:rsidR="00C63DFD">
        <w:rPr>
          <w:szCs w:val="24"/>
        </w:rPr>
        <w:t xml:space="preserve"> в аренду  </w:t>
      </w:r>
      <w:r w:rsidR="001D7817">
        <w:rPr>
          <w:szCs w:val="24"/>
        </w:rPr>
        <w:t xml:space="preserve"> движимого и недвижимого </w:t>
      </w:r>
      <w:r w:rsidR="00C63DFD">
        <w:rPr>
          <w:szCs w:val="24"/>
        </w:rPr>
        <w:t>имущества и ставке арендной платы</w:t>
      </w:r>
      <w:r w:rsidR="00140A70">
        <w:rPr>
          <w:szCs w:val="24"/>
        </w:rPr>
        <w:t xml:space="preserve"> являются договоры, заключенные (планируемые к заключению) с арендаторами.</w:t>
      </w:r>
    </w:p>
    <w:p w:rsidR="00140A70" w:rsidRPr="00C75C49" w:rsidRDefault="00415376" w:rsidP="00140A70">
      <w:pPr>
        <w:autoSpaceDE w:val="0"/>
        <w:autoSpaceDN w:val="0"/>
        <w:adjustRightInd w:val="0"/>
        <w:jc w:val="both"/>
        <w:outlineLvl w:val="1"/>
        <w:rPr>
          <w:szCs w:val="24"/>
        </w:rPr>
      </w:pPr>
      <w:r>
        <w:rPr>
          <w:szCs w:val="24"/>
        </w:rPr>
        <w:t xml:space="preserve">  </w:t>
      </w:r>
    </w:p>
    <w:p w:rsidR="00997A3B" w:rsidRPr="00C75C49" w:rsidRDefault="00997A3B" w:rsidP="00997A3B">
      <w:pPr>
        <w:jc w:val="both"/>
        <w:rPr>
          <w:i/>
          <w:szCs w:val="24"/>
        </w:rPr>
      </w:pPr>
      <w:r>
        <w:rPr>
          <w:i/>
          <w:szCs w:val="24"/>
        </w:rPr>
        <w:t xml:space="preserve">      </w:t>
      </w:r>
      <w:r w:rsidR="00CB0B86">
        <w:rPr>
          <w:i/>
          <w:szCs w:val="24"/>
        </w:rPr>
        <w:t>15</w:t>
      </w:r>
      <w:r>
        <w:rPr>
          <w:i/>
          <w:szCs w:val="24"/>
        </w:rPr>
        <w:t>.1.</w:t>
      </w:r>
      <w:r w:rsidRPr="00C75C49">
        <w:rPr>
          <w:i/>
          <w:szCs w:val="24"/>
        </w:rPr>
        <w:t xml:space="preserve"> Расчет прогноза поступлений </w:t>
      </w:r>
      <w:r>
        <w:rPr>
          <w:i/>
          <w:szCs w:val="24"/>
        </w:rPr>
        <w:t xml:space="preserve">на </w:t>
      </w:r>
      <w:r w:rsidRPr="00C75C49">
        <w:rPr>
          <w:i/>
          <w:szCs w:val="24"/>
        </w:rPr>
        <w:t>очередной финансовый год.</w:t>
      </w:r>
    </w:p>
    <w:p w:rsidR="00997A3B" w:rsidRPr="00C75C49" w:rsidRDefault="00997A3B" w:rsidP="00105F2B">
      <w:pPr>
        <w:ind w:firstLine="708"/>
        <w:jc w:val="both"/>
        <w:rPr>
          <w:szCs w:val="24"/>
        </w:rPr>
      </w:pPr>
      <w:r w:rsidRPr="00C75C49">
        <w:rPr>
          <w:szCs w:val="24"/>
        </w:rPr>
        <w:t xml:space="preserve">Расчёт прогноза </w:t>
      </w:r>
      <w:proofErr w:type="gramStart"/>
      <w:r w:rsidRPr="00C75C49">
        <w:rPr>
          <w:szCs w:val="24"/>
        </w:rPr>
        <w:t>поступлений  от</w:t>
      </w:r>
      <w:proofErr w:type="gramEnd"/>
      <w:r w:rsidRPr="00C75C49">
        <w:rPr>
          <w:szCs w:val="24"/>
        </w:rPr>
        <w:t xml:space="preserve"> </w:t>
      </w:r>
      <w:r w:rsidR="00B72D3F" w:rsidRPr="00C75C49">
        <w:rPr>
          <w:szCs w:val="24"/>
        </w:rPr>
        <w:t>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B72D3F">
        <w:rPr>
          <w:szCs w:val="24"/>
        </w:rPr>
        <w:t xml:space="preserve"> </w:t>
      </w:r>
      <w:r w:rsidRPr="00C75C49">
        <w:rPr>
          <w:szCs w:val="24"/>
        </w:rPr>
        <w:t xml:space="preserve">в </w:t>
      </w:r>
      <w:r>
        <w:rPr>
          <w:szCs w:val="24"/>
        </w:rPr>
        <w:t xml:space="preserve"> местный </w:t>
      </w:r>
      <w:r w:rsidRPr="00C75C49">
        <w:rPr>
          <w:szCs w:val="24"/>
        </w:rPr>
        <w:t xml:space="preserve">бюджет </w:t>
      </w:r>
      <w:r>
        <w:rPr>
          <w:szCs w:val="24"/>
        </w:rPr>
        <w:t>расс</w:t>
      </w:r>
      <w:r w:rsidRPr="00C75C49">
        <w:rPr>
          <w:szCs w:val="24"/>
        </w:rPr>
        <w:t>читывается по формуле:</w:t>
      </w:r>
    </w:p>
    <w:p w:rsidR="00523193" w:rsidRPr="00C75C49" w:rsidRDefault="00523193" w:rsidP="00105F2B">
      <w:pPr>
        <w:ind w:firstLine="708"/>
        <w:jc w:val="both"/>
        <w:rPr>
          <w:szCs w:val="24"/>
        </w:rPr>
      </w:pPr>
      <w:proofErr w:type="spellStart"/>
      <w:r w:rsidRPr="00C75C49">
        <w:rPr>
          <w:szCs w:val="24"/>
        </w:rPr>
        <w:t>П</w:t>
      </w:r>
      <w:r>
        <w:rPr>
          <w:szCs w:val="24"/>
        </w:rPr>
        <w:t>а</w:t>
      </w:r>
      <w:r w:rsidR="001D7817">
        <w:rPr>
          <w:szCs w:val="24"/>
        </w:rPr>
        <w:t>ми</w:t>
      </w:r>
      <w:proofErr w:type="spellEnd"/>
      <w:r w:rsidRPr="00C75C49">
        <w:rPr>
          <w:szCs w:val="24"/>
        </w:rPr>
        <w:t xml:space="preserve"> = (∑</w:t>
      </w:r>
      <w:proofErr w:type="spellStart"/>
      <w:r w:rsidRPr="00C75C49">
        <w:rPr>
          <w:szCs w:val="24"/>
        </w:rPr>
        <w:t>Нп</w:t>
      </w:r>
      <w:proofErr w:type="spellEnd"/>
      <w:r w:rsidRPr="00C75C49">
        <w:rPr>
          <w:szCs w:val="24"/>
        </w:rPr>
        <w:t xml:space="preserve"> +/- </w:t>
      </w:r>
      <w:proofErr w:type="spellStart"/>
      <w:r w:rsidRPr="00C75C49">
        <w:rPr>
          <w:szCs w:val="24"/>
        </w:rPr>
        <w:t>Вп</w:t>
      </w:r>
      <w:proofErr w:type="spellEnd"/>
      <w:proofErr w:type="gramStart"/>
      <w:r w:rsidRPr="00C75C49">
        <w:rPr>
          <w:szCs w:val="24"/>
        </w:rPr>
        <w:t>)</w:t>
      </w:r>
      <w:r w:rsidR="00D40060">
        <w:rPr>
          <w:szCs w:val="24"/>
        </w:rPr>
        <w:t xml:space="preserve"> </w:t>
      </w:r>
      <w:r w:rsidRPr="00C75C49">
        <w:rPr>
          <w:szCs w:val="24"/>
        </w:rPr>
        <w:t>,</w:t>
      </w:r>
      <w:proofErr w:type="gramEnd"/>
      <w:r w:rsidRPr="00C75C49">
        <w:rPr>
          <w:szCs w:val="24"/>
        </w:rPr>
        <w:t xml:space="preserve"> где</w:t>
      </w:r>
    </w:p>
    <w:p w:rsidR="00DF3D20" w:rsidRDefault="00523193" w:rsidP="00105F2B">
      <w:pPr>
        <w:jc w:val="both"/>
        <w:rPr>
          <w:szCs w:val="24"/>
        </w:rPr>
      </w:pPr>
      <w:proofErr w:type="spellStart"/>
      <w:r w:rsidRPr="00C75C49">
        <w:rPr>
          <w:szCs w:val="24"/>
        </w:rPr>
        <w:t>П</w:t>
      </w:r>
      <w:r w:rsidR="001D7817">
        <w:rPr>
          <w:szCs w:val="24"/>
        </w:rPr>
        <w:t>ами</w:t>
      </w:r>
      <w:proofErr w:type="spellEnd"/>
      <w:r w:rsidRPr="00C75C49">
        <w:rPr>
          <w:szCs w:val="24"/>
        </w:rPr>
        <w:t xml:space="preserve"> </w:t>
      </w:r>
      <w:r w:rsidR="008449D4">
        <w:rPr>
          <w:szCs w:val="24"/>
        </w:rPr>
        <w:t>-</w:t>
      </w:r>
      <w:r w:rsidRPr="00C75C49">
        <w:rPr>
          <w:szCs w:val="24"/>
        </w:rPr>
        <w:t xml:space="preserve"> </w:t>
      </w:r>
      <w:r w:rsidR="005E710E">
        <w:rPr>
          <w:szCs w:val="24"/>
        </w:rPr>
        <w:t>прогноз п</w:t>
      </w:r>
      <w:r w:rsidR="005E710E" w:rsidRPr="00C75C49">
        <w:rPr>
          <w:szCs w:val="24"/>
        </w:rPr>
        <w:t>рочи</w:t>
      </w:r>
      <w:r w:rsidR="005E710E">
        <w:rPr>
          <w:szCs w:val="24"/>
        </w:rPr>
        <w:t>х</w:t>
      </w:r>
      <w:r w:rsidR="005E710E" w:rsidRPr="00C75C49">
        <w:rPr>
          <w:szCs w:val="24"/>
        </w:rPr>
        <w:t xml:space="preserve"> поступлени</w:t>
      </w:r>
      <w:r w:rsidR="005E710E">
        <w:rPr>
          <w:szCs w:val="24"/>
        </w:rPr>
        <w:t>й</w:t>
      </w:r>
      <w:r w:rsidR="005E710E" w:rsidRPr="00C75C49">
        <w:rPr>
          <w:szCs w:val="24"/>
        </w:rPr>
        <w:t xml:space="preserve"> </w:t>
      </w:r>
      <w:r w:rsidR="005C3DBE" w:rsidRPr="00C75C49">
        <w:rPr>
          <w:szCs w:val="24"/>
        </w:rPr>
        <w:t>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415376">
        <w:rPr>
          <w:szCs w:val="24"/>
        </w:rPr>
        <w:t>;</w:t>
      </w:r>
      <w:r w:rsidR="005E710E" w:rsidRPr="00C75C49">
        <w:rPr>
          <w:szCs w:val="24"/>
        </w:rPr>
        <w:t xml:space="preserve"> </w:t>
      </w:r>
    </w:p>
    <w:p w:rsidR="00523193" w:rsidRPr="00C75C49" w:rsidRDefault="00523193" w:rsidP="00105F2B">
      <w:pPr>
        <w:jc w:val="both"/>
        <w:rPr>
          <w:szCs w:val="24"/>
        </w:rPr>
      </w:pPr>
      <w:r w:rsidRPr="00C75C49">
        <w:rPr>
          <w:szCs w:val="24"/>
        </w:rPr>
        <w:t>∑</w:t>
      </w:r>
      <w:proofErr w:type="spellStart"/>
      <w:r w:rsidRPr="00C75C49">
        <w:rPr>
          <w:szCs w:val="24"/>
        </w:rPr>
        <w:t>Нп</w:t>
      </w:r>
      <w:proofErr w:type="spellEnd"/>
      <w:r w:rsidRPr="00C75C49">
        <w:rPr>
          <w:szCs w:val="24"/>
        </w:rPr>
        <w:t xml:space="preserve"> - сумма начисленных платежей по арендной плате за </w:t>
      </w:r>
      <w:r w:rsidR="005E710E">
        <w:rPr>
          <w:szCs w:val="24"/>
        </w:rPr>
        <w:t>муниципальное имущество</w:t>
      </w:r>
      <w:r w:rsidR="003D59B3">
        <w:rPr>
          <w:szCs w:val="24"/>
        </w:rPr>
        <w:t>, находящегося в собственности поселения</w:t>
      </w:r>
      <w:r w:rsidRPr="00C75C49">
        <w:rPr>
          <w:szCs w:val="24"/>
        </w:rPr>
        <w:t xml:space="preserve"> </w:t>
      </w:r>
      <w:proofErr w:type="gramStart"/>
      <w:r w:rsidRPr="00C75C49">
        <w:rPr>
          <w:szCs w:val="24"/>
        </w:rPr>
        <w:t xml:space="preserve">в </w:t>
      </w:r>
      <w:r w:rsidR="003D59B3">
        <w:rPr>
          <w:szCs w:val="24"/>
        </w:rPr>
        <w:t xml:space="preserve"> местный</w:t>
      </w:r>
      <w:proofErr w:type="gramEnd"/>
      <w:r w:rsidR="008449D4">
        <w:rPr>
          <w:szCs w:val="24"/>
        </w:rPr>
        <w:t xml:space="preserve"> бюджет </w:t>
      </w:r>
      <w:r w:rsidR="003D59B3">
        <w:rPr>
          <w:szCs w:val="24"/>
        </w:rPr>
        <w:t xml:space="preserve"> </w:t>
      </w:r>
      <w:r w:rsidRPr="00C75C49">
        <w:rPr>
          <w:szCs w:val="24"/>
        </w:rPr>
        <w:t xml:space="preserve"> по </w:t>
      </w:r>
      <w:r w:rsidR="003D59B3">
        <w:rPr>
          <w:szCs w:val="24"/>
        </w:rPr>
        <w:t xml:space="preserve">действующим </w:t>
      </w:r>
      <w:r w:rsidRPr="00C75C49">
        <w:rPr>
          <w:szCs w:val="24"/>
        </w:rPr>
        <w:t>договорам аренды;</w:t>
      </w:r>
    </w:p>
    <w:p w:rsidR="00523193" w:rsidRDefault="00523193" w:rsidP="00523193">
      <w:pPr>
        <w:jc w:val="both"/>
        <w:rPr>
          <w:szCs w:val="24"/>
        </w:rPr>
      </w:pPr>
      <w:proofErr w:type="spellStart"/>
      <w:r w:rsidRPr="00C75C49">
        <w:rPr>
          <w:szCs w:val="24"/>
        </w:rPr>
        <w:t>Вп</w:t>
      </w:r>
      <w:proofErr w:type="spellEnd"/>
      <w:r w:rsidRPr="00C75C49">
        <w:rPr>
          <w:szCs w:val="24"/>
        </w:rPr>
        <w:t xml:space="preserve"> – оценка выпадающих (дополнительных) </w:t>
      </w:r>
      <w:r w:rsidR="00A75475">
        <w:rPr>
          <w:szCs w:val="24"/>
        </w:rPr>
        <w:t>поступлений</w:t>
      </w:r>
      <w:r w:rsidRPr="00C75C49">
        <w:rPr>
          <w:szCs w:val="24"/>
        </w:rPr>
        <w:t xml:space="preserve"> </w:t>
      </w:r>
      <w:r>
        <w:rPr>
          <w:szCs w:val="24"/>
        </w:rPr>
        <w:t xml:space="preserve">в расчетном году </w:t>
      </w:r>
      <w:r w:rsidRPr="00C75C49">
        <w:rPr>
          <w:szCs w:val="24"/>
        </w:rPr>
        <w:t xml:space="preserve">от сдачи в аренду </w:t>
      </w:r>
      <w:r w:rsidR="00255C0C">
        <w:rPr>
          <w:szCs w:val="24"/>
        </w:rPr>
        <w:t>муниципального имущества</w:t>
      </w:r>
      <w:r w:rsidRPr="00C75C49">
        <w:rPr>
          <w:szCs w:val="24"/>
        </w:rPr>
        <w:t xml:space="preserve">  в связи с выбытием (приобретением) объектов </w:t>
      </w:r>
      <w:r w:rsidR="0058479C">
        <w:rPr>
          <w:szCs w:val="24"/>
        </w:rPr>
        <w:t>недвижимости</w:t>
      </w:r>
      <w:r w:rsidR="003E1E7A">
        <w:rPr>
          <w:szCs w:val="24"/>
        </w:rPr>
        <w:t xml:space="preserve">, </w:t>
      </w:r>
      <w:r w:rsidRPr="00C75C49">
        <w:rPr>
          <w:szCs w:val="24"/>
        </w:rPr>
        <w:t>продаж</w:t>
      </w:r>
      <w:r>
        <w:rPr>
          <w:szCs w:val="24"/>
        </w:rPr>
        <w:t>ей</w:t>
      </w:r>
      <w:r w:rsidRPr="00C75C49">
        <w:rPr>
          <w:szCs w:val="24"/>
        </w:rPr>
        <w:t xml:space="preserve"> </w:t>
      </w:r>
      <w:r w:rsidR="00255C0C">
        <w:rPr>
          <w:szCs w:val="24"/>
        </w:rPr>
        <w:t>на основании  прогнозного плана приватизации</w:t>
      </w:r>
      <w:r w:rsidR="00D97A48">
        <w:rPr>
          <w:szCs w:val="24"/>
        </w:rPr>
        <w:t xml:space="preserve">, </w:t>
      </w:r>
      <w:r w:rsidRPr="00C75C49">
        <w:rPr>
          <w:szCs w:val="24"/>
        </w:rPr>
        <w:t>передач</w:t>
      </w:r>
      <w:r>
        <w:rPr>
          <w:szCs w:val="24"/>
        </w:rPr>
        <w:t>ей</w:t>
      </w:r>
      <w:r w:rsidRPr="00C75C49">
        <w:rPr>
          <w:szCs w:val="24"/>
        </w:rPr>
        <w:t xml:space="preserve"> </w:t>
      </w:r>
      <w:r w:rsidR="00D97A48">
        <w:rPr>
          <w:szCs w:val="24"/>
        </w:rPr>
        <w:t xml:space="preserve"> объектов </w:t>
      </w:r>
      <w:r w:rsidR="007D42A9">
        <w:rPr>
          <w:szCs w:val="24"/>
        </w:rPr>
        <w:t>в бессрочное  безвозмездное пользование</w:t>
      </w:r>
      <w:r w:rsidRPr="00C75C49">
        <w:rPr>
          <w:szCs w:val="24"/>
        </w:rPr>
        <w:t xml:space="preserve">, </w:t>
      </w:r>
      <w:r>
        <w:rPr>
          <w:szCs w:val="24"/>
        </w:rPr>
        <w:t>погашение</w:t>
      </w:r>
      <w:r w:rsidR="00A75475">
        <w:rPr>
          <w:szCs w:val="24"/>
        </w:rPr>
        <w:t>м</w:t>
      </w:r>
      <w:r>
        <w:rPr>
          <w:szCs w:val="24"/>
        </w:rPr>
        <w:t xml:space="preserve"> задолженности прошлых лет</w:t>
      </w:r>
      <w:r w:rsidR="00A75475">
        <w:rPr>
          <w:szCs w:val="24"/>
        </w:rPr>
        <w:t>, в том числе возможной к взысканию</w:t>
      </w:r>
      <w:r>
        <w:rPr>
          <w:szCs w:val="24"/>
        </w:rPr>
        <w:t xml:space="preserve">, </w:t>
      </w:r>
      <w:r w:rsidR="00BE6A28">
        <w:rPr>
          <w:szCs w:val="24"/>
        </w:rPr>
        <w:t xml:space="preserve">реализацией мероприятий по сокращению недоимки, </w:t>
      </w:r>
      <w:r>
        <w:rPr>
          <w:szCs w:val="24"/>
        </w:rPr>
        <w:t>поступление</w:t>
      </w:r>
      <w:r w:rsidR="00A75475">
        <w:rPr>
          <w:szCs w:val="24"/>
        </w:rPr>
        <w:t>м</w:t>
      </w:r>
      <w:r>
        <w:rPr>
          <w:szCs w:val="24"/>
        </w:rPr>
        <w:t xml:space="preserve">  сумм носящих разовый характер, </w:t>
      </w:r>
      <w:r w:rsidR="00257592">
        <w:rPr>
          <w:szCs w:val="24"/>
        </w:rPr>
        <w:t xml:space="preserve">с </w:t>
      </w:r>
      <w:r w:rsidRPr="00C75C49">
        <w:rPr>
          <w:szCs w:val="24"/>
        </w:rPr>
        <w:t>заключение</w:t>
      </w:r>
      <w:r w:rsidR="00257592">
        <w:rPr>
          <w:szCs w:val="24"/>
        </w:rPr>
        <w:t>м</w:t>
      </w:r>
      <w:r w:rsidRPr="00C75C49">
        <w:rPr>
          <w:szCs w:val="24"/>
        </w:rPr>
        <w:t xml:space="preserve"> </w:t>
      </w:r>
      <w:r>
        <w:rPr>
          <w:szCs w:val="24"/>
        </w:rPr>
        <w:t>(расторжение</w:t>
      </w:r>
      <w:r w:rsidR="00257592">
        <w:rPr>
          <w:szCs w:val="24"/>
        </w:rPr>
        <w:t>м</w:t>
      </w:r>
      <w:r>
        <w:rPr>
          <w:szCs w:val="24"/>
        </w:rPr>
        <w:t xml:space="preserve">) </w:t>
      </w:r>
      <w:r w:rsidRPr="00C75C49">
        <w:rPr>
          <w:szCs w:val="24"/>
        </w:rPr>
        <w:t>дополнительных договоров, изменение</w:t>
      </w:r>
      <w:r w:rsidR="00257592">
        <w:rPr>
          <w:szCs w:val="24"/>
        </w:rPr>
        <w:t>м</w:t>
      </w:r>
      <w:r w:rsidRPr="00C75C49">
        <w:rPr>
          <w:szCs w:val="24"/>
        </w:rPr>
        <w:t xml:space="preserve"> видов целевого использования </w:t>
      </w:r>
      <w:r w:rsidR="00E961D8">
        <w:rPr>
          <w:szCs w:val="24"/>
        </w:rPr>
        <w:t xml:space="preserve">объекта недвижимости </w:t>
      </w:r>
      <w:r w:rsidRPr="00C75C49">
        <w:rPr>
          <w:szCs w:val="24"/>
        </w:rPr>
        <w:t xml:space="preserve">и </w:t>
      </w:r>
      <w:r>
        <w:rPr>
          <w:szCs w:val="24"/>
        </w:rPr>
        <w:t xml:space="preserve">иных факторов, оказывающих влияние  на изменение суммы арендной платы за </w:t>
      </w:r>
      <w:r w:rsidR="006C15A1">
        <w:rPr>
          <w:szCs w:val="24"/>
        </w:rPr>
        <w:t>использование имущества,</w:t>
      </w:r>
      <w:r w:rsidR="00E40A6D">
        <w:rPr>
          <w:szCs w:val="24"/>
        </w:rPr>
        <w:t xml:space="preserve"> </w:t>
      </w:r>
      <w:r w:rsidR="006C15A1">
        <w:rPr>
          <w:szCs w:val="24"/>
        </w:rPr>
        <w:t>находящегося в собственности городского поселения</w:t>
      </w:r>
      <w:r w:rsidRPr="00C75C49">
        <w:rPr>
          <w:szCs w:val="24"/>
        </w:rPr>
        <w:t>)</w:t>
      </w:r>
      <w:r w:rsidR="00415376">
        <w:rPr>
          <w:szCs w:val="24"/>
        </w:rPr>
        <w:t>.</w:t>
      </w:r>
    </w:p>
    <w:p w:rsidR="00415376" w:rsidRPr="00C75C49" w:rsidRDefault="00415376" w:rsidP="00523193">
      <w:pPr>
        <w:jc w:val="both"/>
        <w:rPr>
          <w:szCs w:val="24"/>
        </w:rPr>
      </w:pPr>
    </w:p>
    <w:p w:rsidR="00D11F0C" w:rsidRPr="00C75C49" w:rsidRDefault="00523193" w:rsidP="00D11F0C">
      <w:pPr>
        <w:rPr>
          <w:i/>
          <w:szCs w:val="24"/>
        </w:rPr>
      </w:pPr>
      <w:r w:rsidRPr="00C75C49">
        <w:rPr>
          <w:szCs w:val="24"/>
        </w:rPr>
        <w:tab/>
      </w:r>
      <w:r w:rsidR="00CB0B86">
        <w:rPr>
          <w:szCs w:val="24"/>
        </w:rPr>
        <w:t>15</w:t>
      </w:r>
      <w:r w:rsidR="00D11F0C">
        <w:rPr>
          <w:i/>
          <w:szCs w:val="24"/>
        </w:rPr>
        <w:t>.</w:t>
      </w:r>
      <w:r w:rsidR="00D11F0C" w:rsidRPr="00C75C49">
        <w:rPr>
          <w:i/>
          <w:szCs w:val="24"/>
        </w:rPr>
        <w:t>2. Расчет прогноза поступлений на плановый период.</w:t>
      </w:r>
    </w:p>
    <w:p w:rsidR="00D11F0C" w:rsidRPr="00C75C49" w:rsidRDefault="00D11F0C" w:rsidP="00D11F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C75C4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5C49">
        <w:rPr>
          <w:rFonts w:ascii="Times New Roman" w:hAnsi="Times New Roman" w:cs="Times New Roman"/>
          <w:sz w:val="24"/>
          <w:szCs w:val="24"/>
        </w:rPr>
        <w:t>П</w:t>
      </w:r>
      <w:r w:rsidR="007C1B0F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75C49">
        <w:rPr>
          <w:rFonts w:ascii="Times New Roman" w:hAnsi="Times New Roman" w:cs="Times New Roman"/>
          <w:sz w:val="24"/>
          <w:szCs w:val="24"/>
        </w:rPr>
        <w:t xml:space="preserve"> * К;</w:t>
      </w:r>
    </w:p>
    <w:p w:rsidR="00D11F0C" w:rsidRPr="00C75C49" w:rsidRDefault="00D11F0C" w:rsidP="00D11F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C75C4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5C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1B0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C75C49">
        <w:rPr>
          <w:rFonts w:ascii="Times New Roman" w:hAnsi="Times New Roman" w:cs="Times New Roman"/>
          <w:sz w:val="24"/>
          <w:szCs w:val="24"/>
        </w:rPr>
        <w:t xml:space="preserve"> * К, где:</w:t>
      </w:r>
    </w:p>
    <w:p w:rsidR="00D11F0C" w:rsidRPr="00C75C49" w:rsidRDefault="00D11F0C" w:rsidP="00105F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C49">
        <w:rPr>
          <w:rFonts w:ascii="Times New Roman" w:hAnsi="Times New Roman" w:cs="Times New Roman"/>
          <w:sz w:val="24"/>
          <w:szCs w:val="24"/>
        </w:rPr>
        <w:t>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C75C49">
        <w:rPr>
          <w:rFonts w:ascii="Times New Roman" w:hAnsi="Times New Roman" w:cs="Times New Roman"/>
          <w:sz w:val="24"/>
          <w:szCs w:val="24"/>
        </w:rPr>
        <w:t>, П</w:t>
      </w:r>
      <w:r w:rsidRPr="00C75C49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C75C49">
        <w:rPr>
          <w:rFonts w:ascii="Times New Roman" w:hAnsi="Times New Roman" w:cs="Times New Roman"/>
          <w:sz w:val="24"/>
          <w:szCs w:val="24"/>
        </w:rPr>
        <w:t xml:space="preserve"> - прогноз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="00263A8E">
        <w:rPr>
          <w:rFonts w:ascii="Times New Roman" w:hAnsi="Times New Roman" w:cs="Times New Roman"/>
          <w:sz w:val="24"/>
          <w:szCs w:val="24"/>
        </w:rPr>
        <w:t xml:space="preserve">за </w:t>
      </w:r>
      <w:r w:rsidR="00263A8E" w:rsidRPr="00263A8E">
        <w:rPr>
          <w:rFonts w:ascii="Times New Roman" w:hAnsi="Times New Roman" w:cs="Times New Roman"/>
          <w:sz w:val="24"/>
          <w:szCs w:val="24"/>
        </w:rPr>
        <w:t>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263A8E">
        <w:rPr>
          <w:rFonts w:ascii="Times New Roman" w:hAnsi="Times New Roman" w:cs="Times New Roman"/>
          <w:sz w:val="24"/>
          <w:szCs w:val="24"/>
        </w:rPr>
        <w:t xml:space="preserve"> в местный бюджет на первый и</w:t>
      </w:r>
      <w:r w:rsidRPr="00C75C49">
        <w:rPr>
          <w:rFonts w:ascii="Times New Roman" w:hAnsi="Times New Roman" w:cs="Times New Roman"/>
          <w:sz w:val="24"/>
          <w:szCs w:val="24"/>
        </w:rPr>
        <w:t xml:space="preserve"> второй годы планового периода соответственно.</w:t>
      </w:r>
    </w:p>
    <w:p w:rsidR="005C3DBE" w:rsidRPr="00C75C49" w:rsidRDefault="00D11F0C" w:rsidP="00105F2B">
      <w:pPr>
        <w:jc w:val="both"/>
      </w:pPr>
      <w:r w:rsidRPr="00C75C49">
        <w:t>К – коэффициент, учитывающий изменения, установленные законодательством</w:t>
      </w:r>
      <w:r w:rsidR="00CF58D6">
        <w:t xml:space="preserve"> </w:t>
      </w:r>
      <w:proofErr w:type="gramStart"/>
      <w:r>
        <w:t>или  прогнозируемый</w:t>
      </w:r>
      <w:proofErr w:type="gramEnd"/>
      <w:r>
        <w:t xml:space="preserve"> индекс роста потребительских цен на товары (работы, услуги)</w:t>
      </w:r>
      <w:r w:rsidR="000236CA">
        <w:t>.</w:t>
      </w:r>
    </w:p>
    <w:p w:rsidR="000236CA" w:rsidRDefault="0010094E" w:rsidP="00105F2B">
      <w:pPr>
        <w:jc w:val="both"/>
      </w:pPr>
      <w:r>
        <w:t xml:space="preserve">  </w:t>
      </w:r>
      <w:r w:rsidR="00105F2B">
        <w:t xml:space="preserve">    </w:t>
      </w:r>
      <w:r w:rsidR="00E10AE9">
        <w:t xml:space="preserve">   </w:t>
      </w:r>
      <w:r w:rsidR="00CB0B86">
        <w:t>16</w:t>
      </w:r>
      <w:r>
        <w:t>.</w:t>
      </w:r>
      <w:r w:rsidR="00E10AE9">
        <w:t xml:space="preserve"> </w:t>
      </w:r>
      <w:r>
        <w:t xml:space="preserve"> </w:t>
      </w:r>
      <w:r>
        <w:rPr>
          <w:color w:val="000000"/>
        </w:rPr>
        <w:t xml:space="preserve">Прогнозный объем поступлений </w:t>
      </w:r>
      <w:r w:rsidR="003A4D44">
        <w:rPr>
          <w:color w:val="000000"/>
        </w:rPr>
        <w:t xml:space="preserve">на очередной год и плановый период </w:t>
      </w:r>
      <w:r w:rsidR="00DF3D20">
        <w:rPr>
          <w:color w:val="000000"/>
        </w:rPr>
        <w:t xml:space="preserve"> </w:t>
      </w:r>
      <w:r>
        <w:rPr>
          <w:color w:val="000000"/>
        </w:rPr>
        <w:t xml:space="preserve">в бюджет </w:t>
      </w:r>
      <w:proofErr w:type="spellStart"/>
      <w:r>
        <w:rPr>
          <w:color w:val="000000"/>
        </w:rPr>
        <w:t>Слюдянского</w:t>
      </w:r>
      <w:proofErr w:type="spellEnd"/>
      <w:r>
        <w:rPr>
          <w:color w:val="000000"/>
        </w:rPr>
        <w:t xml:space="preserve"> муниципального образования (далее - в местный бюджет) по коду доходов</w:t>
      </w:r>
      <w:r w:rsidRPr="00C75C49">
        <w:t xml:space="preserve"> </w:t>
      </w:r>
      <w:r>
        <w:t>921</w:t>
      </w:r>
      <w:r w:rsidRPr="00C75C49">
        <w:t xml:space="preserve">  1 1</w:t>
      </w:r>
      <w:r>
        <w:t>4</w:t>
      </w:r>
      <w:r w:rsidRPr="00C75C49">
        <w:t xml:space="preserve"> 0</w:t>
      </w:r>
      <w:r w:rsidR="00E77368">
        <w:t>2</w:t>
      </w:r>
      <w:r w:rsidRPr="00C75C49">
        <w:t>0</w:t>
      </w:r>
      <w:r w:rsidR="00E77368">
        <w:t>53</w:t>
      </w:r>
      <w:r w:rsidRPr="00C75C49">
        <w:t xml:space="preserve"> 13 0000 </w:t>
      </w:r>
      <w:r w:rsidR="00E77368">
        <w:t>410</w:t>
      </w:r>
      <w:r w:rsidRPr="00C75C49">
        <w:t xml:space="preserve"> </w:t>
      </w:r>
      <w:r w:rsidRPr="00E77368">
        <w:t>«</w:t>
      </w:r>
      <w:r w:rsidR="00E77368" w:rsidRPr="00E77368">
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</w:r>
      <w:r w:rsidR="00E77368">
        <w:t>»</w:t>
      </w:r>
      <w:r w:rsidRPr="00E77368">
        <w:t xml:space="preserve"> </w:t>
      </w:r>
      <w:r w:rsidR="00A24984">
        <w:t xml:space="preserve"> рассчитывается </w:t>
      </w:r>
      <w:r w:rsidR="002C6DB4">
        <w:t xml:space="preserve"> на основании прогнозного плана </w:t>
      </w:r>
      <w:r w:rsidR="00B72A61">
        <w:t xml:space="preserve">(программы) </w:t>
      </w:r>
      <w:r w:rsidR="004B7E1C">
        <w:t xml:space="preserve"> приватизации </w:t>
      </w:r>
      <w:r w:rsidR="00B72A61">
        <w:t xml:space="preserve">муниципального имущества, договоров купли-продажи </w:t>
      </w:r>
      <w:r w:rsidR="00A9481C">
        <w:t xml:space="preserve">арендуемого </w:t>
      </w:r>
      <w:r w:rsidR="00B72A61">
        <w:t>муниципального имущества с предоставлением рассрочки платежа</w:t>
      </w:r>
      <w:r w:rsidR="00396447">
        <w:t xml:space="preserve"> (установленного графика)</w:t>
      </w:r>
      <w:r w:rsidR="004662C5">
        <w:t xml:space="preserve">. При </w:t>
      </w:r>
      <w:proofErr w:type="gramStart"/>
      <w:r w:rsidR="004662C5">
        <w:t xml:space="preserve">планировании </w:t>
      </w:r>
      <w:r w:rsidR="004B7E1C">
        <w:t xml:space="preserve"> доходов</w:t>
      </w:r>
      <w:proofErr w:type="gramEnd"/>
      <w:r w:rsidR="004B7E1C">
        <w:t xml:space="preserve">  от реализации имущества а</w:t>
      </w:r>
      <w:r w:rsidR="004662C5">
        <w:t xml:space="preserve">дминистрация </w:t>
      </w:r>
      <w:proofErr w:type="spellStart"/>
      <w:r w:rsidR="004662C5">
        <w:t>Слюдянского</w:t>
      </w:r>
      <w:proofErr w:type="spellEnd"/>
      <w:r w:rsidR="004662C5">
        <w:t xml:space="preserve"> городского поселения являющая</w:t>
      </w:r>
      <w:r w:rsidR="00EC1C9E">
        <w:t>ся</w:t>
      </w:r>
      <w:r w:rsidR="004662C5">
        <w:t xml:space="preserve"> главным администратором данного  дохода</w:t>
      </w:r>
      <w:r w:rsidR="00EC1C9E">
        <w:t>,</w:t>
      </w:r>
      <w:r w:rsidR="004B7E1C">
        <w:t xml:space="preserve"> </w:t>
      </w:r>
      <w:r w:rsidR="00E27E8B">
        <w:t xml:space="preserve">вправе </w:t>
      </w:r>
      <w:r w:rsidR="004B7E1C">
        <w:t>учитывать риски, связанные с отсутствием спроса на объекты,</w:t>
      </w:r>
      <w:r w:rsidR="00E27E8B">
        <w:t xml:space="preserve"> </w:t>
      </w:r>
      <w:r w:rsidR="004B7E1C">
        <w:t>запланированные к реализации</w:t>
      </w:r>
      <w:r w:rsidR="00EC1C9E">
        <w:t>, с представлением обоснования и расчетов, подтверждающих величину рисков.</w:t>
      </w:r>
    </w:p>
    <w:p w:rsidR="00D45E6F" w:rsidRDefault="00EC1C9E" w:rsidP="00105F2B">
      <w:pPr>
        <w:jc w:val="both"/>
      </w:pPr>
      <w:r>
        <w:t xml:space="preserve"> </w:t>
      </w:r>
    </w:p>
    <w:p w:rsidR="00E10AE9" w:rsidRPr="00C75C49" w:rsidRDefault="00EC1C9E" w:rsidP="00CF58D6">
      <w:pPr>
        <w:jc w:val="both"/>
        <w:rPr>
          <w:szCs w:val="24"/>
        </w:rPr>
      </w:pPr>
      <w:r>
        <w:lastRenderedPageBreak/>
        <w:t xml:space="preserve"> </w:t>
      </w:r>
      <w:r w:rsidR="007670CE">
        <w:t xml:space="preserve">   </w:t>
      </w:r>
      <w:r>
        <w:t xml:space="preserve"> </w:t>
      </w:r>
      <w:r w:rsidR="00487749">
        <w:t>17</w:t>
      </w:r>
      <w:r w:rsidR="007670CE">
        <w:t xml:space="preserve">.  </w:t>
      </w:r>
      <w:r w:rsidR="007670CE" w:rsidRPr="007670CE">
        <w:rPr>
          <w:color w:val="000000"/>
          <w:szCs w:val="24"/>
        </w:rPr>
        <w:t xml:space="preserve"> </w:t>
      </w:r>
      <w:r w:rsidR="007670CE">
        <w:rPr>
          <w:color w:val="000000"/>
          <w:szCs w:val="24"/>
        </w:rPr>
        <w:t xml:space="preserve">Прогнозный объем поступлений на очередной год и на плановый период в бюджет </w:t>
      </w:r>
      <w:proofErr w:type="spellStart"/>
      <w:r w:rsidR="007670CE">
        <w:rPr>
          <w:color w:val="000000"/>
          <w:szCs w:val="24"/>
        </w:rPr>
        <w:t>Слюдянского</w:t>
      </w:r>
      <w:proofErr w:type="spellEnd"/>
      <w:r w:rsidR="007670CE">
        <w:rPr>
          <w:color w:val="000000"/>
          <w:szCs w:val="24"/>
        </w:rPr>
        <w:t xml:space="preserve"> муниципального образования (далее - в местный бюджет) по кодам доходов:</w:t>
      </w:r>
      <w:r w:rsidR="007670CE" w:rsidRPr="00C75C49">
        <w:rPr>
          <w:szCs w:val="24"/>
        </w:rPr>
        <w:t xml:space="preserve"> </w:t>
      </w:r>
      <w:r w:rsidR="007670CE">
        <w:rPr>
          <w:szCs w:val="24"/>
        </w:rPr>
        <w:t>921</w:t>
      </w:r>
      <w:r w:rsidR="007670CE" w:rsidRPr="00C75C49">
        <w:rPr>
          <w:szCs w:val="24"/>
        </w:rPr>
        <w:t xml:space="preserve">  1 1</w:t>
      </w:r>
      <w:r w:rsidR="007670CE">
        <w:rPr>
          <w:szCs w:val="24"/>
        </w:rPr>
        <w:t>4</w:t>
      </w:r>
      <w:r w:rsidR="007670CE" w:rsidRPr="00C75C49">
        <w:rPr>
          <w:szCs w:val="24"/>
        </w:rPr>
        <w:t xml:space="preserve"> 0</w:t>
      </w:r>
      <w:r w:rsidR="007670CE">
        <w:rPr>
          <w:szCs w:val="24"/>
        </w:rPr>
        <w:t>6</w:t>
      </w:r>
      <w:r w:rsidR="007670CE" w:rsidRPr="00C75C49">
        <w:rPr>
          <w:szCs w:val="24"/>
        </w:rPr>
        <w:t>0</w:t>
      </w:r>
      <w:r w:rsidR="007670CE">
        <w:rPr>
          <w:szCs w:val="24"/>
        </w:rPr>
        <w:t>13</w:t>
      </w:r>
      <w:r w:rsidR="007670CE" w:rsidRPr="00C75C49">
        <w:rPr>
          <w:szCs w:val="24"/>
        </w:rPr>
        <w:t xml:space="preserve">  </w:t>
      </w:r>
      <w:r w:rsidR="007670CE">
        <w:rPr>
          <w:szCs w:val="24"/>
        </w:rPr>
        <w:t xml:space="preserve">13 </w:t>
      </w:r>
      <w:r w:rsidR="007670CE" w:rsidRPr="00C75C49">
        <w:rPr>
          <w:szCs w:val="24"/>
        </w:rPr>
        <w:t xml:space="preserve">0000 </w:t>
      </w:r>
      <w:r w:rsidR="007670CE">
        <w:rPr>
          <w:szCs w:val="24"/>
        </w:rPr>
        <w:t>430</w:t>
      </w:r>
      <w:r w:rsidR="007670CE" w:rsidRPr="00C75C49">
        <w:rPr>
          <w:szCs w:val="24"/>
        </w:rPr>
        <w:t xml:space="preserve"> </w:t>
      </w:r>
      <w:r w:rsidR="007670CE" w:rsidRPr="000E0CA2">
        <w:rPr>
          <w:szCs w:val="24"/>
        </w:rPr>
        <w:t>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</w:t>
      </w:r>
      <w:r w:rsidR="007670CE">
        <w:rPr>
          <w:szCs w:val="24"/>
        </w:rPr>
        <w:t>;</w:t>
      </w:r>
      <w:r w:rsidR="007670CE">
        <w:t>921</w:t>
      </w:r>
      <w:r w:rsidR="007670CE" w:rsidRPr="00C75C49">
        <w:t xml:space="preserve">  1 1</w:t>
      </w:r>
      <w:r w:rsidR="007670CE">
        <w:t>4</w:t>
      </w:r>
      <w:r w:rsidR="007670CE" w:rsidRPr="00C75C49">
        <w:t xml:space="preserve"> 0</w:t>
      </w:r>
      <w:r w:rsidR="007670CE">
        <w:t>6</w:t>
      </w:r>
      <w:r w:rsidR="007670CE" w:rsidRPr="00C75C49">
        <w:t>0</w:t>
      </w:r>
      <w:r w:rsidR="007670CE">
        <w:t>25 13</w:t>
      </w:r>
      <w:r w:rsidR="007670CE" w:rsidRPr="00C75C49">
        <w:t xml:space="preserve">  0000 </w:t>
      </w:r>
      <w:r w:rsidR="007670CE">
        <w:t>430</w:t>
      </w:r>
      <w:r w:rsidR="007670CE" w:rsidRPr="00C75C49">
        <w:t xml:space="preserve"> </w:t>
      </w:r>
      <w:r w:rsidR="007670CE" w:rsidRPr="000E0CA2">
        <w:t>«Доходы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</w:r>
      <w:r w:rsidR="007670CE">
        <w:t xml:space="preserve">» не подлежит планированию по причине </w:t>
      </w:r>
      <w:r w:rsidR="009C1223">
        <w:t xml:space="preserve">того, что территория </w:t>
      </w:r>
      <w:proofErr w:type="spellStart"/>
      <w:r w:rsidR="009C1223">
        <w:t>Слюдянского</w:t>
      </w:r>
      <w:proofErr w:type="spellEnd"/>
      <w:r w:rsidR="009C1223">
        <w:t xml:space="preserve"> муниципального образования располагается в центральной экологической зоне Байкальской природной территории. Во исполнение действующего законодательства</w:t>
      </w:r>
      <w:r w:rsidR="00CF58D6">
        <w:t xml:space="preserve"> </w:t>
      </w:r>
      <w:r w:rsidR="009C1223">
        <w:t xml:space="preserve">Российской Федерации </w:t>
      </w:r>
      <w:r w:rsidR="00A271A9">
        <w:t xml:space="preserve">земельные участки, занятые объектами, включенными в Список всемирного наследия, ограничиваются в обороте. Ограниченные в обороте земельные участки не предоставляются в частную собственность. </w:t>
      </w:r>
    </w:p>
    <w:p w:rsidR="00B172B9" w:rsidRDefault="00D45E6F" w:rsidP="00105F2B">
      <w:pPr>
        <w:jc w:val="both"/>
      </w:pPr>
      <w:r>
        <w:t xml:space="preserve">       </w:t>
      </w:r>
      <w:r w:rsidR="00B92B14">
        <w:t>1</w:t>
      </w:r>
      <w:r w:rsidR="000236CA">
        <w:t>8</w:t>
      </w:r>
      <w:r w:rsidR="00B92B14">
        <w:t>.</w:t>
      </w:r>
      <w:r w:rsidR="00085830">
        <w:t xml:space="preserve"> </w:t>
      </w:r>
      <w:r w:rsidR="000A12A9" w:rsidRPr="00302000">
        <w:t xml:space="preserve">Прогнозирование </w:t>
      </w:r>
      <w:r w:rsidR="00DD7D8D" w:rsidRPr="00302000">
        <w:t xml:space="preserve">иных </w:t>
      </w:r>
      <w:r w:rsidR="000A12A9" w:rsidRPr="00302000">
        <w:t>поступлений</w:t>
      </w:r>
      <w:r w:rsidR="00B92B14" w:rsidRPr="00302000">
        <w:t xml:space="preserve"> от </w:t>
      </w:r>
      <w:r w:rsidR="00695A28">
        <w:t xml:space="preserve">неналоговых </w:t>
      </w:r>
      <w:r w:rsidR="00B92B14" w:rsidRPr="00302000">
        <w:t>доходов</w:t>
      </w:r>
      <w:r w:rsidR="00AA2EE1" w:rsidRPr="00302000">
        <w:t xml:space="preserve"> бюджета </w:t>
      </w:r>
      <w:proofErr w:type="spellStart"/>
      <w:r w:rsidR="003E46E9" w:rsidRPr="00302000">
        <w:t>С</w:t>
      </w:r>
      <w:r w:rsidR="00AA2EE1" w:rsidRPr="00302000">
        <w:t>людянского</w:t>
      </w:r>
      <w:proofErr w:type="spellEnd"/>
      <w:r w:rsidR="00AA2EE1" w:rsidRPr="00302000">
        <w:t xml:space="preserve"> муниципального образования</w:t>
      </w:r>
      <w:r w:rsidR="003E46E9" w:rsidRPr="00302000">
        <w:t xml:space="preserve">, </w:t>
      </w:r>
      <w:r w:rsidR="00D935FA" w:rsidRPr="00302000">
        <w:t>рассчитывается</w:t>
      </w:r>
      <w:r w:rsidR="00B20B39" w:rsidRPr="00302000">
        <w:t xml:space="preserve"> методом анализа фактических поступлений в доход местного бюджета, так как данны</w:t>
      </w:r>
      <w:r w:rsidR="00D935FA" w:rsidRPr="00302000">
        <w:t>е</w:t>
      </w:r>
      <w:r w:rsidR="00B20B39" w:rsidRPr="00302000">
        <w:t xml:space="preserve"> доходны</w:t>
      </w:r>
      <w:r w:rsidR="00D935FA" w:rsidRPr="00302000">
        <w:t>е</w:t>
      </w:r>
      <w:r w:rsidR="00B20B39" w:rsidRPr="00302000">
        <w:t xml:space="preserve"> источник</w:t>
      </w:r>
      <w:r w:rsidR="00D935FA" w:rsidRPr="00302000">
        <w:t xml:space="preserve">и </w:t>
      </w:r>
      <w:r w:rsidR="006B0435">
        <w:t xml:space="preserve">не имеют твердо установленных ставок и </w:t>
      </w:r>
      <w:r w:rsidR="00B20B39" w:rsidRPr="00302000">
        <w:t>не явля</w:t>
      </w:r>
      <w:r w:rsidR="00D935FA" w:rsidRPr="00302000">
        <w:t>ю</w:t>
      </w:r>
      <w:r w:rsidR="00B20B39" w:rsidRPr="00302000">
        <w:t>тся платежами, которые носят регулярный характер</w:t>
      </w:r>
      <w:r w:rsidR="009F6C50">
        <w:t xml:space="preserve"> и </w:t>
      </w:r>
      <w:r w:rsidR="00302000" w:rsidRPr="00302000">
        <w:t>основывается на предполагаемых возможных поступлениях</w:t>
      </w:r>
      <w:r w:rsidR="009F6C50">
        <w:t>.</w:t>
      </w:r>
      <w:r w:rsidR="002C7C0F" w:rsidRPr="002C7C0F">
        <w:t xml:space="preserve"> </w:t>
      </w:r>
      <w:r w:rsidR="002C7C0F" w:rsidRPr="00C75C49">
        <w:t xml:space="preserve">В процессе исполнения бюджета </w:t>
      </w:r>
      <w:proofErr w:type="spellStart"/>
      <w:r w:rsidR="002C7C0F">
        <w:t>Слюдянского</w:t>
      </w:r>
      <w:proofErr w:type="spellEnd"/>
      <w:r w:rsidR="002C7C0F">
        <w:t xml:space="preserve"> муниципального образования</w:t>
      </w:r>
      <w:r w:rsidR="002C7C0F" w:rsidRPr="00C75C49">
        <w:t xml:space="preserve">, при внесении изменений в утвержденные параметры </w:t>
      </w:r>
      <w:r w:rsidR="002C7C0F">
        <w:t xml:space="preserve">местного </w:t>
      </w:r>
      <w:r w:rsidR="002C7C0F" w:rsidRPr="00C75C49">
        <w:t xml:space="preserve">бюджета устанавливаются плановые назначения с учетом фактического </w:t>
      </w:r>
      <w:r w:rsidR="001946B2">
        <w:t xml:space="preserve">их </w:t>
      </w:r>
      <w:r w:rsidR="002C7C0F" w:rsidRPr="00C75C49">
        <w:t>поступления.</w:t>
      </w:r>
    </w:p>
    <w:p w:rsidR="003E46E9" w:rsidRPr="00065826" w:rsidRDefault="00F70DB0" w:rsidP="00105F2B">
      <w:pPr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bookmarkStart w:id="1" w:name="sub_34"/>
      <w:r w:rsidRPr="00F70DB0">
        <w:rPr>
          <w:szCs w:val="24"/>
        </w:rPr>
        <w:t xml:space="preserve"> </w:t>
      </w:r>
      <w:r w:rsidR="00231322">
        <w:rPr>
          <w:szCs w:val="24"/>
        </w:rPr>
        <w:t>Иные поступления от прочих доходов</w:t>
      </w:r>
      <w:r>
        <w:rPr>
          <w:szCs w:val="24"/>
        </w:rPr>
        <w:t xml:space="preserve"> на плановый </w:t>
      </w:r>
      <w:proofErr w:type="gramStart"/>
      <w:r>
        <w:rPr>
          <w:szCs w:val="24"/>
        </w:rPr>
        <w:t xml:space="preserve">период </w:t>
      </w:r>
      <w:r w:rsidRPr="00C75C49">
        <w:rPr>
          <w:szCs w:val="24"/>
        </w:rPr>
        <w:t xml:space="preserve"> не</w:t>
      </w:r>
      <w:proofErr w:type="gramEnd"/>
      <w:r w:rsidRPr="00C75C49">
        <w:rPr>
          <w:szCs w:val="24"/>
        </w:rPr>
        <w:t xml:space="preserve"> прогнозируются в связи со сложностью прогнозирования сумм, подлежащих зачислению в бюджет городского поселения, ввиду несистематичности и непредсказуемости объема их поступления.</w:t>
      </w:r>
      <w:bookmarkEnd w:id="1"/>
    </w:p>
    <w:p w:rsidR="000D3503" w:rsidRDefault="00065826" w:rsidP="00105F2B">
      <w:pPr>
        <w:autoSpaceDE w:val="0"/>
        <w:autoSpaceDN w:val="0"/>
        <w:adjustRightInd w:val="0"/>
        <w:snapToGrid/>
        <w:jc w:val="both"/>
        <w:rPr>
          <w:szCs w:val="28"/>
        </w:rPr>
      </w:pPr>
      <w:r>
        <w:rPr>
          <w:szCs w:val="28"/>
        </w:rPr>
        <w:t xml:space="preserve">        </w:t>
      </w:r>
      <w:r w:rsidR="000D3503" w:rsidRPr="006055F2">
        <w:rPr>
          <w:szCs w:val="28"/>
        </w:rPr>
        <w:t xml:space="preserve">К </w:t>
      </w:r>
      <w:proofErr w:type="gramStart"/>
      <w:r w:rsidR="000D3503" w:rsidRPr="006055F2">
        <w:rPr>
          <w:szCs w:val="28"/>
        </w:rPr>
        <w:t>доходам  бюджета</w:t>
      </w:r>
      <w:proofErr w:type="gramEnd"/>
      <w:r w:rsidR="00A71ACC">
        <w:rPr>
          <w:szCs w:val="28"/>
        </w:rPr>
        <w:t xml:space="preserve"> </w:t>
      </w:r>
      <w:proofErr w:type="spellStart"/>
      <w:r w:rsidR="00A71ACC">
        <w:rPr>
          <w:szCs w:val="28"/>
        </w:rPr>
        <w:t>Слюдянского</w:t>
      </w:r>
      <w:proofErr w:type="spellEnd"/>
      <w:r w:rsidR="00A71ACC">
        <w:rPr>
          <w:szCs w:val="28"/>
        </w:rPr>
        <w:t xml:space="preserve"> муниципального образования</w:t>
      </w:r>
      <w:r w:rsidR="000D3503" w:rsidRPr="006055F2">
        <w:rPr>
          <w:szCs w:val="28"/>
        </w:rPr>
        <w:t xml:space="preserve">, </w:t>
      </w:r>
      <w:r w:rsidR="000D3503" w:rsidRPr="006055F2">
        <w:rPr>
          <w:color w:val="000000"/>
          <w:szCs w:val="28"/>
        </w:rPr>
        <w:t xml:space="preserve">администрирование которых осуществляет </w:t>
      </w:r>
      <w:r w:rsidR="00A71ACC">
        <w:rPr>
          <w:color w:val="000000"/>
          <w:szCs w:val="28"/>
        </w:rPr>
        <w:t xml:space="preserve"> админис</w:t>
      </w:r>
      <w:r w:rsidR="00776F26">
        <w:rPr>
          <w:color w:val="000000"/>
          <w:szCs w:val="28"/>
        </w:rPr>
        <w:t>т</w:t>
      </w:r>
      <w:r w:rsidR="00A71ACC">
        <w:rPr>
          <w:color w:val="000000"/>
          <w:szCs w:val="28"/>
        </w:rPr>
        <w:t xml:space="preserve">рация </w:t>
      </w:r>
      <w:proofErr w:type="spellStart"/>
      <w:r w:rsidR="00A71ACC">
        <w:rPr>
          <w:color w:val="000000"/>
          <w:szCs w:val="28"/>
        </w:rPr>
        <w:t>Слюдянского</w:t>
      </w:r>
      <w:proofErr w:type="spellEnd"/>
      <w:r w:rsidR="00A71ACC">
        <w:rPr>
          <w:color w:val="000000"/>
          <w:szCs w:val="28"/>
        </w:rPr>
        <w:t xml:space="preserve"> городского поселения</w:t>
      </w:r>
      <w:r w:rsidR="000D3503" w:rsidRPr="006055F2">
        <w:rPr>
          <w:color w:val="000000"/>
          <w:szCs w:val="28"/>
        </w:rPr>
        <w:t xml:space="preserve">, </w:t>
      </w:r>
      <w:r w:rsidR="000D3503" w:rsidRPr="006055F2">
        <w:rPr>
          <w:szCs w:val="28"/>
        </w:rPr>
        <w:t>поступление которых не имеет постоянного характера, относятся:</w:t>
      </w:r>
    </w:p>
    <w:p w:rsidR="00986A0E" w:rsidRDefault="00986A0E" w:rsidP="000D3503">
      <w:pPr>
        <w:autoSpaceDE w:val="0"/>
        <w:autoSpaceDN w:val="0"/>
        <w:adjustRightInd w:val="0"/>
        <w:snapToGrid/>
        <w:ind w:firstLine="708"/>
        <w:jc w:val="both"/>
        <w:rPr>
          <w:szCs w:val="28"/>
        </w:rPr>
      </w:pPr>
    </w:p>
    <w:tbl>
      <w:tblPr>
        <w:tblW w:w="9684" w:type="dxa"/>
        <w:jc w:val="center"/>
        <w:tblLayout w:type="fixed"/>
        <w:tblLook w:val="01E0" w:firstRow="1" w:lastRow="1" w:firstColumn="1" w:lastColumn="1" w:noHBand="0" w:noVBand="0"/>
      </w:tblPr>
      <w:tblGrid>
        <w:gridCol w:w="2982"/>
        <w:gridCol w:w="6702"/>
      </w:tblGrid>
      <w:tr w:rsidR="00986A0E" w:rsidRPr="002D4C1D" w:rsidTr="00415376">
        <w:trPr>
          <w:jc w:val="center"/>
        </w:trPr>
        <w:tc>
          <w:tcPr>
            <w:tcW w:w="2982" w:type="dxa"/>
            <w:hideMark/>
          </w:tcPr>
          <w:p w:rsidR="00986A0E" w:rsidRPr="002D4C1D" w:rsidRDefault="00986A0E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921 1 11 053</w:t>
            </w:r>
            <w:r>
              <w:rPr>
                <w:sz w:val="22"/>
                <w:szCs w:val="22"/>
              </w:rPr>
              <w:t>14</w:t>
            </w:r>
            <w:r w:rsidRPr="002D4C1D">
              <w:rPr>
                <w:sz w:val="22"/>
                <w:szCs w:val="22"/>
              </w:rPr>
              <w:t xml:space="preserve"> 13 0000  120</w:t>
            </w:r>
          </w:p>
        </w:tc>
        <w:tc>
          <w:tcPr>
            <w:tcW w:w="6702" w:type="dxa"/>
          </w:tcPr>
          <w:p w:rsidR="00986A0E" w:rsidRPr="002D4C1D" w:rsidRDefault="00986A0E" w:rsidP="000A5A31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="000A5A31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 в границах</w:t>
            </w:r>
            <w:r w:rsidRPr="002D4C1D">
              <w:rPr>
                <w:sz w:val="22"/>
                <w:szCs w:val="22"/>
              </w:rPr>
              <w:t xml:space="preserve"> городских поселений</w:t>
            </w:r>
          </w:p>
        </w:tc>
      </w:tr>
    </w:tbl>
    <w:p w:rsidR="00986A0E" w:rsidRDefault="00986A0E" w:rsidP="00065826">
      <w:pPr>
        <w:autoSpaceDE w:val="0"/>
        <w:autoSpaceDN w:val="0"/>
        <w:adjustRightInd w:val="0"/>
        <w:snapToGrid/>
        <w:jc w:val="both"/>
        <w:rPr>
          <w:szCs w:val="28"/>
        </w:rPr>
      </w:pPr>
    </w:p>
    <w:tbl>
      <w:tblPr>
        <w:tblW w:w="9684" w:type="dxa"/>
        <w:jc w:val="center"/>
        <w:tblLayout w:type="fixed"/>
        <w:tblLook w:val="01E0" w:firstRow="1" w:lastRow="1" w:firstColumn="1" w:lastColumn="1" w:noHBand="0" w:noVBand="0"/>
      </w:tblPr>
      <w:tblGrid>
        <w:gridCol w:w="2982"/>
        <w:gridCol w:w="6702"/>
      </w:tblGrid>
      <w:tr w:rsidR="002D4C1D" w:rsidRPr="002D4C1D" w:rsidTr="00986A0E">
        <w:trPr>
          <w:jc w:val="center"/>
        </w:trPr>
        <w:tc>
          <w:tcPr>
            <w:tcW w:w="2982" w:type="dxa"/>
            <w:hideMark/>
          </w:tcPr>
          <w:p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921 1 11 05325 13 0000  120</w:t>
            </w:r>
          </w:p>
        </w:tc>
        <w:tc>
          <w:tcPr>
            <w:tcW w:w="6702" w:type="dxa"/>
          </w:tcPr>
          <w:p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D4C1D" w:rsidRPr="002D4C1D" w:rsidTr="00076CE2">
        <w:trPr>
          <w:jc w:val="center"/>
        </w:trPr>
        <w:tc>
          <w:tcPr>
            <w:tcW w:w="2982" w:type="dxa"/>
          </w:tcPr>
          <w:p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2" w:type="dxa"/>
          </w:tcPr>
          <w:p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</w:p>
        </w:tc>
      </w:tr>
      <w:tr w:rsidR="002D4C1D" w:rsidRPr="002D4C1D" w:rsidTr="00986A0E">
        <w:trPr>
          <w:trHeight w:val="264"/>
          <w:jc w:val="center"/>
        </w:trPr>
        <w:tc>
          <w:tcPr>
            <w:tcW w:w="2982" w:type="dxa"/>
            <w:hideMark/>
          </w:tcPr>
          <w:p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921 1 13 02995 13  0000 130</w:t>
            </w:r>
          </w:p>
        </w:tc>
        <w:tc>
          <w:tcPr>
            <w:tcW w:w="6702" w:type="dxa"/>
            <w:hideMark/>
          </w:tcPr>
          <w:p w:rsidR="002D4C1D" w:rsidRPr="002D4C1D" w:rsidRDefault="002D4C1D" w:rsidP="00986A0E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4155EC" w:rsidRPr="002D4C1D" w:rsidTr="00986A0E">
        <w:trPr>
          <w:trHeight w:val="424"/>
          <w:jc w:val="center"/>
        </w:trPr>
        <w:tc>
          <w:tcPr>
            <w:tcW w:w="2982" w:type="dxa"/>
          </w:tcPr>
          <w:p w:rsidR="004155EC" w:rsidRDefault="004155EC" w:rsidP="004155EC">
            <w:pPr>
              <w:jc w:val="both"/>
              <w:rPr>
                <w:sz w:val="22"/>
                <w:szCs w:val="22"/>
              </w:rPr>
            </w:pPr>
          </w:p>
          <w:p w:rsidR="004155EC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 xml:space="preserve">921 1 16 </w:t>
            </w:r>
            <w:r>
              <w:rPr>
                <w:sz w:val="22"/>
                <w:szCs w:val="22"/>
              </w:rPr>
              <w:t>51</w:t>
            </w:r>
            <w:r w:rsidRPr="002D4C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2D4C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02</w:t>
            </w:r>
            <w:r w:rsidRPr="002D4C1D">
              <w:rPr>
                <w:sz w:val="22"/>
                <w:szCs w:val="22"/>
              </w:rPr>
              <w:t xml:space="preserve"> 0000 140</w:t>
            </w:r>
          </w:p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</w:p>
          <w:p w:rsidR="00EC1E7A" w:rsidRDefault="00EC1E7A" w:rsidP="004155EC">
            <w:pPr>
              <w:jc w:val="both"/>
              <w:rPr>
                <w:sz w:val="22"/>
                <w:szCs w:val="22"/>
              </w:rPr>
            </w:pPr>
          </w:p>
          <w:p w:rsidR="004155EC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921 1 16 90050 13 0000 140</w:t>
            </w:r>
          </w:p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</w:p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2" w:type="dxa"/>
            <w:hideMark/>
          </w:tcPr>
          <w:p w:rsidR="004155EC" w:rsidRDefault="004155EC" w:rsidP="004155EC">
            <w:pPr>
              <w:jc w:val="both"/>
              <w:rPr>
                <w:sz w:val="22"/>
                <w:szCs w:val="22"/>
              </w:rPr>
            </w:pPr>
          </w:p>
          <w:p w:rsidR="004155EC" w:rsidRDefault="004155EC" w:rsidP="004155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</w:t>
            </w:r>
            <w:r w:rsidRPr="002D4C1D">
              <w:rPr>
                <w:sz w:val="22"/>
                <w:szCs w:val="22"/>
              </w:rPr>
              <w:t xml:space="preserve"> взыскани</w:t>
            </w:r>
            <w:r>
              <w:rPr>
                <w:sz w:val="22"/>
                <w:szCs w:val="22"/>
              </w:rPr>
              <w:t>я</w:t>
            </w:r>
            <w:r w:rsidRPr="002D4C1D">
              <w:rPr>
                <w:sz w:val="22"/>
                <w:szCs w:val="22"/>
              </w:rPr>
              <w:t xml:space="preserve"> (штраф</w:t>
            </w:r>
            <w:r>
              <w:rPr>
                <w:sz w:val="22"/>
                <w:szCs w:val="22"/>
              </w:rPr>
              <w:t>ы</w:t>
            </w:r>
            <w:r w:rsidRPr="002D4C1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установленные законами субъектов Российской Федерации за несоблюдение муниципальных правовых актов,</w:t>
            </w:r>
            <w:r w:rsidR="00EC1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зачисляемые в бюджеты </w:t>
            </w:r>
          </w:p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155EC" w:rsidRPr="002D4C1D" w:rsidTr="00986A0E">
        <w:trPr>
          <w:trHeight w:val="378"/>
          <w:jc w:val="center"/>
        </w:trPr>
        <w:tc>
          <w:tcPr>
            <w:tcW w:w="2982" w:type="dxa"/>
          </w:tcPr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921 1 17 01050 13 0000 180</w:t>
            </w:r>
          </w:p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2" w:type="dxa"/>
            <w:hideMark/>
          </w:tcPr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4155EC" w:rsidRPr="002D4C1D" w:rsidTr="00986A0E">
        <w:trPr>
          <w:trHeight w:val="487"/>
          <w:jc w:val="center"/>
        </w:trPr>
        <w:tc>
          <w:tcPr>
            <w:tcW w:w="2982" w:type="dxa"/>
          </w:tcPr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921 1 17 05050 13 0000 180</w:t>
            </w:r>
          </w:p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2" w:type="dxa"/>
            <w:hideMark/>
          </w:tcPr>
          <w:p w:rsidR="004155EC" w:rsidRPr="002D4C1D" w:rsidRDefault="004155EC" w:rsidP="004155EC">
            <w:pPr>
              <w:jc w:val="both"/>
              <w:rPr>
                <w:sz w:val="22"/>
                <w:szCs w:val="22"/>
              </w:rPr>
            </w:pPr>
            <w:r w:rsidRPr="002D4C1D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</w:tbl>
    <w:p w:rsidR="003A05D8" w:rsidRDefault="00E10AE9" w:rsidP="00AF4626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383745">
        <w:rPr>
          <w:szCs w:val="24"/>
        </w:rPr>
        <w:t>19</w:t>
      </w:r>
      <w:r w:rsidR="006055F2" w:rsidRPr="006055F2">
        <w:rPr>
          <w:szCs w:val="24"/>
        </w:rPr>
        <w:t xml:space="preserve">. Прогнозирование объема безвозмездных </w:t>
      </w:r>
      <w:proofErr w:type="gramStart"/>
      <w:r w:rsidR="006055F2" w:rsidRPr="006055F2">
        <w:rPr>
          <w:szCs w:val="24"/>
        </w:rPr>
        <w:t xml:space="preserve">поступлений </w:t>
      </w:r>
      <w:r w:rsidR="001D7939">
        <w:rPr>
          <w:szCs w:val="24"/>
        </w:rPr>
        <w:t xml:space="preserve"> в</w:t>
      </w:r>
      <w:proofErr w:type="gramEnd"/>
      <w:r w:rsidR="001D7939">
        <w:rPr>
          <w:szCs w:val="24"/>
        </w:rPr>
        <w:t xml:space="preserve"> виде дотаций, субсидий, субвенций и прочих межбюджетных трансфертов </w:t>
      </w:r>
      <w:r w:rsidR="006055F2" w:rsidRPr="006055F2">
        <w:rPr>
          <w:szCs w:val="24"/>
        </w:rPr>
        <w:t xml:space="preserve">в  бюджет </w:t>
      </w:r>
      <w:proofErr w:type="spellStart"/>
      <w:r w:rsidR="00811EA3">
        <w:rPr>
          <w:szCs w:val="24"/>
        </w:rPr>
        <w:t>Слюдянского</w:t>
      </w:r>
      <w:proofErr w:type="spellEnd"/>
      <w:r w:rsidR="00811EA3">
        <w:rPr>
          <w:szCs w:val="24"/>
        </w:rPr>
        <w:t xml:space="preserve"> муниципального </w:t>
      </w:r>
      <w:r w:rsidR="00811EA3">
        <w:rPr>
          <w:szCs w:val="24"/>
        </w:rPr>
        <w:lastRenderedPageBreak/>
        <w:t>образования</w:t>
      </w:r>
      <w:r w:rsidR="00DE627E">
        <w:rPr>
          <w:szCs w:val="24"/>
        </w:rPr>
        <w:t xml:space="preserve"> учитывается по коду доходов </w:t>
      </w:r>
      <w:r w:rsidR="00811EA3">
        <w:rPr>
          <w:szCs w:val="24"/>
        </w:rPr>
        <w:t xml:space="preserve"> </w:t>
      </w:r>
      <w:r w:rsidR="00AF4626" w:rsidRPr="00AF4626">
        <w:rPr>
          <w:szCs w:val="24"/>
        </w:rPr>
        <w:t xml:space="preserve">921 2 00 00000 00 0000 </w:t>
      </w:r>
      <w:r w:rsidR="00AF4626">
        <w:rPr>
          <w:szCs w:val="24"/>
        </w:rPr>
        <w:t xml:space="preserve">000 « </w:t>
      </w:r>
      <w:r w:rsidR="00AF4626" w:rsidRPr="00774D1B">
        <w:rPr>
          <w:szCs w:val="24"/>
        </w:rPr>
        <w:t>Безвозмездные поступления</w:t>
      </w:r>
      <w:r w:rsidR="00AF4626">
        <w:rPr>
          <w:szCs w:val="24"/>
        </w:rPr>
        <w:t xml:space="preserve">» и </w:t>
      </w:r>
      <w:r w:rsidR="006055F2" w:rsidRPr="006055F2">
        <w:rPr>
          <w:szCs w:val="24"/>
        </w:rPr>
        <w:t>осуществляется на основании объема расходов, предусмотренных в</w:t>
      </w:r>
      <w:r w:rsidR="006055F2">
        <w:rPr>
          <w:szCs w:val="24"/>
        </w:rPr>
        <w:t xml:space="preserve"> федеральном,</w:t>
      </w:r>
      <w:r w:rsidR="00356F25">
        <w:rPr>
          <w:szCs w:val="24"/>
        </w:rPr>
        <w:t xml:space="preserve"> областном бюджетах</w:t>
      </w:r>
      <w:r w:rsidR="006055F2" w:rsidRPr="006055F2">
        <w:rPr>
          <w:szCs w:val="24"/>
        </w:rPr>
        <w:t xml:space="preserve"> и бюдже</w:t>
      </w:r>
      <w:r w:rsidR="00811EA3">
        <w:rPr>
          <w:szCs w:val="24"/>
        </w:rPr>
        <w:t>те</w:t>
      </w:r>
      <w:r w:rsidR="00356F25">
        <w:rPr>
          <w:szCs w:val="24"/>
        </w:rPr>
        <w:t xml:space="preserve"> </w:t>
      </w:r>
      <w:r w:rsidR="00811EA3">
        <w:rPr>
          <w:szCs w:val="24"/>
        </w:rPr>
        <w:t xml:space="preserve"> </w:t>
      </w:r>
      <w:proofErr w:type="spellStart"/>
      <w:r w:rsidR="00811EA3">
        <w:rPr>
          <w:szCs w:val="24"/>
        </w:rPr>
        <w:t>Слюдянского</w:t>
      </w:r>
      <w:proofErr w:type="spellEnd"/>
      <w:r w:rsidR="00811EA3">
        <w:rPr>
          <w:szCs w:val="24"/>
        </w:rPr>
        <w:t xml:space="preserve"> района</w:t>
      </w:r>
      <w:r w:rsidR="006055F2" w:rsidRPr="006055F2">
        <w:rPr>
          <w:color w:val="000000"/>
          <w:szCs w:val="24"/>
        </w:rPr>
        <w:t xml:space="preserve"> на очередной фи</w:t>
      </w:r>
      <w:r w:rsidR="00356F25">
        <w:rPr>
          <w:color w:val="000000"/>
          <w:szCs w:val="24"/>
        </w:rPr>
        <w:t>нансовый год и плановый период</w:t>
      </w:r>
      <w:r w:rsidR="006055F2" w:rsidRPr="006055F2">
        <w:rPr>
          <w:szCs w:val="24"/>
        </w:rPr>
        <w:t>.</w:t>
      </w:r>
    </w:p>
    <w:p w:rsidR="00F339CD" w:rsidRPr="009C1223" w:rsidRDefault="003A05D8" w:rsidP="00F339C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383745">
        <w:rPr>
          <w:szCs w:val="24"/>
        </w:rPr>
        <w:t>20</w:t>
      </w:r>
      <w:r>
        <w:rPr>
          <w:szCs w:val="24"/>
        </w:rPr>
        <w:t xml:space="preserve">.  Прогнозирование доходов по кодам: 921 218 05010 13 0000 150 </w:t>
      </w:r>
      <w:r w:rsidRPr="009C1223">
        <w:rPr>
          <w:szCs w:val="24"/>
        </w:rPr>
        <w:t xml:space="preserve">«Доходы бюджетов городских поселений от возврата бюджетными учреждениями остатков субсидий прошлых лет», 921 218 60010 13 0000 150 « 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="00F4183F" w:rsidRPr="009C1223">
        <w:rPr>
          <w:szCs w:val="24"/>
        </w:rPr>
        <w:t>»</w:t>
      </w:r>
      <w:r w:rsidR="00F339CD" w:rsidRPr="009C1223">
        <w:rPr>
          <w:szCs w:val="24"/>
        </w:rPr>
        <w:t xml:space="preserve"> на этапе формирования проекта решения о бюджете </w:t>
      </w:r>
      <w:proofErr w:type="spellStart"/>
      <w:r w:rsidR="00F339CD" w:rsidRPr="009C1223">
        <w:rPr>
          <w:szCs w:val="24"/>
        </w:rPr>
        <w:t>Слюдянского</w:t>
      </w:r>
      <w:proofErr w:type="spellEnd"/>
      <w:r w:rsidR="00F339CD" w:rsidRPr="009C1223">
        <w:rPr>
          <w:szCs w:val="24"/>
        </w:rPr>
        <w:t xml:space="preserve"> муниципального образования не осуществляется в связи с невозможностью достоверного  опр</w:t>
      </w:r>
      <w:r w:rsidR="00A14B32" w:rsidRPr="009C1223">
        <w:rPr>
          <w:szCs w:val="24"/>
        </w:rPr>
        <w:t>е</w:t>
      </w:r>
      <w:r w:rsidR="00F339CD" w:rsidRPr="009C1223">
        <w:rPr>
          <w:szCs w:val="24"/>
        </w:rPr>
        <w:t>дел</w:t>
      </w:r>
      <w:r w:rsidR="00A14B32" w:rsidRPr="009C1223">
        <w:rPr>
          <w:szCs w:val="24"/>
        </w:rPr>
        <w:t>ения</w:t>
      </w:r>
      <w:r w:rsidR="00F339CD" w:rsidRPr="009C1223">
        <w:rPr>
          <w:szCs w:val="24"/>
        </w:rPr>
        <w:t xml:space="preserve"> </w:t>
      </w:r>
      <w:r w:rsidR="00A14B32" w:rsidRPr="009C1223">
        <w:rPr>
          <w:szCs w:val="24"/>
        </w:rPr>
        <w:t xml:space="preserve"> </w:t>
      </w:r>
      <w:r w:rsidR="00F339CD" w:rsidRPr="009C1223">
        <w:rPr>
          <w:szCs w:val="24"/>
        </w:rPr>
        <w:t>объем</w:t>
      </w:r>
      <w:r w:rsidR="00A14B32" w:rsidRPr="009C1223">
        <w:rPr>
          <w:szCs w:val="24"/>
        </w:rPr>
        <w:t xml:space="preserve">ов по данным доходам.  </w:t>
      </w:r>
    </w:p>
    <w:p w:rsidR="00F503CC" w:rsidRDefault="00F339CD" w:rsidP="00F339CD">
      <w:pPr>
        <w:jc w:val="both"/>
        <w:rPr>
          <w:szCs w:val="24"/>
        </w:rPr>
      </w:pPr>
      <w:r w:rsidRPr="009C1223">
        <w:rPr>
          <w:szCs w:val="24"/>
        </w:rPr>
        <w:t xml:space="preserve"> </w:t>
      </w:r>
      <w:r w:rsidR="00A14B32" w:rsidRPr="009C1223">
        <w:rPr>
          <w:szCs w:val="24"/>
        </w:rPr>
        <w:t xml:space="preserve">    2</w:t>
      </w:r>
      <w:r w:rsidR="00383745">
        <w:rPr>
          <w:szCs w:val="24"/>
        </w:rPr>
        <w:t>1</w:t>
      </w:r>
      <w:r w:rsidR="00A14B32" w:rsidRPr="009C1223">
        <w:rPr>
          <w:szCs w:val="24"/>
        </w:rPr>
        <w:t xml:space="preserve">.  Объем поступлений по коду </w:t>
      </w:r>
      <w:proofErr w:type="gramStart"/>
      <w:r w:rsidR="00A14B32" w:rsidRPr="009C1223">
        <w:rPr>
          <w:szCs w:val="24"/>
        </w:rPr>
        <w:t xml:space="preserve">доходов  </w:t>
      </w:r>
      <w:r w:rsidRPr="009C1223">
        <w:rPr>
          <w:szCs w:val="24"/>
        </w:rPr>
        <w:t>921</w:t>
      </w:r>
      <w:proofErr w:type="gramEnd"/>
      <w:r w:rsidRPr="009C1223">
        <w:rPr>
          <w:szCs w:val="24"/>
        </w:rPr>
        <w:t> 219 60010 13 0000 150 «Возврат прочих остатков субсидий, субвенций и иных межбюджетных трансфертов, имеющих целевое назначение, прошлых лет из бюджетов городских поселений»</w:t>
      </w:r>
      <w:r w:rsidR="00A14B32" w:rsidRPr="009C1223">
        <w:rPr>
          <w:szCs w:val="24"/>
        </w:rPr>
        <w:t xml:space="preserve"> не является положительным числом и  не </w:t>
      </w:r>
      <w:r w:rsidR="00A14B32">
        <w:rPr>
          <w:szCs w:val="24"/>
        </w:rPr>
        <w:t>подлежит прогнозированию</w:t>
      </w:r>
      <w:r w:rsidR="00A14B32" w:rsidRPr="00A14B32">
        <w:rPr>
          <w:szCs w:val="24"/>
        </w:rPr>
        <w:t xml:space="preserve"> на этапе</w:t>
      </w:r>
      <w:r w:rsidR="00A14B32">
        <w:rPr>
          <w:szCs w:val="24"/>
        </w:rPr>
        <w:t xml:space="preserve"> формирования проекта бюджета</w:t>
      </w:r>
      <w:r w:rsidR="00F503CC">
        <w:rPr>
          <w:szCs w:val="24"/>
        </w:rPr>
        <w:t>, поскольку динамика поступления по данному источнику характеризуется нестабильностью</w:t>
      </w:r>
      <w:r w:rsidR="00A14B32">
        <w:rPr>
          <w:szCs w:val="24"/>
        </w:rPr>
        <w:t>.</w:t>
      </w:r>
    </w:p>
    <w:p w:rsidR="006055F2" w:rsidRPr="00A14B32" w:rsidRDefault="00F503CC" w:rsidP="00F339CD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A15525">
        <w:rPr>
          <w:szCs w:val="24"/>
        </w:rPr>
        <w:t xml:space="preserve"> В </w:t>
      </w:r>
      <w:r>
        <w:rPr>
          <w:szCs w:val="24"/>
        </w:rPr>
        <w:t>процессе</w:t>
      </w:r>
      <w:r w:rsidR="00A15525">
        <w:rPr>
          <w:szCs w:val="24"/>
        </w:rPr>
        <w:t xml:space="preserve"> исполнения доходной части </w:t>
      </w:r>
      <w:r>
        <w:rPr>
          <w:szCs w:val="24"/>
        </w:rPr>
        <w:t xml:space="preserve">местного </w:t>
      </w:r>
      <w:r w:rsidR="00A15525">
        <w:rPr>
          <w:szCs w:val="24"/>
        </w:rPr>
        <w:t xml:space="preserve">бюджета </w:t>
      </w:r>
      <w:r>
        <w:rPr>
          <w:szCs w:val="24"/>
        </w:rPr>
        <w:t>объем прогноза</w:t>
      </w:r>
      <w:r w:rsidR="00A15525">
        <w:rPr>
          <w:szCs w:val="24"/>
        </w:rPr>
        <w:t xml:space="preserve"> уточня</w:t>
      </w:r>
      <w:r>
        <w:rPr>
          <w:szCs w:val="24"/>
        </w:rPr>
        <w:t xml:space="preserve">ется </w:t>
      </w:r>
      <w:r w:rsidR="00A15525">
        <w:rPr>
          <w:szCs w:val="24"/>
        </w:rPr>
        <w:t xml:space="preserve">исходя из фактического </w:t>
      </w:r>
      <w:r>
        <w:rPr>
          <w:szCs w:val="24"/>
        </w:rPr>
        <w:t xml:space="preserve">объема </w:t>
      </w:r>
      <w:r w:rsidR="00A15525">
        <w:rPr>
          <w:szCs w:val="24"/>
        </w:rPr>
        <w:t>исполнения</w:t>
      </w:r>
      <w:r>
        <w:rPr>
          <w:szCs w:val="24"/>
        </w:rPr>
        <w:t xml:space="preserve"> в текущем финансовом году</w:t>
      </w:r>
      <w:r w:rsidR="00A15525">
        <w:rPr>
          <w:szCs w:val="24"/>
        </w:rPr>
        <w:t>.</w:t>
      </w:r>
      <w:r w:rsidR="00A14B32" w:rsidRPr="00A14B32">
        <w:rPr>
          <w:szCs w:val="24"/>
        </w:rPr>
        <w:t xml:space="preserve"> </w:t>
      </w:r>
    </w:p>
    <w:p w:rsidR="0049081C" w:rsidRDefault="0049081C" w:rsidP="003173D2">
      <w:pPr>
        <w:jc w:val="both"/>
        <w:rPr>
          <w:szCs w:val="24"/>
        </w:rPr>
      </w:pPr>
    </w:p>
    <w:p w:rsidR="00CF58D6" w:rsidRDefault="00F4183F" w:rsidP="00CF58D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CF58D6" w:rsidRDefault="00CF58D6" w:rsidP="00D331E2">
      <w:pPr>
        <w:pStyle w:val="a5"/>
        <w:jc w:val="both"/>
        <w:rPr>
          <w:sz w:val="24"/>
          <w:szCs w:val="24"/>
        </w:rPr>
      </w:pPr>
    </w:p>
    <w:p w:rsidR="009E0E15" w:rsidRDefault="00873F30" w:rsidP="00D331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F58D6">
        <w:rPr>
          <w:sz w:val="24"/>
          <w:szCs w:val="24"/>
        </w:rPr>
        <w:t xml:space="preserve">                                                                                          </w:t>
      </w:r>
      <w:r w:rsidR="00774D1B">
        <w:rPr>
          <w:sz w:val="24"/>
          <w:szCs w:val="24"/>
        </w:rPr>
        <w:t xml:space="preserve"> </w:t>
      </w:r>
      <w:r w:rsidR="009E0E15">
        <w:rPr>
          <w:sz w:val="24"/>
          <w:szCs w:val="24"/>
        </w:rPr>
        <w:t>Приложение № 1</w:t>
      </w:r>
    </w:p>
    <w:p w:rsidR="009E0E15" w:rsidRDefault="009E0E15" w:rsidP="00D331E2">
      <w:pPr>
        <w:pStyle w:val="a5"/>
        <w:ind w:left="595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к Методике</w:t>
      </w:r>
      <w:r w:rsidRPr="009E0E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прогнозирования </w:t>
      </w:r>
      <w:r w:rsidR="00D331E2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 xml:space="preserve">поступлений доходов в бюджет </w:t>
      </w:r>
      <w:proofErr w:type="spellStart"/>
      <w:r>
        <w:rPr>
          <w:spacing w:val="-4"/>
          <w:sz w:val="24"/>
          <w:szCs w:val="24"/>
        </w:rPr>
        <w:t>Слюдянского</w:t>
      </w:r>
      <w:proofErr w:type="spellEnd"/>
      <w:r>
        <w:rPr>
          <w:spacing w:val="-4"/>
          <w:sz w:val="24"/>
          <w:szCs w:val="24"/>
        </w:rPr>
        <w:t xml:space="preserve"> муниципального образования, </w:t>
      </w:r>
      <w:r w:rsidRPr="00D26258">
        <w:rPr>
          <w:spacing w:val="-4"/>
          <w:sz w:val="24"/>
          <w:szCs w:val="24"/>
        </w:rPr>
        <w:t xml:space="preserve">администрирование которых осуществляет </w:t>
      </w:r>
      <w:r>
        <w:rPr>
          <w:spacing w:val="-4"/>
          <w:sz w:val="24"/>
          <w:szCs w:val="24"/>
        </w:rPr>
        <w:t xml:space="preserve">администрация </w:t>
      </w:r>
      <w:proofErr w:type="spellStart"/>
      <w:r>
        <w:rPr>
          <w:spacing w:val="-4"/>
          <w:sz w:val="24"/>
          <w:szCs w:val="24"/>
        </w:rPr>
        <w:t>Слюдянского</w:t>
      </w:r>
      <w:proofErr w:type="spellEnd"/>
      <w:r>
        <w:rPr>
          <w:spacing w:val="-4"/>
          <w:sz w:val="24"/>
          <w:szCs w:val="24"/>
        </w:rPr>
        <w:t xml:space="preserve"> городского поселения</w:t>
      </w:r>
    </w:p>
    <w:p w:rsidR="00594B20" w:rsidRDefault="00594B20" w:rsidP="009E0E15">
      <w:pPr>
        <w:pStyle w:val="a5"/>
        <w:ind w:left="5954"/>
        <w:rPr>
          <w:spacing w:val="-4"/>
          <w:sz w:val="24"/>
          <w:szCs w:val="24"/>
        </w:rPr>
      </w:pPr>
    </w:p>
    <w:p w:rsidR="00594B20" w:rsidRDefault="00594B20" w:rsidP="009E0E15">
      <w:pPr>
        <w:pStyle w:val="a5"/>
        <w:ind w:left="5954"/>
        <w:rPr>
          <w:sz w:val="24"/>
          <w:szCs w:val="24"/>
        </w:rPr>
      </w:pPr>
    </w:p>
    <w:p w:rsidR="00457866" w:rsidRDefault="00594B20" w:rsidP="00457866">
      <w:pPr>
        <w:jc w:val="center"/>
        <w:rPr>
          <w:b/>
          <w:szCs w:val="24"/>
        </w:rPr>
      </w:pPr>
      <w:r w:rsidRPr="00457866">
        <w:rPr>
          <w:b/>
          <w:szCs w:val="24"/>
        </w:rPr>
        <w:t xml:space="preserve">Перечень доходов бюджета </w:t>
      </w:r>
      <w:proofErr w:type="spellStart"/>
      <w:r w:rsidRPr="00457866">
        <w:rPr>
          <w:b/>
          <w:szCs w:val="24"/>
        </w:rPr>
        <w:t>Слюдянского</w:t>
      </w:r>
      <w:proofErr w:type="spellEnd"/>
      <w:r w:rsidRPr="00457866">
        <w:rPr>
          <w:b/>
          <w:szCs w:val="24"/>
        </w:rPr>
        <w:t xml:space="preserve"> муниципального образования, главным администратором которых является </w:t>
      </w:r>
    </w:p>
    <w:p w:rsidR="002F67CB" w:rsidRPr="00457866" w:rsidRDefault="00457866" w:rsidP="00457866">
      <w:pPr>
        <w:jc w:val="center"/>
        <w:rPr>
          <w:b/>
          <w:szCs w:val="24"/>
        </w:rPr>
      </w:pPr>
      <w:r>
        <w:rPr>
          <w:b/>
          <w:szCs w:val="24"/>
        </w:rPr>
        <w:t>а</w:t>
      </w:r>
      <w:r w:rsidR="00594B20" w:rsidRPr="00457866">
        <w:rPr>
          <w:b/>
          <w:szCs w:val="24"/>
        </w:rPr>
        <w:t>дмини</w:t>
      </w:r>
      <w:r w:rsidRPr="00457866">
        <w:rPr>
          <w:b/>
          <w:szCs w:val="24"/>
        </w:rPr>
        <w:t>с</w:t>
      </w:r>
      <w:r w:rsidR="00594B20" w:rsidRPr="00457866">
        <w:rPr>
          <w:b/>
          <w:szCs w:val="24"/>
        </w:rPr>
        <w:t xml:space="preserve">трация </w:t>
      </w:r>
      <w:proofErr w:type="spellStart"/>
      <w:r w:rsidR="00594B20" w:rsidRPr="00457866">
        <w:rPr>
          <w:b/>
          <w:szCs w:val="24"/>
        </w:rPr>
        <w:t>Слюдянского</w:t>
      </w:r>
      <w:proofErr w:type="spellEnd"/>
      <w:r w:rsidR="00594B20" w:rsidRPr="00457866">
        <w:rPr>
          <w:b/>
          <w:szCs w:val="24"/>
        </w:rPr>
        <w:t xml:space="preserve"> городского поселения</w:t>
      </w:r>
    </w:p>
    <w:p w:rsidR="00457866" w:rsidRPr="00457866" w:rsidRDefault="00457866" w:rsidP="0055692C">
      <w:pPr>
        <w:rPr>
          <w:b/>
          <w:szCs w:val="24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835"/>
        <w:gridCol w:w="7032"/>
      </w:tblGrid>
      <w:tr w:rsidR="000E5D25" w:rsidTr="00FC27EF">
        <w:trPr>
          <w:trHeight w:val="35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5" w:rsidRPr="00FC27EF" w:rsidRDefault="00457866" w:rsidP="00FC27EF">
            <w:pPr>
              <w:jc w:val="center"/>
              <w:rPr>
                <w:b/>
                <w:sz w:val="20"/>
              </w:rPr>
            </w:pPr>
            <w:r w:rsidRPr="00FC27EF">
              <w:rPr>
                <w:b/>
                <w:sz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5" w:rsidRPr="00FC27EF" w:rsidRDefault="00F707B6" w:rsidP="00A15E6C">
            <w:pPr>
              <w:jc w:val="center"/>
              <w:rPr>
                <w:b/>
                <w:sz w:val="20"/>
              </w:rPr>
            </w:pPr>
            <w:r w:rsidRPr="00FC27EF">
              <w:rPr>
                <w:b/>
                <w:sz w:val="20"/>
              </w:rPr>
              <w:t>Код бюджетной классификации</w:t>
            </w:r>
            <w:r w:rsidR="00046D45">
              <w:rPr>
                <w:b/>
                <w:sz w:val="20"/>
              </w:rPr>
              <w:t xml:space="preserve"> РФ доходов бюджета </w:t>
            </w:r>
            <w:proofErr w:type="spellStart"/>
            <w:r w:rsidR="00046D45">
              <w:rPr>
                <w:b/>
                <w:sz w:val="20"/>
              </w:rPr>
              <w:t>Слюдянского</w:t>
            </w:r>
            <w:proofErr w:type="spellEnd"/>
            <w:r w:rsidR="00046D45">
              <w:rPr>
                <w:b/>
                <w:sz w:val="20"/>
              </w:rPr>
              <w:t xml:space="preserve"> муниципального образов</w:t>
            </w:r>
            <w:r w:rsidR="00A15E6C">
              <w:rPr>
                <w:b/>
                <w:sz w:val="20"/>
              </w:rPr>
              <w:t>а</w:t>
            </w:r>
            <w:r w:rsidR="00046D45">
              <w:rPr>
                <w:b/>
                <w:sz w:val="20"/>
              </w:rPr>
              <w:t>ния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C" w:rsidRDefault="00A15E6C" w:rsidP="00FC27EF">
            <w:pPr>
              <w:jc w:val="center"/>
              <w:rPr>
                <w:b/>
                <w:sz w:val="20"/>
              </w:rPr>
            </w:pPr>
          </w:p>
          <w:p w:rsidR="000E5D25" w:rsidRPr="00FC27EF" w:rsidRDefault="000E5D25" w:rsidP="00FC27EF">
            <w:pPr>
              <w:jc w:val="center"/>
              <w:rPr>
                <w:b/>
                <w:sz w:val="20"/>
              </w:rPr>
            </w:pPr>
            <w:r w:rsidRPr="00FC27EF">
              <w:rPr>
                <w:b/>
                <w:sz w:val="20"/>
              </w:rPr>
              <w:t>Наименование код</w:t>
            </w:r>
            <w:r w:rsidR="00A15E6C">
              <w:rPr>
                <w:b/>
                <w:sz w:val="20"/>
              </w:rPr>
              <w:t>а</w:t>
            </w:r>
            <w:r w:rsidRPr="00FC27EF">
              <w:rPr>
                <w:b/>
                <w:sz w:val="20"/>
              </w:rPr>
              <w:t xml:space="preserve">  </w:t>
            </w:r>
            <w:r w:rsidR="00E66A27">
              <w:rPr>
                <w:b/>
                <w:sz w:val="20"/>
              </w:rPr>
              <w:t xml:space="preserve"> </w:t>
            </w:r>
            <w:r w:rsidR="00F707B6" w:rsidRPr="00FC27EF">
              <w:rPr>
                <w:b/>
                <w:sz w:val="20"/>
              </w:rPr>
              <w:t xml:space="preserve">доходов бюджета </w:t>
            </w:r>
            <w:proofErr w:type="spellStart"/>
            <w:r w:rsidR="00F707B6" w:rsidRPr="00FC27EF">
              <w:rPr>
                <w:b/>
                <w:sz w:val="20"/>
              </w:rPr>
              <w:t>Слюдянского</w:t>
            </w:r>
            <w:proofErr w:type="spellEnd"/>
            <w:r w:rsidR="00F707B6" w:rsidRPr="00FC27EF">
              <w:rPr>
                <w:b/>
                <w:sz w:val="20"/>
              </w:rPr>
              <w:t xml:space="preserve"> муниципального образования</w:t>
            </w:r>
          </w:p>
          <w:p w:rsidR="00FC27EF" w:rsidRPr="00FC27EF" w:rsidRDefault="00FC27EF" w:rsidP="00F707B6">
            <w:pPr>
              <w:rPr>
                <w:b/>
                <w:sz w:val="20"/>
              </w:rPr>
            </w:pPr>
          </w:p>
        </w:tc>
      </w:tr>
      <w:tr w:rsidR="00465CCD" w:rsidTr="00FC27EF">
        <w:trPr>
          <w:trHeight w:val="35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 w:rsidP="00FC27EF">
            <w:pPr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  <w:r w:rsidR="00FC27EF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EF" w:rsidRDefault="00FC27EF">
            <w:pPr>
              <w:jc w:val="center"/>
              <w:rPr>
                <w:sz w:val="20"/>
              </w:rPr>
            </w:pPr>
          </w:p>
          <w:p w:rsidR="00465CCD" w:rsidRDefault="00457866" w:rsidP="00E66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1 11 05013 13 </w:t>
            </w:r>
            <w:r w:rsidR="00E66A27">
              <w:rPr>
                <w:sz w:val="20"/>
              </w:rPr>
              <w:t>0</w:t>
            </w:r>
            <w:r w:rsidR="00465CCD">
              <w:rPr>
                <w:sz w:val="20"/>
              </w:rPr>
              <w:t>000  120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465CCD" w:rsidTr="00FC27EF">
        <w:trPr>
          <w:trHeight w:val="35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 w:rsidP="00FC27EF">
            <w:pPr>
              <w:rPr>
                <w:sz w:val="20"/>
              </w:rPr>
            </w:pPr>
            <w:r>
              <w:rPr>
                <w:sz w:val="20"/>
              </w:rPr>
              <w:t xml:space="preserve">       2</w:t>
            </w:r>
            <w:r w:rsidR="00FC27EF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EF" w:rsidRDefault="00FC27EF">
            <w:pPr>
              <w:jc w:val="center"/>
              <w:rPr>
                <w:sz w:val="20"/>
              </w:rPr>
            </w:pPr>
          </w:p>
          <w:p w:rsidR="00465CCD" w:rsidRDefault="00FC27EF" w:rsidP="00E66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1 11 05025 13 </w:t>
            </w:r>
            <w:r w:rsidR="00E66A27">
              <w:rPr>
                <w:sz w:val="20"/>
              </w:rPr>
              <w:t>0</w:t>
            </w:r>
            <w:r w:rsidR="00465CCD">
              <w:rPr>
                <w:sz w:val="20"/>
              </w:rPr>
              <w:t>000  120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 w:rsidP="00FC27EF">
            <w:pPr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465CCD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 w:rsidP="00046D4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46D45">
              <w:rPr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046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1 11 05314 13 0000  120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65CCD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 w:rsidP="00046D4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46D45">
              <w:rPr>
                <w:sz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046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1 11 05325 13 0000  120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65CCD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046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046D45" w:rsidP="00046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1 11 09045 13  </w:t>
            </w:r>
            <w:r>
              <w:rPr>
                <w:sz w:val="20"/>
              </w:rPr>
              <w:t>0</w:t>
            </w:r>
            <w:r w:rsidR="00465CCD">
              <w:rPr>
                <w:sz w:val="20"/>
              </w:rPr>
              <w:t>000 120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5CCD" w:rsidTr="00C937A7">
        <w:trPr>
          <w:trHeight w:val="26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C93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C93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1 13 02995 </w:t>
            </w:r>
            <w:proofErr w:type="gramStart"/>
            <w:r w:rsidR="00465CCD">
              <w:rPr>
                <w:sz w:val="20"/>
              </w:rPr>
              <w:t>13  0000</w:t>
            </w:r>
            <w:proofErr w:type="gramEnd"/>
            <w:r w:rsidR="00465CCD">
              <w:rPr>
                <w:sz w:val="20"/>
              </w:rPr>
              <w:t xml:space="preserve"> 130</w:t>
            </w:r>
          </w:p>
          <w:p w:rsidR="00F62FE7" w:rsidRDefault="00F62FE7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</w:tr>
      <w:tr w:rsidR="00465CCD" w:rsidTr="00C937A7">
        <w:trPr>
          <w:trHeight w:val="111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C93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C937A7" w:rsidP="00325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1 14 02053 13</w:t>
            </w:r>
            <w:r w:rsidR="00245A0C">
              <w:rPr>
                <w:sz w:val="20"/>
              </w:rPr>
              <w:t xml:space="preserve"> </w:t>
            </w:r>
            <w:r w:rsidR="00465CCD">
              <w:rPr>
                <w:sz w:val="20"/>
              </w:rPr>
              <w:t xml:space="preserve"> </w:t>
            </w:r>
            <w:r w:rsidR="0032518F">
              <w:rPr>
                <w:sz w:val="20"/>
              </w:rPr>
              <w:t>0</w:t>
            </w:r>
            <w:r w:rsidR="00465CCD">
              <w:rPr>
                <w:sz w:val="20"/>
              </w:rPr>
              <w:t xml:space="preserve">000 410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</w:t>
            </w:r>
            <w:proofErr w:type="gramStart"/>
            <w:r>
              <w:rPr>
                <w:sz w:val="20"/>
              </w:rPr>
              <w:t>и  автономных</w:t>
            </w:r>
            <w:proofErr w:type="gramEnd"/>
            <w:r>
              <w:rPr>
                <w:sz w:val="20"/>
              </w:rPr>
              <w:t xml:space="preserve">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  <w:p w:rsidR="00CF58D6" w:rsidRDefault="00CF58D6">
            <w:pPr>
              <w:rPr>
                <w:sz w:val="20"/>
              </w:rPr>
            </w:pPr>
          </w:p>
        </w:tc>
      </w:tr>
      <w:tr w:rsidR="00465CCD" w:rsidTr="00073A25">
        <w:trPr>
          <w:trHeight w:val="66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325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32518F" w:rsidP="00325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1 14 06013 13 </w:t>
            </w:r>
            <w:r>
              <w:rPr>
                <w:sz w:val="20"/>
              </w:rPr>
              <w:t>0</w:t>
            </w:r>
            <w:r w:rsidR="00465CCD">
              <w:rPr>
                <w:sz w:val="20"/>
              </w:rPr>
              <w:t>000 430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CF58D6" w:rsidRDefault="00CF58D6">
            <w:pPr>
              <w:rPr>
                <w:sz w:val="20"/>
              </w:rPr>
            </w:pPr>
          </w:p>
        </w:tc>
      </w:tr>
      <w:tr w:rsidR="00465CCD" w:rsidTr="00080D80">
        <w:trPr>
          <w:trHeight w:val="67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073A25" w:rsidP="00073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073A25" w:rsidP="009339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1 14 06025 13 </w:t>
            </w:r>
            <w:r w:rsidR="0093396F">
              <w:rPr>
                <w:sz w:val="20"/>
              </w:rPr>
              <w:t>0</w:t>
            </w:r>
            <w:r w:rsidR="00465CCD">
              <w:rPr>
                <w:sz w:val="20"/>
              </w:rPr>
              <w:t>000 430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продажи земельных участков, находящихся в собственности городских поселений (за </w:t>
            </w:r>
            <w:proofErr w:type="gramStart"/>
            <w:r>
              <w:rPr>
                <w:sz w:val="20"/>
              </w:rPr>
              <w:t>исключением  земельных</w:t>
            </w:r>
            <w:proofErr w:type="gramEnd"/>
            <w:r>
              <w:rPr>
                <w:sz w:val="20"/>
              </w:rPr>
              <w:t xml:space="preserve"> участков муниципальных бюджетных и автономных учреждений)</w:t>
            </w:r>
          </w:p>
          <w:p w:rsidR="00CF58D6" w:rsidRDefault="00CF58D6">
            <w:pPr>
              <w:jc w:val="both"/>
              <w:rPr>
                <w:sz w:val="20"/>
              </w:rPr>
            </w:pPr>
          </w:p>
        </w:tc>
      </w:tr>
      <w:tr w:rsidR="00465CCD" w:rsidTr="00017494">
        <w:trPr>
          <w:trHeight w:val="42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847DCD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1F9A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="00465CCD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D" w:rsidRDefault="00847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1 16 </w:t>
            </w:r>
            <w:r w:rsidR="00245A0C">
              <w:rPr>
                <w:sz w:val="20"/>
              </w:rPr>
              <w:t>51</w:t>
            </w:r>
            <w:r w:rsidR="00465CCD">
              <w:rPr>
                <w:sz w:val="20"/>
              </w:rPr>
              <w:t>0</w:t>
            </w:r>
            <w:r w:rsidR="00245A0C">
              <w:rPr>
                <w:sz w:val="20"/>
              </w:rPr>
              <w:t>4</w:t>
            </w:r>
            <w:r w:rsidR="00465CCD">
              <w:rPr>
                <w:sz w:val="20"/>
              </w:rPr>
              <w:t xml:space="preserve">0 </w:t>
            </w:r>
            <w:r w:rsidR="00245A0C">
              <w:rPr>
                <w:sz w:val="20"/>
              </w:rPr>
              <w:t>02</w:t>
            </w:r>
            <w:r w:rsidR="00465CCD">
              <w:rPr>
                <w:sz w:val="20"/>
              </w:rPr>
              <w:t xml:space="preserve"> 0000 140</w:t>
            </w:r>
          </w:p>
          <w:p w:rsidR="00465CCD" w:rsidRDefault="00465CCD" w:rsidP="00017494">
            <w:pPr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A" w:rsidRDefault="00245A0C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465CCD">
              <w:rPr>
                <w:sz w:val="20"/>
              </w:rPr>
              <w:t>енежны</w:t>
            </w:r>
            <w:r>
              <w:rPr>
                <w:sz w:val="20"/>
              </w:rPr>
              <w:t>е</w:t>
            </w:r>
            <w:r w:rsidR="00465CCD">
              <w:rPr>
                <w:sz w:val="20"/>
              </w:rPr>
              <w:t xml:space="preserve"> взыскани</w:t>
            </w:r>
            <w:r w:rsidR="0088760B">
              <w:rPr>
                <w:sz w:val="20"/>
              </w:rPr>
              <w:t>я</w:t>
            </w:r>
            <w:r w:rsidR="00465CCD">
              <w:rPr>
                <w:sz w:val="20"/>
              </w:rPr>
              <w:t xml:space="preserve"> (штраф</w:t>
            </w:r>
            <w:r w:rsidR="0088760B">
              <w:rPr>
                <w:sz w:val="20"/>
              </w:rPr>
              <w:t>ы), установленные законами субъектов Российской Федерации за несоблюдение муниципальных правовых актов,</w:t>
            </w:r>
            <w:r w:rsidR="00465CCD">
              <w:rPr>
                <w:sz w:val="20"/>
              </w:rPr>
              <w:t xml:space="preserve"> зачисляемые в </w:t>
            </w:r>
            <w:proofErr w:type="gramStart"/>
            <w:r w:rsidR="00465CCD">
              <w:rPr>
                <w:sz w:val="20"/>
              </w:rPr>
              <w:t>бюджеты  поселений</w:t>
            </w:r>
            <w:proofErr w:type="gramEnd"/>
          </w:p>
          <w:p w:rsidR="00CF58D6" w:rsidRDefault="00CF58D6">
            <w:pPr>
              <w:rPr>
                <w:sz w:val="20"/>
              </w:rPr>
            </w:pPr>
          </w:p>
        </w:tc>
      </w:tr>
      <w:tr w:rsidR="00245A0C" w:rsidTr="00017494">
        <w:trPr>
          <w:trHeight w:val="42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A31F9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921 1 16 90050 13 0000 140</w:t>
            </w:r>
          </w:p>
          <w:p w:rsidR="00245A0C" w:rsidRDefault="00245A0C" w:rsidP="00245A0C">
            <w:pPr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0C" w:rsidRDefault="00245A0C" w:rsidP="00245A0C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CF58D6" w:rsidRDefault="00CF58D6" w:rsidP="00245A0C">
            <w:pPr>
              <w:rPr>
                <w:sz w:val="20"/>
              </w:rPr>
            </w:pPr>
          </w:p>
        </w:tc>
      </w:tr>
      <w:tr w:rsidR="00465CCD" w:rsidTr="00FC27EF">
        <w:trPr>
          <w:trHeight w:val="37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017494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1F9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D" w:rsidRDefault="00017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1 17 01050 13 0000 180</w:t>
            </w:r>
          </w:p>
          <w:p w:rsidR="00465CCD" w:rsidRDefault="00465CCD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465CCD" w:rsidTr="00FC27EF">
        <w:trPr>
          <w:trHeight w:val="48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017494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1F9A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D" w:rsidRDefault="00017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1 17 05050 13 0000 180</w:t>
            </w:r>
          </w:p>
          <w:p w:rsidR="00465CCD" w:rsidRDefault="00465CCD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017494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4" w:rsidRDefault="0001749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A" w:rsidRPr="00CC6638" w:rsidRDefault="00CD3E8A" w:rsidP="00CD3E8A">
            <w:pPr>
              <w:jc w:val="center"/>
              <w:rPr>
                <w:sz w:val="20"/>
              </w:rPr>
            </w:pPr>
            <w:r w:rsidRPr="00CC6638">
              <w:rPr>
                <w:sz w:val="20"/>
              </w:rPr>
              <w:t xml:space="preserve">921 2 00 00000 00 0000 </w:t>
            </w:r>
            <w:r w:rsidR="00AF4626">
              <w:rPr>
                <w:sz w:val="20"/>
              </w:rPr>
              <w:t>000</w:t>
            </w:r>
          </w:p>
          <w:p w:rsidR="00017494" w:rsidRPr="00CC6638" w:rsidRDefault="0001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4" w:rsidRPr="002F2DD8" w:rsidRDefault="00CD3E8A">
            <w:pPr>
              <w:rPr>
                <w:b/>
                <w:sz w:val="20"/>
              </w:rPr>
            </w:pPr>
            <w:r w:rsidRPr="002F2DD8">
              <w:rPr>
                <w:b/>
                <w:sz w:val="18"/>
                <w:szCs w:val="18"/>
              </w:rPr>
              <w:t>БЕЗВОЗМЕЗДНЫЕ ПОСТУПЛЕНИЯ</w:t>
            </w:r>
          </w:p>
        </w:tc>
      </w:tr>
      <w:tr w:rsidR="00465CCD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CC6638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1F9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D" w:rsidRDefault="00CC6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2 02 </w:t>
            </w:r>
            <w:r w:rsidR="00CD7EA7">
              <w:rPr>
                <w:sz w:val="20"/>
              </w:rPr>
              <w:t>15</w:t>
            </w:r>
            <w:r w:rsidR="00465CCD">
              <w:rPr>
                <w:sz w:val="20"/>
              </w:rPr>
              <w:t>001 13 0000 15</w:t>
            </w:r>
            <w:r w:rsidR="0098023F">
              <w:rPr>
                <w:sz w:val="20"/>
              </w:rPr>
              <w:t>0</w:t>
            </w:r>
          </w:p>
          <w:p w:rsidR="00465CCD" w:rsidRDefault="00465CCD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1B" w:rsidRDefault="00465CCD">
            <w:pPr>
              <w:rPr>
                <w:sz w:val="20"/>
              </w:rPr>
            </w:pPr>
            <w:r>
              <w:rPr>
                <w:sz w:val="20"/>
              </w:rPr>
              <w:t xml:space="preserve">Дотации бюджетам городским поселений на выравнивание бюджетной </w:t>
            </w:r>
          </w:p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обеспеченности</w:t>
            </w:r>
          </w:p>
          <w:p w:rsidR="00CF58D6" w:rsidRDefault="00CF58D6">
            <w:pPr>
              <w:rPr>
                <w:sz w:val="20"/>
              </w:rPr>
            </w:pPr>
          </w:p>
        </w:tc>
      </w:tr>
      <w:tr w:rsidR="00465CCD" w:rsidTr="00FC27E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CC6638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1F9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D" w:rsidRDefault="00CC6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2 02 </w:t>
            </w:r>
            <w:r w:rsidR="00CD7EA7">
              <w:rPr>
                <w:sz w:val="20"/>
              </w:rPr>
              <w:t>15</w:t>
            </w:r>
            <w:r w:rsidR="00465CCD">
              <w:rPr>
                <w:sz w:val="20"/>
              </w:rPr>
              <w:t>00</w:t>
            </w:r>
            <w:r w:rsidR="00CD7EA7">
              <w:rPr>
                <w:sz w:val="20"/>
              </w:rPr>
              <w:t>2</w:t>
            </w:r>
            <w:r w:rsidR="00465CCD">
              <w:rPr>
                <w:sz w:val="20"/>
              </w:rPr>
              <w:t xml:space="preserve"> 13 0000 15</w:t>
            </w:r>
            <w:r w:rsidR="0098023F">
              <w:rPr>
                <w:sz w:val="20"/>
              </w:rPr>
              <w:t>0</w:t>
            </w:r>
          </w:p>
          <w:p w:rsidR="00465CCD" w:rsidRDefault="00465CCD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CF58D6" w:rsidRDefault="00CF58D6">
            <w:pPr>
              <w:rPr>
                <w:sz w:val="20"/>
              </w:rPr>
            </w:pPr>
          </w:p>
        </w:tc>
      </w:tr>
      <w:tr w:rsidR="00B30258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8" w:rsidRDefault="00B30258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1F9A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8" w:rsidRDefault="00B30258" w:rsidP="00B30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921 2 02 20077 13 0000 150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58" w:rsidRDefault="00B30258" w:rsidP="00B30258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65CCD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B837A8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1F9A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B837A8" w:rsidP="00B30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2 02 </w:t>
            </w:r>
            <w:r w:rsidR="00CD7EA7">
              <w:rPr>
                <w:sz w:val="20"/>
              </w:rPr>
              <w:t>2</w:t>
            </w:r>
            <w:r w:rsidR="00B30258">
              <w:rPr>
                <w:sz w:val="20"/>
              </w:rPr>
              <w:t>5497</w:t>
            </w:r>
            <w:r w:rsidR="00465CCD">
              <w:rPr>
                <w:sz w:val="20"/>
              </w:rPr>
              <w:t xml:space="preserve"> 13 0000 15</w:t>
            </w:r>
            <w:r w:rsidR="0098023F">
              <w:rPr>
                <w:sz w:val="20"/>
              </w:rPr>
              <w:t>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 w:rsidP="00B30258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бюджетам городских поселений на реализацию </w:t>
            </w:r>
            <w:r w:rsidR="00B30258">
              <w:rPr>
                <w:sz w:val="20"/>
              </w:rPr>
              <w:t>мероприятий по обеспечению жильем молодых семей</w:t>
            </w:r>
          </w:p>
        </w:tc>
      </w:tr>
      <w:tr w:rsidR="00B30258" w:rsidTr="00B30258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8" w:rsidRDefault="00A31F9A" w:rsidP="00B30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B3025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58" w:rsidRDefault="00B30258" w:rsidP="00B30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921 2 02 25555 13 0000 150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8" w:rsidRDefault="00B30258" w:rsidP="00B30258">
            <w:pPr>
              <w:rPr>
                <w:sz w:val="20"/>
              </w:rPr>
            </w:pPr>
            <w:r>
              <w:rPr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B30258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8" w:rsidRDefault="00A31F9A" w:rsidP="00B30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3025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8" w:rsidRDefault="00B30258" w:rsidP="00B30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921 2 02 29999 13 0000 150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58" w:rsidRDefault="00B30258" w:rsidP="00B30258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465CCD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266BD4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31F9A">
              <w:rPr>
                <w:sz w:val="20"/>
              </w:rPr>
              <w:t>0</w:t>
            </w:r>
            <w:r w:rsidR="00B837A8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B837A8" w:rsidP="009802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2 02 </w:t>
            </w:r>
            <w:r w:rsidR="005547DE">
              <w:rPr>
                <w:sz w:val="20"/>
              </w:rPr>
              <w:t>30</w:t>
            </w:r>
            <w:r w:rsidR="00465CCD">
              <w:rPr>
                <w:sz w:val="20"/>
              </w:rPr>
              <w:t>024 13 0000 15</w:t>
            </w:r>
            <w:r w:rsidR="0098023F">
              <w:rPr>
                <w:sz w:val="20"/>
              </w:rPr>
              <w:t>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</w:tr>
      <w:tr w:rsidR="00465CCD" w:rsidTr="00FC27EF">
        <w:trPr>
          <w:trHeight w:val="60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3F5929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31F9A">
              <w:rPr>
                <w:sz w:val="20"/>
              </w:rPr>
              <w:t>1</w:t>
            </w:r>
            <w:r w:rsidR="00A24E30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3F5929" w:rsidP="009802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2 02 </w:t>
            </w:r>
            <w:r w:rsidR="0078303A">
              <w:rPr>
                <w:sz w:val="20"/>
              </w:rPr>
              <w:t>49</w:t>
            </w:r>
            <w:r w:rsidR="00465CCD">
              <w:rPr>
                <w:sz w:val="20"/>
              </w:rPr>
              <w:t>999 13 0000 15</w:t>
            </w:r>
            <w:r w:rsidR="0098023F">
              <w:rPr>
                <w:sz w:val="20"/>
              </w:rPr>
              <w:t>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65CCD" w:rsidTr="00FC27EF">
        <w:trPr>
          <w:trHeight w:val="4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A24E30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31F9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A24E30" w:rsidP="00B30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2 08 05000 13 0000 1</w:t>
            </w:r>
            <w:r w:rsidR="00B30258">
              <w:rPr>
                <w:sz w:val="20"/>
              </w:rPr>
              <w:t>5</w:t>
            </w:r>
            <w:r w:rsidR="00465CCD">
              <w:rPr>
                <w:sz w:val="20"/>
              </w:rPr>
              <w:t>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 xml:space="preserve">Перечисления из бюджетов городских поселений (в бюджеты городских поселений) для осуществления возврата(зачета) излишне уплаченных или излишне взысканных сумм </w:t>
            </w:r>
            <w:proofErr w:type="gramStart"/>
            <w:r>
              <w:rPr>
                <w:sz w:val="20"/>
              </w:rPr>
              <w:t>налогов ,</w:t>
            </w:r>
            <w:proofErr w:type="gramEnd"/>
            <w:r>
              <w:rPr>
                <w:sz w:val="20"/>
              </w:rPr>
              <w:t xml:space="preserve"> сборов и иных платежей ,а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F58D6" w:rsidRDefault="00CF58D6">
            <w:pPr>
              <w:rPr>
                <w:sz w:val="20"/>
              </w:rPr>
            </w:pPr>
          </w:p>
        </w:tc>
      </w:tr>
      <w:tr w:rsidR="00465CCD" w:rsidTr="00FC27EF">
        <w:trPr>
          <w:trHeight w:val="4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A24E30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31F9A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D" w:rsidRDefault="00A24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>2 18 05010 13 0000 1</w:t>
            </w:r>
            <w:r w:rsidR="00B30258">
              <w:rPr>
                <w:sz w:val="20"/>
              </w:rPr>
              <w:t>5</w:t>
            </w:r>
            <w:r w:rsidR="00465CCD">
              <w:rPr>
                <w:sz w:val="20"/>
              </w:rPr>
              <w:t>0</w:t>
            </w:r>
          </w:p>
          <w:p w:rsidR="00465CCD" w:rsidRDefault="00465CCD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  <w:p w:rsidR="00CF58D6" w:rsidRDefault="00CF58D6">
            <w:pPr>
              <w:rPr>
                <w:sz w:val="20"/>
              </w:rPr>
            </w:pPr>
          </w:p>
        </w:tc>
      </w:tr>
      <w:tr w:rsidR="0078303A" w:rsidTr="00FC27EF">
        <w:trPr>
          <w:trHeight w:val="4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A" w:rsidRDefault="0078303A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31F9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A" w:rsidRDefault="0078303A" w:rsidP="003473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921 2 18 </w:t>
            </w:r>
            <w:r w:rsidR="00344C9C">
              <w:rPr>
                <w:sz w:val="20"/>
              </w:rPr>
              <w:t>60</w:t>
            </w:r>
            <w:r>
              <w:rPr>
                <w:sz w:val="20"/>
              </w:rPr>
              <w:t>010 13 0000 1</w:t>
            </w:r>
            <w:r w:rsidR="00344C9C">
              <w:rPr>
                <w:sz w:val="20"/>
              </w:rPr>
              <w:t>5</w:t>
            </w:r>
            <w:r w:rsidR="0098023F">
              <w:rPr>
                <w:sz w:val="20"/>
              </w:rPr>
              <w:t>0</w:t>
            </w:r>
          </w:p>
          <w:p w:rsidR="0078303A" w:rsidRDefault="0078303A" w:rsidP="00347346">
            <w:pPr>
              <w:jc w:val="center"/>
              <w:rPr>
                <w:sz w:val="2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3A" w:rsidRDefault="0078303A" w:rsidP="007C08D6">
            <w:pPr>
              <w:rPr>
                <w:sz w:val="20"/>
              </w:rPr>
            </w:pPr>
            <w:r>
              <w:rPr>
                <w:sz w:val="20"/>
              </w:rPr>
              <w:t xml:space="preserve">Доходы бюджетов городских поселений от возврата </w:t>
            </w:r>
            <w:r w:rsidR="00344C9C">
              <w:rPr>
                <w:sz w:val="20"/>
              </w:rPr>
              <w:t>остатков субсидий,</w:t>
            </w:r>
            <w:r w:rsidR="007C08D6">
              <w:rPr>
                <w:sz w:val="20"/>
              </w:rPr>
              <w:t xml:space="preserve"> </w:t>
            </w:r>
            <w:r w:rsidR="00344C9C">
              <w:rPr>
                <w:sz w:val="20"/>
              </w:rPr>
              <w:t>субвенций и иных межбюджетных трансфертов,</w:t>
            </w:r>
            <w:r w:rsidR="007C08D6">
              <w:rPr>
                <w:sz w:val="20"/>
              </w:rPr>
              <w:t xml:space="preserve"> </w:t>
            </w:r>
            <w:r w:rsidR="00344C9C">
              <w:rPr>
                <w:sz w:val="20"/>
              </w:rPr>
              <w:t>имеющих целевое назна</w:t>
            </w:r>
            <w:r w:rsidR="007C08D6">
              <w:rPr>
                <w:sz w:val="20"/>
              </w:rPr>
              <w:t>ч</w:t>
            </w:r>
            <w:r w:rsidR="00344C9C">
              <w:rPr>
                <w:sz w:val="20"/>
              </w:rPr>
              <w:t>ение,</w:t>
            </w:r>
            <w:r w:rsidR="007C08D6">
              <w:rPr>
                <w:sz w:val="20"/>
              </w:rPr>
              <w:t xml:space="preserve"> </w:t>
            </w:r>
            <w:r w:rsidR="00344C9C">
              <w:rPr>
                <w:sz w:val="20"/>
              </w:rPr>
              <w:t>прошлых лет из бюджетов муниципальных районов</w:t>
            </w:r>
            <w:r w:rsidR="007C08D6">
              <w:rPr>
                <w:sz w:val="20"/>
              </w:rPr>
              <w:t xml:space="preserve"> </w:t>
            </w:r>
          </w:p>
          <w:p w:rsidR="00CF58D6" w:rsidRDefault="00CF58D6" w:rsidP="007C08D6">
            <w:pPr>
              <w:rPr>
                <w:sz w:val="20"/>
              </w:rPr>
            </w:pPr>
          </w:p>
        </w:tc>
      </w:tr>
      <w:tr w:rsidR="00465CCD" w:rsidTr="00FC27EF">
        <w:trPr>
          <w:trHeight w:val="4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C75C49" w:rsidP="00A31F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31F9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7C08D6" w:rsidP="009802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921 </w:t>
            </w:r>
            <w:r w:rsidR="00465CCD">
              <w:rPr>
                <w:sz w:val="20"/>
              </w:rPr>
              <w:t xml:space="preserve">2 19 </w:t>
            </w:r>
            <w:r>
              <w:rPr>
                <w:sz w:val="20"/>
              </w:rPr>
              <w:t>60</w:t>
            </w:r>
            <w:r w:rsidR="00465CCD">
              <w:rPr>
                <w:sz w:val="20"/>
              </w:rPr>
              <w:t>000 13 0000 15</w:t>
            </w:r>
            <w:r w:rsidR="0098023F">
              <w:rPr>
                <w:sz w:val="20"/>
              </w:rPr>
              <w:t>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CD" w:rsidRDefault="00465CCD">
            <w:pPr>
              <w:rPr>
                <w:sz w:val="20"/>
              </w:rPr>
            </w:pPr>
            <w:r>
              <w:rPr>
                <w:sz w:val="20"/>
              </w:rPr>
              <w:t xml:space="preserve">Возврат </w:t>
            </w:r>
            <w:r w:rsidR="00D16785">
              <w:rPr>
                <w:sz w:val="20"/>
              </w:rPr>
              <w:t xml:space="preserve">прочих </w:t>
            </w:r>
            <w:r>
              <w:rPr>
                <w:sz w:val="20"/>
              </w:rPr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56F25" w:rsidRDefault="00356F25" w:rsidP="005F421A">
      <w:pPr>
        <w:ind w:firstLine="709"/>
        <w:rPr>
          <w:szCs w:val="24"/>
        </w:rPr>
      </w:pPr>
    </w:p>
    <w:p w:rsidR="003173D2" w:rsidRDefault="003173D2" w:rsidP="003173D2">
      <w:pPr>
        <w:jc w:val="both"/>
        <w:rPr>
          <w:szCs w:val="24"/>
        </w:rPr>
      </w:pPr>
    </w:p>
    <w:p w:rsidR="001D291A" w:rsidRDefault="001D291A" w:rsidP="003173D2">
      <w:pPr>
        <w:jc w:val="both"/>
        <w:rPr>
          <w:szCs w:val="24"/>
        </w:rPr>
      </w:pPr>
    </w:p>
    <w:p w:rsidR="001D291A" w:rsidRDefault="001D291A" w:rsidP="003173D2">
      <w:pPr>
        <w:jc w:val="both"/>
        <w:rPr>
          <w:szCs w:val="24"/>
        </w:rPr>
      </w:pPr>
    </w:p>
    <w:p w:rsidR="00E10AE9" w:rsidRDefault="00E10AE9" w:rsidP="003173D2">
      <w:pPr>
        <w:jc w:val="both"/>
        <w:rPr>
          <w:szCs w:val="24"/>
        </w:rPr>
      </w:pPr>
    </w:p>
    <w:p w:rsidR="00105F2B" w:rsidRDefault="00105F2B" w:rsidP="003173D2">
      <w:pPr>
        <w:jc w:val="both"/>
        <w:rPr>
          <w:szCs w:val="24"/>
        </w:rPr>
      </w:pPr>
    </w:p>
    <w:p w:rsidR="003173D2" w:rsidRDefault="00F4183F" w:rsidP="00CF58D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335B42" w:rsidRPr="00335B42" w:rsidRDefault="00335B42" w:rsidP="00335B42">
      <w:pPr>
        <w:rPr>
          <w:sz w:val="22"/>
        </w:rPr>
      </w:pPr>
    </w:p>
    <w:sectPr w:rsidR="00335B42" w:rsidRPr="00335B42" w:rsidSect="00CE161E">
      <w:pgSz w:w="11906" w:h="16838"/>
      <w:pgMar w:top="907" w:right="851" w:bottom="73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828"/>
    <w:multiLevelType w:val="hybridMultilevel"/>
    <w:tmpl w:val="127C6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8FC"/>
    <w:multiLevelType w:val="hybridMultilevel"/>
    <w:tmpl w:val="2D3A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0906"/>
    <w:multiLevelType w:val="hybridMultilevel"/>
    <w:tmpl w:val="F0A0D468"/>
    <w:lvl w:ilvl="0" w:tplc="08FE5DE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A37816"/>
    <w:multiLevelType w:val="hybridMultilevel"/>
    <w:tmpl w:val="1DB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838"/>
    <w:multiLevelType w:val="hybridMultilevel"/>
    <w:tmpl w:val="DBD4FA22"/>
    <w:lvl w:ilvl="0" w:tplc="CC4CF7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915176"/>
    <w:multiLevelType w:val="hybridMultilevel"/>
    <w:tmpl w:val="F69AFD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5424"/>
    <w:multiLevelType w:val="multilevel"/>
    <w:tmpl w:val="4A1225C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  <w:lvl w:ilvl="1">
      <w:start w:val="90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8A"/>
    <w:rsid w:val="00002271"/>
    <w:rsid w:val="0000242D"/>
    <w:rsid w:val="00002ABE"/>
    <w:rsid w:val="00002E12"/>
    <w:rsid w:val="000038AE"/>
    <w:rsid w:val="000070FB"/>
    <w:rsid w:val="00007B70"/>
    <w:rsid w:val="0001014B"/>
    <w:rsid w:val="0001249B"/>
    <w:rsid w:val="00017494"/>
    <w:rsid w:val="00021EAD"/>
    <w:rsid w:val="00021F9B"/>
    <w:rsid w:val="000236CA"/>
    <w:rsid w:val="00023BF3"/>
    <w:rsid w:val="00025929"/>
    <w:rsid w:val="0002675E"/>
    <w:rsid w:val="000278BF"/>
    <w:rsid w:val="000313A5"/>
    <w:rsid w:val="00032100"/>
    <w:rsid w:val="000350FC"/>
    <w:rsid w:val="00040FE5"/>
    <w:rsid w:val="00041A3F"/>
    <w:rsid w:val="00042C2D"/>
    <w:rsid w:val="000457A1"/>
    <w:rsid w:val="00046D45"/>
    <w:rsid w:val="00046EA9"/>
    <w:rsid w:val="000477F6"/>
    <w:rsid w:val="0005304E"/>
    <w:rsid w:val="0005399C"/>
    <w:rsid w:val="00055566"/>
    <w:rsid w:val="00056551"/>
    <w:rsid w:val="00060A42"/>
    <w:rsid w:val="000647C5"/>
    <w:rsid w:val="00065826"/>
    <w:rsid w:val="00066D63"/>
    <w:rsid w:val="00067C09"/>
    <w:rsid w:val="00072B2A"/>
    <w:rsid w:val="00073A25"/>
    <w:rsid w:val="00076CE2"/>
    <w:rsid w:val="00080695"/>
    <w:rsid w:val="00080CF2"/>
    <w:rsid w:val="00080D80"/>
    <w:rsid w:val="00083C92"/>
    <w:rsid w:val="00083D2B"/>
    <w:rsid w:val="00085830"/>
    <w:rsid w:val="00086F70"/>
    <w:rsid w:val="0009228B"/>
    <w:rsid w:val="0009260F"/>
    <w:rsid w:val="0009326B"/>
    <w:rsid w:val="000954C6"/>
    <w:rsid w:val="000A12A9"/>
    <w:rsid w:val="000A5A31"/>
    <w:rsid w:val="000A707C"/>
    <w:rsid w:val="000B024E"/>
    <w:rsid w:val="000B28F0"/>
    <w:rsid w:val="000B3B6D"/>
    <w:rsid w:val="000B3CDB"/>
    <w:rsid w:val="000B3FDD"/>
    <w:rsid w:val="000B7131"/>
    <w:rsid w:val="000C5102"/>
    <w:rsid w:val="000C57F5"/>
    <w:rsid w:val="000D0BFD"/>
    <w:rsid w:val="000D3503"/>
    <w:rsid w:val="000E0CA2"/>
    <w:rsid w:val="000E2AFD"/>
    <w:rsid w:val="000E5D25"/>
    <w:rsid w:val="000F6AE6"/>
    <w:rsid w:val="000F73DE"/>
    <w:rsid w:val="000F7F0D"/>
    <w:rsid w:val="0010094E"/>
    <w:rsid w:val="001015BA"/>
    <w:rsid w:val="0010200C"/>
    <w:rsid w:val="00104953"/>
    <w:rsid w:val="00105F2B"/>
    <w:rsid w:val="00113769"/>
    <w:rsid w:val="00115FBD"/>
    <w:rsid w:val="0012098B"/>
    <w:rsid w:val="001223F0"/>
    <w:rsid w:val="00127DB5"/>
    <w:rsid w:val="00130375"/>
    <w:rsid w:val="00131E35"/>
    <w:rsid w:val="001403C8"/>
    <w:rsid w:val="001407F8"/>
    <w:rsid w:val="00140A70"/>
    <w:rsid w:val="00141FD5"/>
    <w:rsid w:val="001457FE"/>
    <w:rsid w:val="00150E3A"/>
    <w:rsid w:val="001540A2"/>
    <w:rsid w:val="00155A9D"/>
    <w:rsid w:val="00157574"/>
    <w:rsid w:val="00171566"/>
    <w:rsid w:val="0017330D"/>
    <w:rsid w:val="00175B94"/>
    <w:rsid w:val="00180051"/>
    <w:rsid w:val="0018065D"/>
    <w:rsid w:val="00183B93"/>
    <w:rsid w:val="0018461F"/>
    <w:rsid w:val="001946B2"/>
    <w:rsid w:val="00195B87"/>
    <w:rsid w:val="001A561C"/>
    <w:rsid w:val="001A64BC"/>
    <w:rsid w:val="001A6861"/>
    <w:rsid w:val="001B06CA"/>
    <w:rsid w:val="001B0A6C"/>
    <w:rsid w:val="001B78F2"/>
    <w:rsid w:val="001C36BE"/>
    <w:rsid w:val="001D291A"/>
    <w:rsid w:val="001D30FA"/>
    <w:rsid w:val="001D5031"/>
    <w:rsid w:val="001D604A"/>
    <w:rsid w:val="001D7817"/>
    <w:rsid w:val="001D7939"/>
    <w:rsid w:val="001E0407"/>
    <w:rsid w:val="001E0936"/>
    <w:rsid w:val="001E31EE"/>
    <w:rsid w:val="001E49C3"/>
    <w:rsid w:val="001E4A8B"/>
    <w:rsid w:val="001E4AD3"/>
    <w:rsid w:val="001F5A02"/>
    <w:rsid w:val="002023E7"/>
    <w:rsid w:val="00203394"/>
    <w:rsid w:val="002052B7"/>
    <w:rsid w:val="00225713"/>
    <w:rsid w:val="0022637F"/>
    <w:rsid w:val="00231322"/>
    <w:rsid w:val="00232635"/>
    <w:rsid w:val="00232FCE"/>
    <w:rsid w:val="00235CF6"/>
    <w:rsid w:val="002362DE"/>
    <w:rsid w:val="002446B0"/>
    <w:rsid w:val="00245147"/>
    <w:rsid w:val="00245A0C"/>
    <w:rsid w:val="00251031"/>
    <w:rsid w:val="0025310F"/>
    <w:rsid w:val="002534D8"/>
    <w:rsid w:val="002548B0"/>
    <w:rsid w:val="00255694"/>
    <w:rsid w:val="002557DD"/>
    <w:rsid w:val="00255C0C"/>
    <w:rsid w:val="00256329"/>
    <w:rsid w:val="00257592"/>
    <w:rsid w:val="002619BF"/>
    <w:rsid w:val="00263A8E"/>
    <w:rsid w:val="00266BD4"/>
    <w:rsid w:val="00266F60"/>
    <w:rsid w:val="00267BAA"/>
    <w:rsid w:val="00277B97"/>
    <w:rsid w:val="00282930"/>
    <w:rsid w:val="00282F04"/>
    <w:rsid w:val="002941CC"/>
    <w:rsid w:val="0029681F"/>
    <w:rsid w:val="00297B35"/>
    <w:rsid w:val="002A1F8B"/>
    <w:rsid w:val="002A4509"/>
    <w:rsid w:val="002A4DDD"/>
    <w:rsid w:val="002B07E9"/>
    <w:rsid w:val="002B3075"/>
    <w:rsid w:val="002B3BAE"/>
    <w:rsid w:val="002B7CC8"/>
    <w:rsid w:val="002C4463"/>
    <w:rsid w:val="002C6DB4"/>
    <w:rsid w:val="002C7C0F"/>
    <w:rsid w:val="002D10D5"/>
    <w:rsid w:val="002D3401"/>
    <w:rsid w:val="002D3885"/>
    <w:rsid w:val="002D4C1D"/>
    <w:rsid w:val="002E2BC3"/>
    <w:rsid w:val="002E4674"/>
    <w:rsid w:val="002E7B50"/>
    <w:rsid w:val="002F2DD8"/>
    <w:rsid w:val="002F5B47"/>
    <w:rsid w:val="002F67CB"/>
    <w:rsid w:val="002F6BB2"/>
    <w:rsid w:val="003013DC"/>
    <w:rsid w:val="00302000"/>
    <w:rsid w:val="003032E0"/>
    <w:rsid w:val="00304904"/>
    <w:rsid w:val="00316142"/>
    <w:rsid w:val="00316888"/>
    <w:rsid w:val="003173D2"/>
    <w:rsid w:val="00317416"/>
    <w:rsid w:val="00317CD4"/>
    <w:rsid w:val="00320294"/>
    <w:rsid w:val="003221AA"/>
    <w:rsid w:val="00322588"/>
    <w:rsid w:val="00322A5A"/>
    <w:rsid w:val="00324019"/>
    <w:rsid w:val="0032518F"/>
    <w:rsid w:val="003260ED"/>
    <w:rsid w:val="003317F0"/>
    <w:rsid w:val="00335B42"/>
    <w:rsid w:val="003442BB"/>
    <w:rsid w:val="00344C9C"/>
    <w:rsid w:val="00346CA8"/>
    <w:rsid w:val="00352687"/>
    <w:rsid w:val="00354E7E"/>
    <w:rsid w:val="00356F25"/>
    <w:rsid w:val="003630A0"/>
    <w:rsid w:val="003643ED"/>
    <w:rsid w:val="00364C74"/>
    <w:rsid w:val="00373143"/>
    <w:rsid w:val="00376637"/>
    <w:rsid w:val="00377040"/>
    <w:rsid w:val="00380AC3"/>
    <w:rsid w:val="00381014"/>
    <w:rsid w:val="00381695"/>
    <w:rsid w:val="00381EFF"/>
    <w:rsid w:val="0038222A"/>
    <w:rsid w:val="00382C2E"/>
    <w:rsid w:val="00383745"/>
    <w:rsid w:val="003837E5"/>
    <w:rsid w:val="00383E65"/>
    <w:rsid w:val="00384BA1"/>
    <w:rsid w:val="00393405"/>
    <w:rsid w:val="003957BE"/>
    <w:rsid w:val="00396447"/>
    <w:rsid w:val="003A026F"/>
    <w:rsid w:val="003A05D8"/>
    <w:rsid w:val="003A3CA5"/>
    <w:rsid w:val="003A4D44"/>
    <w:rsid w:val="003B09D8"/>
    <w:rsid w:val="003B4746"/>
    <w:rsid w:val="003B48AB"/>
    <w:rsid w:val="003B6797"/>
    <w:rsid w:val="003C1193"/>
    <w:rsid w:val="003C3879"/>
    <w:rsid w:val="003C5F33"/>
    <w:rsid w:val="003D0082"/>
    <w:rsid w:val="003D22DD"/>
    <w:rsid w:val="003D2AE8"/>
    <w:rsid w:val="003D59B3"/>
    <w:rsid w:val="003E0006"/>
    <w:rsid w:val="003E1E7A"/>
    <w:rsid w:val="003E46E9"/>
    <w:rsid w:val="003E4801"/>
    <w:rsid w:val="003F28A8"/>
    <w:rsid w:val="003F2993"/>
    <w:rsid w:val="003F2B05"/>
    <w:rsid w:val="003F5929"/>
    <w:rsid w:val="003F5ED6"/>
    <w:rsid w:val="004042E3"/>
    <w:rsid w:val="00405D69"/>
    <w:rsid w:val="0041509C"/>
    <w:rsid w:val="00415376"/>
    <w:rsid w:val="004155EC"/>
    <w:rsid w:val="00420601"/>
    <w:rsid w:val="00420BA0"/>
    <w:rsid w:val="00423422"/>
    <w:rsid w:val="00423D0A"/>
    <w:rsid w:val="00430A8D"/>
    <w:rsid w:val="00440EF3"/>
    <w:rsid w:val="00442AD0"/>
    <w:rsid w:val="00450B48"/>
    <w:rsid w:val="00453513"/>
    <w:rsid w:val="00454500"/>
    <w:rsid w:val="00455094"/>
    <w:rsid w:val="00457866"/>
    <w:rsid w:val="004600FD"/>
    <w:rsid w:val="00460635"/>
    <w:rsid w:val="00461AAC"/>
    <w:rsid w:val="00462761"/>
    <w:rsid w:val="004627B0"/>
    <w:rsid w:val="00462CEB"/>
    <w:rsid w:val="0046560A"/>
    <w:rsid w:val="00465CCD"/>
    <w:rsid w:val="004662C5"/>
    <w:rsid w:val="004703C6"/>
    <w:rsid w:val="00470B50"/>
    <w:rsid w:val="00472405"/>
    <w:rsid w:val="0047394C"/>
    <w:rsid w:val="00475B4D"/>
    <w:rsid w:val="004821E0"/>
    <w:rsid w:val="004831C6"/>
    <w:rsid w:val="00487749"/>
    <w:rsid w:val="0049081C"/>
    <w:rsid w:val="004910A0"/>
    <w:rsid w:val="00494D5A"/>
    <w:rsid w:val="004965FF"/>
    <w:rsid w:val="004A23BD"/>
    <w:rsid w:val="004A284A"/>
    <w:rsid w:val="004A3964"/>
    <w:rsid w:val="004B03F1"/>
    <w:rsid w:val="004B287B"/>
    <w:rsid w:val="004B3144"/>
    <w:rsid w:val="004B5B2D"/>
    <w:rsid w:val="004B7E1C"/>
    <w:rsid w:val="004B7E83"/>
    <w:rsid w:val="004C0C2C"/>
    <w:rsid w:val="004C231A"/>
    <w:rsid w:val="004C289F"/>
    <w:rsid w:val="004C3047"/>
    <w:rsid w:val="004C7D5F"/>
    <w:rsid w:val="004D15FB"/>
    <w:rsid w:val="004D3979"/>
    <w:rsid w:val="004D40E5"/>
    <w:rsid w:val="004D76CA"/>
    <w:rsid w:val="004E59B2"/>
    <w:rsid w:val="004E6A82"/>
    <w:rsid w:val="004E6C47"/>
    <w:rsid w:val="004F4318"/>
    <w:rsid w:val="004F4B5D"/>
    <w:rsid w:val="005011C5"/>
    <w:rsid w:val="00505969"/>
    <w:rsid w:val="00506F53"/>
    <w:rsid w:val="0051109F"/>
    <w:rsid w:val="005138C6"/>
    <w:rsid w:val="00523193"/>
    <w:rsid w:val="00523409"/>
    <w:rsid w:val="0052672A"/>
    <w:rsid w:val="005316BE"/>
    <w:rsid w:val="00535A8E"/>
    <w:rsid w:val="00537E99"/>
    <w:rsid w:val="0054339E"/>
    <w:rsid w:val="005547DE"/>
    <w:rsid w:val="005550CF"/>
    <w:rsid w:val="005568C1"/>
    <w:rsid w:val="0055692C"/>
    <w:rsid w:val="00560926"/>
    <w:rsid w:val="00560FB2"/>
    <w:rsid w:val="005617EF"/>
    <w:rsid w:val="005654A0"/>
    <w:rsid w:val="00566AA2"/>
    <w:rsid w:val="00572C8C"/>
    <w:rsid w:val="005741F8"/>
    <w:rsid w:val="00575304"/>
    <w:rsid w:val="0058479C"/>
    <w:rsid w:val="005864B5"/>
    <w:rsid w:val="00586A4E"/>
    <w:rsid w:val="00586DA9"/>
    <w:rsid w:val="005929FB"/>
    <w:rsid w:val="005946F4"/>
    <w:rsid w:val="00594B20"/>
    <w:rsid w:val="005979C1"/>
    <w:rsid w:val="005A1817"/>
    <w:rsid w:val="005A7F1D"/>
    <w:rsid w:val="005B50B0"/>
    <w:rsid w:val="005B5E60"/>
    <w:rsid w:val="005B69DB"/>
    <w:rsid w:val="005B709C"/>
    <w:rsid w:val="005C3DBE"/>
    <w:rsid w:val="005D1392"/>
    <w:rsid w:val="005D161F"/>
    <w:rsid w:val="005D47D1"/>
    <w:rsid w:val="005D4A40"/>
    <w:rsid w:val="005D528D"/>
    <w:rsid w:val="005E710E"/>
    <w:rsid w:val="005F421A"/>
    <w:rsid w:val="005F53BF"/>
    <w:rsid w:val="005F5879"/>
    <w:rsid w:val="005F7711"/>
    <w:rsid w:val="005F7907"/>
    <w:rsid w:val="00600B5B"/>
    <w:rsid w:val="00601A3F"/>
    <w:rsid w:val="006027A5"/>
    <w:rsid w:val="00602E04"/>
    <w:rsid w:val="006055F2"/>
    <w:rsid w:val="00615095"/>
    <w:rsid w:val="0061564B"/>
    <w:rsid w:val="006156D5"/>
    <w:rsid w:val="00621FB4"/>
    <w:rsid w:val="0062263E"/>
    <w:rsid w:val="00622E87"/>
    <w:rsid w:val="006234CD"/>
    <w:rsid w:val="00623BF4"/>
    <w:rsid w:val="00624562"/>
    <w:rsid w:val="0062774E"/>
    <w:rsid w:val="0063127C"/>
    <w:rsid w:val="00633052"/>
    <w:rsid w:val="00635A63"/>
    <w:rsid w:val="00636054"/>
    <w:rsid w:val="00637215"/>
    <w:rsid w:val="00640762"/>
    <w:rsid w:val="0064416A"/>
    <w:rsid w:val="00645241"/>
    <w:rsid w:val="0064681A"/>
    <w:rsid w:val="00646C01"/>
    <w:rsid w:val="00646E2D"/>
    <w:rsid w:val="0065596C"/>
    <w:rsid w:val="00657AE7"/>
    <w:rsid w:val="00660C09"/>
    <w:rsid w:val="00661D20"/>
    <w:rsid w:val="00664B85"/>
    <w:rsid w:val="00664EBB"/>
    <w:rsid w:val="00665244"/>
    <w:rsid w:val="0067278A"/>
    <w:rsid w:val="00673EE4"/>
    <w:rsid w:val="00677B05"/>
    <w:rsid w:val="00680051"/>
    <w:rsid w:val="00681363"/>
    <w:rsid w:val="00683868"/>
    <w:rsid w:val="00690E07"/>
    <w:rsid w:val="006922AE"/>
    <w:rsid w:val="00692CC8"/>
    <w:rsid w:val="00693058"/>
    <w:rsid w:val="00694538"/>
    <w:rsid w:val="00695A28"/>
    <w:rsid w:val="0069773F"/>
    <w:rsid w:val="00697868"/>
    <w:rsid w:val="006A1249"/>
    <w:rsid w:val="006A2BE8"/>
    <w:rsid w:val="006A2CAD"/>
    <w:rsid w:val="006A4475"/>
    <w:rsid w:val="006B0435"/>
    <w:rsid w:val="006B3E58"/>
    <w:rsid w:val="006B455D"/>
    <w:rsid w:val="006C0467"/>
    <w:rsid w:val="006C0C23"/>
    <w:rsid w:val="006C15A1"/>
    <w:rsid w:val="006C179E"/>
    <w:rsid w:val="006C2690"/>
    <w:rsid w:val="006C286C"/>
    <w:rsid w:val="006C2CC7"/>
    <w:rsid w:val="006D39EF"/>
    <w:rsid w:val="006D44F2"/>
    <w:rsid w:val="006E0F19"/>
    <w:rsid w:val="006E472E"/>
    <w:rsid w:val="006E4C84"/>
    <w:rsid w:val="006F4BC2"/>
    <w:rsid w:val="006F61BA"/>
    <w:rsid w:val="00706381"/>
    <w:rsid w:val="00713FC5"/>
    <w:rsid w:val="00714696"/>
    <w:rsid w:val="00716325"/>
    <w:rsid w:val="0071636C"/>
    <w:rsid w:val="00716E05"/>
    <w:rsid w:val="0072013E"/>
    <w:rsid w:val="00725136"/>
    <w:rsid w:val="007300AD"/>
    <w:rsid w:val="0073047F"/>
    <w:rsid w:val="0073436D"/>
    <w:rsid w:val="00734FE1"/>
    <w:rsid w:val="00740A89"/>
    <w:rsid w:val="00741A1B"/>
    <w:rsid w:val="0074233F"/>
    <w:rsid w:val="0074473E"/>
    <w:rsid w:val="00745B14"/>
    <w:rsid w:val="007503DA"/>
    <w:rsid w:val="007511F2"/>
    <w:rsid w:val="00751925"/>
    <w:rsid w:val="007523B0"/>
    <w:rsid w:val="00760D43"/>
    <w:rsid w:val="007652ED"/>
    <w:rsid w:val="007670CE"/>
    <w:rsid w:val="00770137"/>
    <w:rsid w:val="0077081B"/>
    <w:rsid w:val="007718ED"/>
    <w:rsid w:val="00772324"/>
    <w:rsid w:val="00773BBF"/>
    <w:rsid w:val="00774D1B"/>
    <w:rsid w:val="007753A2"/>
    <w:rsid w:val="00775D90"/>
    <w:rsid w:val="00776F26"/>
    <w:rsid w:val="0077761A"/>
    <w:rsid w:val="00780667"/>
    <w:rsid w:val="007816DD"/>
    <w:rsid w:val="0078303A"/>
    <w:rsid w:val="0078592E"/>
    <w:rsid w:val="00786FE3"/>
    <w:rsid w:val="0079105F"/>
    <w:rsid w:val="00791DBA"/>
    <w:rsid w:val="007924A0"/>
    <w:rsid w:val="00796223"/>
    <w:rsid w:val="007A25FF"/>
    <w:rsid w:val="007A473F"/>
    <w:rsid w:val="007A69BC"/>
    <w:rsid w:val="007A69E1"/>
    <w:rsid w:val="007A6ED0"/>
    <w:rsid w:val="007B0DD3"/>
    <w:rsid w:val="007B1CC7"/>
    <w:rsid w:val="007B2F09"/>
    <w:rsid w:val="007C08D6"/>
    <w:rsid w:val="007C0D7E"/>
    <w:rsid w:val="007C1B0F"/>
    <w:rsid w:val="007C32C6"/>
    <w:rsid w:val="007D237D"/>
    <w:rsid w:val="007D2890"/>
    <w:rsid w:val="007D42A9"/>
    <w:rsid w:val="007D500F"/>
    <w:rsid w:val="007D547D"/>
    <w:rsid w:val="007D71ED"/>
    <w:rsid w:val="007E4049"/>
    <w:rsid w:val="007F0040"/>
    <w:rsid w:val="007F2710"/>
    <w:rsid w:val="007F4615"/>
    <w:rsid w:val="007F6C9F"/>
    <w:rsid w:val="00800B9C"/>
    <w:rsid w:val="008030AD"/>
    <w:rsid w:val="008057FC"/>
    <w:rsid w:val="00811EA3"/>
    <w:rsid w:val="00814191"/>
    <w:rsid w:val="00815C2C"/>
    <w:rsid w:val="00816445"/>
    <w:rsid w:val="00823319"/>
    <w:rsid w:val="00823C6D"/>
    <w:rsid w:val="00832C69"/>
    <w:rsid w:val="00835E38"/>
    <w:rsid w:val="00835F26"/>
    <w:rsid w:val="008366C9"/>
    <w:rsid w:val="00841875"/>
    <w:rsid w:val="00841959"/>
    <w:rsid w:val="008428A2"/>
    <w:rsid w:val="008449D4"/>
    <w:rsid w:val="008466CC"/>
    <w:rsid w:val="00847DCD"/>
    <w:rsid w:val="008512A8"/>
    <w:rsid w:val="008514FE"/>
    <w:rsid w:val="00851D6E"/>
    <w:rsid w:val="00854A89"/>
    <w:rsid w:val="00855B3E"/>
    <w:rsid w:val="00856CB1"/>
    <w:rsid w:val="00860052"/>
    <w:rsid w:val="00865837"/>
    <w:rsid w:val="00866FD3"/>
    <w:rsid w:val="008712BF"/>
    <w:rsid w:val="008718B4"/>
    <w:rsid w:val="00873F30"/>
    <w:rsid w:val="008771DD"/>
    <w:rsid w:val="00882B8C"/>
    <w:rsid w:val="00882EAC"/>
    <w:rsid w:val="0088302F"/>
    <w:rsid w:val="008858F0"/>
    <w:rsid w:val="008871EE"/>
    <w:rsid w:val="0088760B"/>
    <w:rsid w:val="00887D3A"/>
    <w:rsid w:val="00890076"/>
    <w:rsid w:val="008920DE"/>
    <w:rsid w:val="008A0B36"/>
    <w:rsid w:val="008A357E"/>
    <w:rsid w:val="008A5C4E"/>
    <w:rsid w:val="008A638E"/>
    <w:rsid w:val="008B1902"/>
    <w:rsid w:val="008B3A7E"/>
    <w:rsid w:val="008B4028"/>
    <w:rsid w:val="008B57D9"/>
    <w:rsid w:val="008B6B01"/>
    <w:rsid w:val="008B78DB"/>
    <w:rsid w:val="008C0DBE"/>
    <w:rsid w:val="008C2208"/>
    <w:rsid w:val="008C4E3B"/>
    <w:rsid w:val="008C5925"/>
    <w:rsid w:val="008C64A9"/>
    <w:rsid w:val="008C655F"/>
    <w:rsid w:val="008C6E51"/>
    <w:rsid w:val="008D39D7"/>
    <w:rsid w:val="008D69E7"/>
    <w:rsid w:val="008D6D64"/>
    <w:rsid w:val="008D763C"/>
    <w:rsid w:val="008E707D"/>
    <w:rsid w:val="008E78FB"/>
    <w:rsid w:val="008F3917"/>
    <w:rsid w:val="008F45CB"/>
    <w:rsid w:val="008F5A13"/>
    <w:rsid w:val="008F6C96"/>
    <w:rsid w:val="008F79CB"/>
    <w:rsid w:val="00901980"/>
    <w:rsid w:val="00901DEA"/>
    <w:rsid w:val="00902E9F"/>
    <w:rsid w:val="00904E01"/>
    <w:rsid w:val="009070E6"/>
    <w:rsid w:val="009076FC"/>
    <w:rsid w:val="009148EB"/>
    <w:rsid w:val="00924DE4"/>
    <w:rsid w:val="00927D40"/>
    <w:rsid w:val="0093097A"/>
    <w:rsid w:val="00930B7B"/>
    <w:rsid w:val="0093143B"/>
    <w:rsid w:val="0093396F"/>
    <w:rsid w:val="0093582E"/>
    <w:rsid w:val="009375C4"/>
    <w:rsid w:val="009411BB"/>
    <w:rsid w:val="00944287"/>
    <w:rsid w:val="00950963"/>
    <w:rsid w:val="00951275"/>
    <w:rsid w:val="0095519F"/>
    <w:rsid w:val="00955F6B"/>
    <w:rsid w:val="009568EC"/>
    <w:rsid w:val="00956EA9"/>
    <w:rsid w:val="00957769"/>
    <w:rsid w:val="00957C15"/>
    <w:rsid w:val="0096274D"/>
    <w:rsid w:val="00974677"/>
    <w:rsid w:val="00976EDD"/>
    <w:rsid w:val="0098023F"/>
    <w:rsid w:val="009810A6"/>
    <w:rsid w:val="00981788"/>
    <w:rsid w:val="00981A48"/>
    <w:rsid w:val="00982776"/>
    <w:rsid w:val="009832A8"/>
    <w:rsid w:val="00986497"/>
    <w:rsid w:val="00986A0E"/>
    <w:rsid w:val="00987044"/>
    <w:rsid w:val="00987C9C"/>
    <w:rsid w:val="009901B0"/>
    <w:rsid w:val="009920EA"/>
    <w:rsid w:val="009945A8"/>
    <w:rsid w:val="00997A3B"/>
    <w:rsid w:val="009A025A"/>
    <w:rsid w:val="009A204F"/>
    <w:rsid w:val="009A2940"/>
    <w:rsid w:val="009A3FA5"/>
    <w:rsid w:val="009B183D"/>
    <w:rsid w:val="009C1223"/>
    <w:rsid w:val="009C3F16"/>
    <w:rsid w:val="009C5C26"/>
    <w:rsid w:val="009D28AE"/>
    <w:rsid w:val="009D2FBD"/>
    <w:rsid w:val="009D308E"/>
    <w:rsid w:val="009D3249"/>
    <w:rsid w:val="009D37B0"/>
    <w:rsid w:val="009D5491"/>
    <w:rsid w:val="009E0A28"/>
    <w:rsid w:val="009E0E15"/>
    <w:rsid w:val="009E695B"/>
    <w:rsid w:val="009F26C8"/>
    <w:rsid w:val="009F4BA5"/>
    <w:rsid w:val="009F5804"/>
    <w:rsid w:val="009F6C50"/>
    <w:rsid w:val="00A007EF"/>
    <w:rsid w:val="00A033A9"/>
    <w:rsid w:val="00A11539"/>
    <w:rsid w:val="00A13A7B"/>
    <w:rsid w:val="00A14466"/>
    <w:rsid w:val="00A14B32"/>
    <w:rsid w:val="00A14E80"/>
    <w:rsid w:val="00A15525"/>
    <w:rsid w:val="00A15E6C"/>
    <w:rsid w:val="00A163D9"/>
    <w:rsid w:val="00A17ADC"/>
    <w:rsid w:val="00A215E0"/>
    <w:rsid w:val="00A23764"/>
    <w:rsid w:val="00A24984"/>
    <w:rsid w:val="00A24E30"/>
    <w:rsid w:val="00A25093"/>
    <w:rsid w:val="00A271A9"/>
    <w:rsid w:val="00A31F9A"/>
    <w:rsid w:val="00A33228"/>
    <w:rsid w:val="00A35A9D"/>
    <w:rsid w:val="00A42A5C"/>
    <w:rsid w:val="00A441A5"/>
    <w:rsid w:val="00A460B2"/>
    <w:rsid w:val="00A50CF8"/>
    <w:rsid w:val="00A563C4"/>
    <w:rsid w:val="00A57107"/>
    <w:rsid w:val="00A5748E"/>
    <w:rsid w:val="00A6007A"/>
    <w:rsid w:val="00A60BE9"/>
    <w:rsid w:val="00A62F32"/>
    <w:rsid w:val="00A672F1"/>
    <w:rsid w:val="00A71ACC"/>
    <w:rsid w:val="00A75475"/>
    <w:rsid w:val="00A76251"/>
    <w:rsid w:val="00A7695C"/>
    <w:rsid w:val="00A81BAA"/>
    <w:rsid w:val="00A81EB0"/>
    <w:rsid w:val="00A8205C"/>
    <w:rsid w:val="00A83FEA"/>
    <w:rsid w:val="00A87061"/>
    <w:rsid w:val="00A93084"/>
    <w:rsid w:val="00A943B8"/>
    <w:rsid w:val="00A9481C"/>
    <w:rsid w:val="00AA1B12"/>
    <w:rsid w:val="00AA2EE1"/>
    <w:rsid w:val="00AA51C6"/>
    <w:rsid w:val="00AA73B0"/>
    <w:rsid w:val="00AB3B5A"/>
    <w:rsid w:val="00AC3835"/>
    <w:rsid w:val="00AC530E"/>
    <w:rsid w:val="00AD3B70"/>
    <w:rsid w:val="00AD495A"/>
    <w:rsid w:val="00AD58D7"/>
    <w:rsid w:val="00AD6323"/>
    <w:rsid w:val="00AE4C57"/>
    <w:rsid w:val="00AE6D8D"/>
    <w:rsid w:val="00AF2986"/>
    <w:rsid w:val="00AF4626"/>
    <w:rsid w:val="00AF5481"/>
    <w:rsid w:val="00B00E6D"/>
    <w:rsid w:val="00B029BA"/>
    <w:rsid w:val="00B035F1"/>
    <w:rsid w:val="00B038BA"/>
    <w:rsid w:val="00B03977"/>
    <w:rsid w:val="00B05F95"/>
    <w:rsid w:val="00B062AD"/>
    <w:rsid w:val="00B07DC1"/>
    <w:rsid w:val="00B10178"/>
    <w:rsid w:val="00B1216C"/>
    <w:rsid w:val="00B133F7"/>
    <w:rsid w:val="00B14EE3"/>
    <w:rsid w:val="00B15F99"/>
    <w:rsid w:val="00B172B9"/>
    <w:rsid w:val="00B17FF7"/>
    <w:rsid w:val="00B20B39"/>
    <w:rsid w:val="00B2331C"/>
    <w:rsid w:val="00B24B14"/>
    <w:rsid w:val="00B271F1"/>
    <w:rsid w:val="00B30258"/>
    <w:rsid w:val="00B332D5"/>
    <w:rsid w:val="00B353F8"/>
    <w:rsid w:val="00B426F3"/>
    <w:rsid w:val="00B47D1E"/>
    <w:rsid w:val="00B506FE"/>
    <w:rsid w:val="00B52B52"/>
    <w:rsid w:val="00B52E82"/>
    <w:rsid w:val="00B60FF1"/>
    <w:rsid w:val="00B6242A"/>
    <w:rsid w:val="00B64370"/>
    <w:rsid w:val="00B64E17"/>
    <w:rsid w:val="00B71946"/>
    <w:rsid w:val="00B72A61"/>
    <w:rsid w:val="00B72D3F"/>
    <w:rsid w:val="00B7303F"/>
    <w:rsid w:val="00B743FA"/>
    <w:rsid w:val="00B773F5"/>
    <w:rsid w:val="00B807FC"/>
    <w:rsid w:val="00B821F7"/>
    <w:rsid w:val="00B8239E"/>
    <w:rsid w:val="00B830BE"/>
    <w:rsid w:val="00B837A8"/>
    <w:rsid w:val="00B8605D"/>
    <w:rsid w:val="00B8784E"/>
    <w:rsid w:val="00B90AFD"/>
    <w:rsid w:val="00B91FCF"/>
    <w:rsid w:val="00B92B14"/>
    <w:rsid w:val="00B93FCE"/>
    <w:rsid w:val="00B9567E"/>
    <w:rsid w:val="00B96535"/>
    <w:rsid w:val="00B97709"/>
    <w:rsid w:val="00BA3183"/>
    <w:rsid w:val="00BA3E14"/>
    <w:rsid w:val="00BA4202"/>
    <w:rsid w:val="00BA609B"/>
    <w:rsid w:val="00BB5F6B"/>
    <w:rsid w:val="00BB789B"/>
    <w:rsid w:val="00BB78BE"/>
    <w:rsid w:val="00BC429D"/>
    <w:rsid w:val="00BC66CA"/>
    <w:rsid w:val="00BD3003"/>
    <w:rsid w:val="00BD33DD"/>
    <w:rsid w:val="00BD3D2F"/>
    <w:rsid w:val="00BD4187"/>
    <w:rsid w:val="00BD4294"/>
    <w:rsid w:val="00BD6E8E"/>
    <w:rsid w:val="00BE005E"/>
    <w:rsid w:val="00BE48D2"/>
    <w:rsid w:val="00BE4C52"/>
    <w:rsid w:val="00BE5D3E"/>
    <w:rsid w:val="00BE6A28"/>
    <w:rsid w:val="00BF2701"/>
    <w:rsid w:val="00BF5260"/>
    <w:rsid w:val="00BF578B"/>
    <w:rsid w:val="00C00C36"/>
    <w:rsid w:val="00C014A2"/>
    <w:rsid w:val="00C03E28"/>
    <w:rsid w:val="00C06341"/>
    <w:rsid w:val="00C12412"/>
    <w:rsid w:val="00C177E5"/>
    <w:rsid w:val="00C21FE8"/>
    <w:rsid w:val="00C2340C"/>
    <w:rsid w:val="00C40FA7"/>
    <w:rsid w:val="00C41ABE"/>
    <w:rsid w:val="00C44426"/>
    <w:rsid w:val="00C46348"/>
    <w:rsid w:val="00C503E7"/>
    <w:rsid w:val="00C50B88"/>
    <w:rsid w:val="00C51999"/>
    <w:rsid w:val="00C63DFD"/>
    <w:rsid w:val="00C65CC8"/>
    <w:rsid w:val="00C7434A"/>
    <w:rsid w:val="00C75C49"/>
    <w:rsid w:val="00C831A6"/>
    <w:rsid w:val="00C841C4"/>
    <w:rsid w:val="00C87078"/>
    <w:rsid w:val="00C91A57"/>
    <w:rsid w:val="00C935FF"/>
    <w:rsid w:val="00C937A7"/>
    <w:rsid w:val="00C93DE4"/>
    <w:rsid w:val="00C94282"/>
    <w:rsid w:val="00C957A0"/>
    <w:rsid w:val="00C962A8"/>
    <w:rsid w:val="00CA1928"/>
    <w:rsid w:val="00CA26A8"/>
    <w:rsid w:val="00CA506A"/>
    <w:rsid w:val="00CA551F"/>
    <w:rsid w:val="00CB011B"/>
    <w:rsid w:val="00CB0B86"/>
    <w:rsid w:val="00CB156B"/>
    <w:rsid w:val="00CB1767"/>
    <w:rsid w:val="00CB55EC"/>
    <w:rsid w:val="00CB64F0"/>
    <w:rsid w:val="00CB70E8"/>
    <w:rsid w:val="00CC380B"/>
    <w:rsid w:val="00CC4399"/>
    <w:rsid w:val="00CC5305"/>
    <w:rsid w:val="00CC6638"/>
    <w:rsid w:val="00CD0728"/>
    <w:rsid w:val="00CD1F71"/>
    <w:rsid w:val="00CD3E8A"/>
    <w:rsid w:val="00CD4562"/>
    <w:rsid w:val="00CD49EA"/>
    <w:rsid w:val="00CD7EA7"/>
    <w:rsid w:val="00CE1233"/>
    <w:rsid w:val="00CE161E"/>
    <w:rsid w:val="00CE183C"/>
    <w:rsid w:val="00CE4DCF"/>
    <w:rsid w:val="00CE7614"/>
    <w:rsid w:val="00CF58D6"/>
    <w:rsid w:val="00D01E21"/>
    <w:rsid w:val="00D021AA"/>
    <w:rsid w:val="00D0277F"/>
    <w:rsid w:val="00D0314D"/>
    <w:rsid w:val="00D037FB"/>
    <w:rsid w:val="00D102B2"/>
    <w:rsid w:val="00D11F0C"/>
    <w:rsid w:val="00D132C3"/>
    <w:rsid w:val="00D16785"/>
    <w:rsid w:val="00D21CD8"/>
    <w:rsid w:val="00D26258"/>
    <w:rsid w:val="00D262A5"/>
    <w:rsid w:val="00D319C4"/>
    <w:rsid w:val="00D32F8E"/>
    <w:rsid w:val="00D331E2"/>
    <w:rsid w:val="00D33203"/>
    <w:rsid w:val="00D341FD"/>
    <w:rsid w:val="00D34EFB"/>
    <w:rsid w:val="00D40060"/>
    <w:rsid w:val="00D44DEF"/>
    <w:rsid w:val="00D459E6"/>
    <w:rsid w:val="00D45E6F"/>
    <w:rsid w:val="00D5326C"/>
    <w:rsid w:val="00D534E9"/>
    <w:rsid w:val="00D54619"/>
    <w:rsid w:val="00D60ED9"/>
    <w:rsid w:val="00D63F19"/>
    <w:rsid w:val="00D670EA"/>
    <w:rsid w:val="00D67AC8"/>
    <w:rsid w:val="00D74A03"/>
    <w:rsid w:val="00D8066C"/>
    <w:rsid w:val="00D81D8D"/>
    <w:rsid w:val="00D86578"/>
    <w:rsid w:val="00D865FD"/>
    <w:rsid w:val="00D90409"/>
    <w:rsid w:val="00D912A9"/>
    <w:rsid w:val="00D93466"/>
    <w:rsid w:val="00D935FA"/>
    <w:rsid w:val="00D938FF"/>
    <w:rsid w:val="00D97A48"/>
    <w:rsid w:val="00DA29E9"/>
    <w:rsid w:val="00DA2D02"/>
    <w:rsid w:val="00DA3053"/>
    <w:rsid w:val="00DA3C47"/>
    <w:rsid w:val="00DA4AD1"/>
    <w:rsid w:val="00DA5082"/>
    <w:rsid w:val="00DA52BB"/>
    <w:rsid w:val="00DA6549"/>
    <w:rsid w:val="00DA65BE"/>
    <w:rsid w:val="00DB202A"/>
    <w:rsid w:val="00DB296F"/>
    <w:rsid w:val="00DB3884"/>
    <w:rsid w:val="00DC10F0"/>
    <w:rsid w:val="00DC13DB"/>
    <w:rsid w:val="00DC62F7"/>
    <w:rsid w:val="00DC73ED"/>
    <w:rsid w:val="00DD0D5D"/>
    <w:rsid w:val="00DD2AAB"/>
    <w:rsid w:val="00DD426E"/>
    <w:rsid w:val="00DD6166"/>
    <w:rsid w:val="00DD723C"/>
    <w:rsid w:val="00DD7D8D"/>
    <w:rsid w:val="00DE5832"/>
    <w:rsid w:val="00DE627E"/>
    <w:rsid w:val="00DE753B"/>
    <w:rsid w:val="00DF0CD1"/>
    <w:rsid w:val="00DF3D20"/>
    <w:rsid w:val="00DF3E71"/>
    <w:rsid w:val="00DF559A"/>
    <w:rsid w:val="00DF6E6C"/>
    <w:rsid w:val="00DF7EBA"/>
    <w:rsid w:val="00E028E7"/>
    <w:rsid w:val="00E06A2F"/>
    <w:rsid w:val="00E10AE9"/>
    <w:rsid w:val="00E1234E"/>
    <w:rsid w:val="00E1678F"/>
    <w:rsid w:val="00E2024B"/>
    <w:rsid w:val="00E2531A"/>
    <w:rsid w:val="00E25A66"/>
    <w:rsid w:val="00E27AFA"/>
    <w:rsid w:val="00E27E8B"/>
    <w:rsid w:val="00E33918"/>
    <w:rsid w:val="00E342F3"/>
    <w:rsid w:val="00E40A6D"/>
    <w:rsid w:val="00E44206"/>
    <w:rsid w:val="00E44401"/>
    <w:rsid w:val="00E4676A"/>
    <w:rsid w:val="00E51489"/>
    <w:rsid w:val="00E61C53"/>
    <w:rsid w:val="00E64082"/>
    <w:rsid w:val="00E66A27"/>
    <w:rsid w:val="00E71D11"/>
    <w:rsid w:val="00E7612F"/>
    <w:rsid w:val="00E77368"/>
    <w:rsid w:val="00E829C5"/>
    <w:rsid w:val="00E829EC"/>
    <w:rsid w:val="00E8712B"/>
    <w:rsid w:val="00E91DBC"/>
    <w:rsid w:val="00E93E48"/>
    <w:rsid w:val="00E95F5D"/>
    <w:rsid w:val="00E961D8"/>
    <w:rsid w:val="00E96547"/>
    <w:rsid w:val="00EA18F5"/>
    <w:rsid w:val="00EA2EBA"/>
    <w:rsid w:val="00EA3079"/>
    <w:rsid w:val="00EA3403"/>
    <w:rsid w:val="00EA76AA"/>
    <w:rsid w:val="00EA781C"/>
    <w:rsid w:val="00EC1747"/>
    <w:rsid w:val="00EC1C9E"/>
    <w:rsid w:val="00EC1E7A"/>
    <w:rsid w:val="00EC3F45"/>
    <w:rsid w:val="00EC6F02"/>
    <w:rsid w:val="00EC7893"/>
    <w:rsid w:val="00ED017C"/>
    <w:rsid w:val="00ED220B"/>
    <w:rsid w:val="00ED54AF"/>
    <w:rsid w:val="00EE0B12"/>
    <w:rsid w:val="00F00A73"/>
    <w:rsid w:val="00F01ECC"/>
    <w:rsid w:val="00F03F8C"/>
    <w:rsid w:val="00F04B96"/>
    <w:rsid w:val="00F06314"/>
    <w:rsid w:val="00F104DC"/>
    <w:rsid w:val="00F11826"/>
    <w:rsid w:val="00F11B55"/>
    <w:rsid w:val="00F11E23"/>
    <w:rsid w:val="00F20173"/>
    <w:rsid w:val="00F21775"/>
    <w:rsid w:val="00F22B15"/>
    <w:rsid w:val="00F25846"/>
    <w:rsid w:val="00F26909"/>
    <w:rsid w:val="00F339CD"/>
    <w:rsid w:val="00F4183F"/>
    <w:rsid w:val="00F42C2B"/>
    <w:rsid w:val="00F47B89"/>
    <w:rsid w:val="00F503CC"/>
    <w:rsid w:val="00F51B6D"/>
    <w:rsid w:val="00F55C61"/>
    <w:rsid w:val="00F56746"/>
    <w:rsid w:val="00F62B24"/>
    <w:rsid w:val="00F62FE7"/>
    <w:rsid w:val="00F6779C"/>
    <w:rsid w:val="00F707B6"/>
    <w:rsid w:val="00F70DB0"/>
    <w:rsid w:val="00F72CD0"/>
    <w:rsid w:val="00F7521E"/>
    <w:rsid w:val="00F75A4B"/>
    <w:rsid w:val="00F806D4"/>
    <w:rsid w:val="00F81DD0"/>
    <w:rsid w:val="00F825A4"/>
    <w:rsid w:val="00F830DF"/>
    <w:rsid w:val="00F861A0"/>
    <w:rsid w:val="00F8694E"/>
    <w:rsid w:val="00F9005E"/>
    <w:rsid w:val="00F9161B"/>
    <w:rsid w:val="00F937E9"/>
    <w:rsid w:val="00F95864"/>
    <w:rsid w:val="00F95BC7"/>
    <w:rsid w:val="00F975B1"/>
    <w:rsid w:val="00FA0813"/>
    <w:rsid w:val="00FA2253"/>
    <w:rsid w:val="00FA5E5C"/>
    <w:rsid w:val="00FC1115"/>
    <w:rsid w:val="00FC27EF"/>
    <w:rsid w:val="00FC311D"/>
    <w:rsid w:val="00FE33F9"/>
    <w:rsid w:val="00FE379B"/>
    <w:rsid w:val="00FE40CD"/>
    <w:rsid w:val="00FE6120"/>
    <w:rsid w:val="00FF1FE5"/>
    <w:rsid w:val="00FF2752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2964"/>
  <w15:docId w15:val="{B80795EB-2484-4626-A27E-4D77F938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8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78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727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727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7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5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31E2"/>
    <w:pPr>
      <w:snapToGrid/>
      <w:ind w:left="720"/>
      <w:contextualSpacing/>
    </w:pPr>
    <w:rPr>
      <w:szCs w:val="24"/>
    </w:rPr>
  </w:style>
  <w:style w:type="paragraph" w:customStyle="1" w:styleId="ConsPlusTitle">
    <w:name w:val="ConsPlusTitle"/>
    <w:rsid w:val="00D33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844-DF05-4F27-8E5E-9DABF208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9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econ11</dc:creator>
  <cp:lastModifiedBy>Наталья Михайловна Горбунова</cp:lastModifiedBy>
  <cp:revision>132</cp:revision>
  <cp:lastPrinted>2019-09-09T05:38:00Z</cp:lastPrinted>
  <dcterms:created xsi:type="dcterms:W3CDTF">2016-08-23T02:06:00Z</dcterms:created>
  <dcterms:modified xsi:type="dcterms:W3CDTF">2019-09-09T05:38:00Z</dcterms:modified>
</cp:coreProperties>
</file>