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21" w:rsidRPr="009173BE" w:rsidRDefault="00645021" w:rsidP="00645021">
      <w:pPr>
        <w:jc w:val="center"/>
      </w:pPr>
      <w:r w:rsidRPr="009173BE">
        <w:rPr>
          <w:b/>
          <w:noProof/>
        </w:rPr>
        <w:drawing>
          <wp:inline distT="0" distB="0" distL="0" distR="0">
            <wp:extent cx="723900" cy="895350"/>
            <wp:effectExtent l="0" t="0" r="0" b="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p w:rsidR="00645021" w:rsidRPr="009173BE" w:rsidRDefault="00645021" w:rsidP="00645021">
      <w:pPr>
        <w:jc w:val="center"/>
        <w:rPr>
          <w:sz w:val="28"/>
          <w:szCs w:val="28"/>
        </w:rPr>
      </w:pPr>
      <w:r w:rsidRPr="009173BE">
        <w:rPr>
          <w:sz w:val="28"/>
          <w:szCs w:val="28"/>
        </w:rPr>
        <w:t>РОССИЙСКАЯ ФЕДЕРАЦИЯ</w:t>
      </w:r>
    </w:p>
    <w:p w:rsidR="00645021" w:rsidRPr="009173BE" w:rsidRDefault="00645021" w:rsidP="00645021">
      <w:pPr>
        <w:jc w:val="center"/>
        <w:rPr>
          <w:sz w:val="28"/>
          <w:szCs w:val="28"/>
        </w:rPr>
      </w:pPr>
      <w:r w:rsidRPr="009173BE">
        <w:rPr>
          <w:sz w:val="28"/>
          <w:szCs w:val="28"/>
        </w:rPr>
        <w:t>Иркутская область</w:t>
      </w:r>
    </w:p>
    <w:p w:rsidR="00645021" w:rsidRPr="009173BE" w:rsidRDefault="00645021" w:rsidP="00645021">
      <w:pPr>
        <w:jc w:val="center"/>
        <w:rPr>
          <w:sz w:val="28"/>
          <w:szCs w:val="28"/>
        </w:rPr>
      </w:pPr>
      <w:r w:rsidRPr="009173BE">
        <w:rPr>
          <w:sz w:val="28"/>
          <w:szCs w:val="28"/>
        </w:rPr>
        <w:t>Слюдянское муниципальное образование</w:t>
      </w:r>
    </w:p>
    <w:p w:rsidR="00645021" w:rsidRPr="009173BE" w:rsidRDefault="00645021" w:rsidP="00645021">
      <w:pPr>
        <w:jc w:val="center"/>
        <w:rPr>
          <w:sz w:val="28"/>
          <w:szCs w:val="28"/>
        </w:rPr>
      </w:pPr>
    </w:p>
    <w:p w:rsidR="00645021" w:rsidRPr="009173BE" w:rsidRDefault="00645021" w:rsidP="00645021">
      <w:pPr>
        <w:jc w:val="center"/>
        <w:rPr>
          <w:b/>
          <w:sz w:val="28"/>
          <w:szCs w:val="28"/>
        </w:rPr>
      </w:pPr>
      <w:r w:rsidRPr="009173BE">
        <w:rPr>
          <w:b/>
          <w:sz w:val="28"/>
          <w:szCs w:val="28"/>
        </w:rPr>
        <w:t>АДМИНИСТРАЦИЯ СЛЮДЯНСКОГО ГОРОДСКОГО ПОСЕЛЕНИЯ</w:t>
      </w:r>
    </w:p>
    <w:p w:rsidR="00645021" w:rsidRPr="009173BE" w:rsidRDefault="00645021" w:rsidP="00645021">
      <w:pPr>
        <w:jc w:val="center"/>
      </w:pPr>
      <w:r w:rsidRPr="009173BE">
        <w:t>Слюдянского района</w:t>
      </w:r>
    </w:p>
    <w:p w:rsidR="00645021" w:rsidRPr="009173BE" w:rsidRDefault="00645021" w:rsidP="00645021">
      <w:pPr>
        <w:jc w:val="center"/>
      </w:pPr>
      <w:r w:rsidRPr="009173BE">
        <w:t>г. Слюдянка</w:t>
      </w:r>
    </w:p>
    <w:p w:rsidR="00645021" w:rsidRPr="009173BE" w:rsidRDefault="00645021" w:rsidP="00645021">
      <w:pPr>
        <w:jc w:val="center"/>
      </w:pPr>
    </w:p>
    <w:p w:rsidR="00645021" w:rsidRPr="009173BE" w:rsidRDefault="00645021" w:rsidP="00645021">
      <w:pPr>
        <w:jc w:val="center"/>
        <w:rPr>
          <w:b/>
          <w:sz w:val="40"/>
          <w:szCs w:val="40"/>
        </w:rPr>
      </w:pPr>
      <w:r w:rsidRPr="009173BE">
        <w:rPr>
          <w:b/>
          <w:sz w:val="40"/>
          <w:szCs w:val="40"/>
        </w:rPr>
        <w:t>ПОСТАНОВЛЕНИЕ</w:t>
      </w:r>
    </w:p>
    <w:p w:rsidR="00645021" w:rsidRPr="009173BE" w:rsidRDefault="00645021" w:rsidP="00645021">
      <w:pPr>
        <w:jc w:val="both"/>
        <w:rPr>
          <w:bCs/>
        </w:rPr>
      </w:pPr>
    </w:p>
    <w:p w:rsidR="00645021" w:rsidRPr="009173BE" w:rsidRDefault="00645021" w:rsidP="00645021">
      <w:pPr>
        <w:jc w:val="both"/>
        <w:rPr>
          <w:bCs/>
        </w:rPr>
      </w:pPr>
    </w:p>
    <w:p w:rsidR="00645021" w:rsidRPr="009173BE" w:rsidRDefault="00645021" w:rsidP="00645021">
      <w:pPr>
        <w:tabs>
          <w:tab w:val="left" w:pos="2410"/>
        </w:tabs>
      </w:pPr>
      <w:r w:rsidRPr="009173BE">
        <w:t>От _</w:t>
      </w:r>
      <w:r w:rsidR="00083B8E">
        <w:t>12.07.2019 г.</w:t>
      </w:r>
      <w:r w:rsidRPr="009173BE">
        <w:t xml:space="preserve">__ № </w:t>
      </w:r>
      <w:r w:rsidR="00083B8E">
        <w:t>551</w:t>
      </w:r>
    </w:p>
    <w:p w:rsidR="00645021" w:rsidRPr="009173BE" w:rsidRDefault="00645021" w:rsidP="00645021">
      <w:pPr>
        <w:ind w:right="6920"/>
      </w:pPr>
    </w:p>
    <w:p w:rsidR="00645021" w:rsidRPr="009173BE" w:rsidRDefault="00DA49CA" w:rsidP="00645021">
      <w:pPr>
        <w:widowControl w:val="0"/>
        <w:autoSpaceDN w:val="0"/>
        <w:ind w:right="4252"/>
        <w:contextualSpacing/>
        <w:textAlignment w:val="baseline"/>
        <w:rPr>
          <w:b/>
          <w:kern w:val="3"/>
          <w:lang w:eastAsia="zh-CN"/>
        </w:rPr>
      </w:pPr>
      <w:r w:rsidRPr="009173BE">
        <w:rPr>
          <w:b/>
          <w:kern w:val="3"/>
          <w:lang w:eastAsia="zh-CN"/>
        </w:rPr>
        <w:t xml:space="preserve">О принятии </w:t>
      </w:r>
      <w:bookmarkStart w:id="0" w:name="_GoBack"/>
      <w:r w:rsidRPr="009173BE">
        <w:rPr>
          <w:b/>
          <w:kern w:val="3"/>
          <w:lang w:eastAsia="zh-CN"/>
        </w:rPr>
        <w:t>решения о заключении концессионного соглашения в отношении объектов холодного водоснабжения Слюдянского муниципального образования</w:t>
      </w:r>
    </w:p>
    <w:bookmarkEnd w:id="0"/>
    <w:p w:rsidR="00645021" w:rsidRPr="009173BE" w:rsidRDefault="00645021" w:rsidP="00645021">
      <w:pPr>
        <w:widowControl w:val="0"/>
        <w:autoSpaceDN w:val="0"/>
        <w:contextualSpacing/>
        <w:textAlignment w:val="baseline"/>
        <w:rPr>
          <w:kern w:val="3"/>
          <w:lang w:eastAsia="zh-CN"/>
        </w:rPr>
      </w:pPr>
    </w:p>
    <w:p w:rsidR="00645021" w:rsidRPr="009173BE" w:rsidRDefault="00645021" w:rsidP="00645021">
      <w:pPr>
        <w:widowControl w:val="0"/>
        <w:autoSpaceDE w:val="0"/>
        <w:autoSpaceDN w:val="0"/>
        <w:ind w:firstLine="709"/>
        <w:contextualSpacing/>
        <w:jc w:val="both"/>
        <w:textAlignment w:val="baseline"/>
        <w:rPr>
          <w:kern w:val="3"/>
          <w:lang w:eastAsia="zh-CN"/>
        </w:rPr>
      </w:pPr>
      <w:r w:rsidRPr="009173BE">
        <w:t>В соответствии с Федеральным</w:t>
      </w:r>
      <w:r w:rsidR="00716E96" w:rsidRPr="009173BE">
        <w:t xml:space="preserve"> законом от 21 июля 2005 года №</w:t>
      </w:r>
      <w:r w:rsidRPr="009173BE">
        <w:t>115-ФЗ «О концессионных соглашениях», в целях привлечения внебюджетных инвестиций и эффективного использования находящегося в собственности Слюдянского муниципального образования имущества</w:t>
      </w:r>
      <w:r w:rsidRPr="009173BE">
        <w:rPr>
          <w:kern w:val="3"/>
          <w:lang w:eastAsia="zh-CN"/>
        </w:rPr>
        <w:t xml:space="preserve">, руководствуясь статьями 10,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 RU385181042005001, с изменениями и дополнениями, зарегистрированными Управлением Министерства юстиции Российской Федерации по Иркутской области от </w:t>
      </w:r>
      <w:r w:rsidR="00D950DF" w:rsidRPr="009173BE">
        <w:rPr>
          <w:kern w:val="3"/>
          <w:lang w:eastAsia="zh-CN"/>
        </w:rPr>
        <w:t>2</w:t>
      </w:r>
      <w:r w:rsidRPr="009173BE">
        <w:rPr>
          <w:kern w:val="3"/>
          <w:lang w:eastAsia="zh-CN"/>
        </w:rPr>
        <w:t xml:space="preserve">9 </w:t>
      </w:r>
      <w:r w:rsidR="00D950DF" w:rsidRPr="009173BE">
        <w:rPr>
          <w:kern w:val="3"/>
          <w:lang w:eastAsia="zh-CN"/>
        </w:rPr>
        <w:t>мая</w:t>
      </w:r>
      <w:r w:rsidRPr="009173BE">
        <w:rPr>
          <w:kern w:val="3"/>
          <w:lang w:eastAsia="zh-CN"/>
        </w:rPr>
        <w:t xml:space="preserve"> 201</w:t>
      </w:r>
      <w:r w:rsidR="00D950DF" w:rsidRPr="009173BE">
        <w:rPr>
          <w:kern w:val="3"/>
          <w:lang w:eastAsia="zh-CN"/>
        </w:rPr>
        <w:t>9</w:t>
      </w:r>
      <w:r w:rsidRPr="009173BE">
        <w:rPr>
          <w:kern w:val="3"/>
          <w:lang w:eastAsia="zh-CN"/>
        </w:rPr>
        <w:t xml:space="preserve"> года № RU38518104201</w:t>
      </w:r>
      <w:r w:rsidR="00D950DF" w:rsidRPr="009173BE">
        <w:rPr>
          <w:kern w:val="3"/>
          <w:lang w:eastAsia="zh-CN"/>
        </w:rPr>
        <w:t>9</w:t>
      </w:r>
      <w:r w:rsidRPr="009173BE">
        <w:rPr>
          <w:kern w:val="3"/>
          <w:lang w:eastAsia="zh-CN"/>
        </w:rPr>
        <w:t>00</w:t>
      </w:r>
      <w:r w:rsidR="00D950DF" w:rsidRPr="009173BE">
        <w:rPr>
          <w:kern w:val="3"/>
          <w:lang w:eastAsia="zh-CN"/>
        </w:rPr>
        <w:t>1</w:t>
      </w:r>
      <w:r w:rsidRPr="009173BE">
        <w:rPr>
          <w:kern w:val="3"/>
          <w:lang w:eastAsia="zh-CN"/>
        </w:rPr>
        <w:t>,</w:t>
      </w:r>
    </w:p>
    <w:p w:rsidR="00645021" w:rsidRPr="009173BE" w:rsidRDefault="00645021" w:rsidP="00645021">
      <w:pPr>
        <w:widowControl w:val="0"/>
        <w:autoSpaceDE w:val="0"/>
        <w:autoSpaceDN w:val="0"/>
        <w:ind w:firstLine="709"/>
        <w:contextualSpacing/>
        <w:jc w:val="both"/>
        <w:textAlignment w:val="baseline"/>
        <w:rPr>
          <w:kern w:val="3"/>
          <w:lang w:eastAsia="zh-CN"/>
        </w:rPr>
      </w:pPr>
    </w:p>
    <w:p w:rsidR="00645021" w:rsidRPr="009173BE" w:rsidRDefault="00645021" w:rsidP="00D950DF">
      <w:pPr>
        <w:widowControl w:val="0"/>
        <w:autoSpaceDE w:val="0"/>
        <w:autoSpaceDN w:val="0"/>
        <w:contextualSpacing/>
        <w:jc w:val="both"/>
        <w:textAlignment w:val="baseline"/>
        <w:rPr>
          <w:b/>
          <w:kern w:val="3"/>
          <w:lang w:eastAsia="zh-CN"/>
        </w:rPr>
      </w:pPr>
      <w:r w:rsidRPr="009173BE">
        <w:rPr>
          <w:b/>
          <w:kern w:val="3"/>
          <w:lang w:eastAsia="zh-CN"/>
        </w:rPr>
        <w:t>ПОСТАНОВЛЯЮ:</w:t>
      </w:r>
    </w:p>
    <w:p w:rsidR="00645021" w:rsidRPr="009173BE" w:rsidRDefault="00645021" w:rsidP="00645021">
      <w:pPr>
        <w:widowControl w:val="0"/>
        <w:autoSpaceDE w:val="0"/>
        <w:autoSpaceDN w:val="0"/>
        <w:ind w:firstLine="709"/>
        <w:contextualSpacing/>
        <w:jc w:val="both"/>
        <w:textAlignment w:val="baseline"/>
        <w:rPr>
          <w:kern w:val="3"/>
          <w:lang w:eastAsia="zh-CN"/>
        </w:rPr>
      </w:pPr>
    </w:p>
    <w:p w:rsidR="00C56C08" w:rsidRPr="009173BE" w:rsidRDefault="00645021" w:rsidP="006B3154">
      <w:pPr>
        <w:widowControl w:val="0"/>
        <w:autoSpaceDE w:val="0"/>
        <w:autoSpaceDN w:val="0"/>
        <w:ind w:firstLine="709"/>
        <w:contextualSpacing/>
        <w:jc w:val="both"/>
        <w:textAlignment w:val="baseline"/>
        <w:rPr>
          <w:kern w:val="3"/>
          <w:lang w:eastAsia="zh-CN"/>
        </w:rPr>
      </w:pPr>
      <w:r w:rsidRPr="009173BE">
        <w:rPr>
          <w:kern w:val="3"/>
          <w:lang w:eastAsia="zh-CN"/>
        </w:rPr>
        <w:t xml:space="preserve">1. </w:t>
      </w:r>
      <w:r w:rsidR="00C56C08" w:rsidRPr="009173BE">
        <w:rPr>
          <w:kern w:val="3"/>
          <w:lang w:eastAsia="zh-CN"/>
        </w:rPr>
        <w:t>Заключить концессионное соглашение в отношении системы коммунальной</w:t>
      </w:r>
      <w:r w:rsidR="006B3154" w:rsidRPr="009173BE">
        <w:rPr>
          <w:kern w:val="3"/>
          <w:lang w:eastAsia="zh-CN"/>
        </w:rPr>
        <w:t xml:space="preserve"> </w:t>
      </w:r>
      <w:r w:rsidR="00C56C08" w:rsidRPr="009173BE">
        <w:rPr>
          <w:kern w:val="3"/>
          <w:lang w:eastAsia="zh-CN"/>
        </w:rPr>
        <w:t xml:space="preserve">инфраструктуры - </w:t>
      </w:r>
      <w:r w:rsidR="006B3154" w:rsidRPr="009173BE">
        <w:rPr>
          <w:kern w:val="3"/>
          <w:lang w:eastAsia="zh-CN"/>
        </w:rPr>
        <w:t xml:space="preserve">объектов холодного водоснабжения Слюдянского муниципального образования </w:t>
      </w:r>
      <w:r w:rsidR="00C56C08" w:rsidRPr="009173BE">
        <w:rPr>
          <w:kern w:val="3"/>
          <w:lang w:eastAsia="zh-CN"/>
        </w:rPr>
        <w:t>(далее - концессионное соглашение).</w:t>
      </w:r>
    </w:p>
    <w:p w:rsidR="00C56C08" w:rsidRPr="009173BE" w:rsidRDefault="00C56C08" w:rsidP="00C56C08">
      <w:pPr>
        <w:widowControl w:val="0"/>
        <w:autoSpaceDE w:val="0"/>
        <w:autoSpaceDN w:val="0"/>
        <w:ind w:firstLine="709"/>
        <w:contextualSpacing/>
        <w:jc w:val="both"/>
        <w:textAlignment w:val="baseline"/>
        <w:rPr>
          <w:kern w:val="3"/>
          <w:lang w:eastAsia="zh-CN"/>
        </w:rPr>
      </w:pPr>
      <w:r w:rsidRPr="009173BE">
        <w:rPr>
          <w:kern w:val="3"/>
          <w:lang w:eastAsia="zh-CN"/>
        </w:rPr>
        <w:t>2. Определить объекты недвижимого имущества, относящиеся</w:t>
      </w:r>
      <w:r w:rsidR="006B3154" w:rsidRPr="009173BE">
        <w:rPr>
          <w:kern w:val="3"/>
          <w:lang w:eastAsia="zh-CN"/>
        </w:rPr>
        <w:t xml:space="preserve"> </w:t>
      </w:r>
      <w:r w:rsidRPr="009173BE">
        <w:rPr>
          <w:kern w:val="3"/>
          <w:lang w:eastAsia="zh-CN"/>
        </w:rPr>
        <w:t xml:space="preserve">к муниципальной собственности </w:t>
      </w:r>
      <w:r w:rsidR="006B3154" w:rsidRPr="009173BE">
        <w:rPr>
          <w:kern w:val="3"/>
          <w:lang w:eastAsia="zh-CN"/>
        </w:rPr>
        <w:t>Слюдянского муниципального образования</w:t>
      </w:r>
      <w:r w:rsidRPr="009173BE">
        <w:rPr>
          <w:kern w:val="3"/>
          <w:lang w:eastAsia="zh-CN"/>
        </w:rPr>
        <w:t>, для заключения</w:t>
      </w:r>
      <w:r w:rsidR="006B3154" w:rsidRPr="009173BE">
        <w:rPr>
          <w:kern w:val="3"/>
          <w:lang w:eastAsia="zh-CN"/>
        </w:rPr>
        <w:t xml:space="preserve"> </w:t>
      </w:r>
      <w:r w:rsidRPr="009173BE">
        <w:rPr>
          <w:kern w:val="3"/>
          <w:lang w:eastAsia="zh-CN"/>
        </w:rPr>
        <w:t>концессионног</w:t>
      </w:r>
      <w:r w:rsidR="006B3154" w:rsidRPr="009173BE">
        <w:rPr>
          <w:kern w:val="3"/>
          <w:lang w:eastAsia="zh-CN"/>
        </w:rPr>
        <w:t xml:space="preserve">о соглашения согласно приложению №1 </w:t>
      </w:r>
      <w:r w:rsidRPr="009173BE">
        <w:rPr>
          <w:kern w:val="3"/>
          <w:lang w:eastAsia="zh-CN"/>
        </w:rPr>
        <w:t>к настоящему постановлению.</w:t>
      </w:r>
    </w:p>
    <w:p w:rsidR="00C56C08" w:rsidRPr="009173BE" w:rsidRDefault="00C56C08" w:rsidP="006B3154">
      <w:pPr>
        <w:widowControl w:val="0"/>
        <w:autoSpaceDE w:val="0"/>
        <w:autoSpaceDN w:val="0"/>
        <w:ind w:firstLine="709"/>
        <w:contextualSpacing/>
        <w:jc w:val="both"/>
        <w:textAlignment w:val="baseline"/>
        <w:rPr>
          <w:kern w:val="3"/>
          <w:lang w:eastAsia="zh-CN"/>
        </w:rPr>
      </w:pPr>
      <w:r w:rsidRPr="009173BE">
        <w:rPr>
          <w:kern w:val="3"/>
          <w:lang w:eastAsia="zh-CN"/>
        </w:rPr>
        <w:t>3. Установить, что полномочия концедента при заключении и исполнении, внесении</w:t>
      </w:r>
      <w:r w:rsidR="006B3154" w:rsidRPr="009173BE">
        <w:rPr>
          <w:kern w:val="3"/>
          <w:lang w:eastAsia="zh-CN"/>
        </w:rPr>
        <w:t xml:space="preserve"> </w:t>
      </w:r>
      <w:r w:rsidRPr="009173BE">
        <w:rPr>
          <w:kern w:val="3"/>
          <w:lang w:eastAsia="zh-CN"/>
        </w:rPr>
        <w:t xml:space="preserve">изменений в концессионное соглашение осуществляет от имени </w:t>
      </w:r>
      <w:r w:rsidR="006B3154" w:rsidRPr="009173BE">
        <w:rPr>
          <w:kern w:val="3"/>
          <w:lang w:eastAsia="zh-CN"/>
        </w:rPr>
        <w:t>Слюдянского муниципального образования</w:t>
      </w:r>
      <w:r w:rsidRPr="009173BE">
        <w:rPr>
          <w:kern w:val="3"/>
          <w:lang w:eastAsia="zh-CN"/>
        </w:rPr>
        <w:t xml:space="preserve"> Администрация </w:t>
      </w:r>
      <w:r w:rsidR="006B3154" w:rsidRPr="009173BE">
        <w:rPr>
          <w:kern w:val="3"/>
          <w:lang w:eastAsia="zh-CN"/>
        </w:rPr>
        <w:t>Слюдянского городского поселения Слюдянского района</w:t>
      </w:r>
      <w:r w:rsidRPr="009173BE">
        <w:rPr>
          <w:kern w:val="3"/>
          <w:lang w:eastAsia="zh-CN"/>
        </w:rPr>
        <w:t>.</w:t>
      </w:r>
    </w:p>
    <w:p w:rsidR="00C56C08" w:rsidRPr="009173BE" w:rsidRDefault="00C56C08" w:rsidP="00C56C08">
      <w:pPr>
        <w:widowControl w:val="0"/>
        <w:autoSpaceDE w:val="0"/>
        <w:autoSpaceDN w:val="0"/>
        <w:ind w:firstLine="709"/>
        <w:contextualSpacing/>
        <w:jc w:val="both"/>
        <w:textAlignment w:val="baseline"/>
        <w:rPr>
          <w:kern w:val="3"/>
          <w:lang w:eastAsia="zh-CN"/>
        </w:rPr>
      </w:pPr>
      <w:r w:rsidRPr="009173BE">
        <w:rPr>
          <w:kern w:val="3"/>
          <w:lang w:eastAsia="zh-CN"/>
        </w:rPr>
        <w:t>4. Провести конкурс на право заключения концессионного соглашения (далее -конкурс).</w:t>
      </w:r>
    </w:p>
    <w:p w:rsidR="00C56C08" w:rsidRPr="009173BE" w:rsidRDefault="00C56C08" w:rsidP="00C56C08">
      <w:pPr>
        <w:widowControl w:val="0"/>
        <w:autoSpaceDE w:val="0"/>
        <w:autoSpaceDN w:val="0"/>
        <w:ind w:firstLine="709"/>
        <w:contextualSpacing/>
        <w:jc w:val="both"/>
        <w:textAlignment w:val="baseline"/>
        <w:rPr>
          <w:kern w:val="3"/>
          <w:lang w:eastAsia="zh-CN"/>
        </w:rPr>
      </w:pPr>
      <w:r w:rsidRPr="009173BE">
        <w:rPr>
          <w:kern w:val="3"/>
          <w:lang w:eastAsia="zh-CN"/>
        </w:rPr>
        <w:t>5. Установить, что конкурс является открытым</w:t>
      </w:r>
      <w:r w:rsidR="00D10C82" w:rsidRPr="009173BE">
        <w:rPr>
          <w:kern w:val="3"/>
          <w:lang w:eastAsia="zh-CN"/>
        </w:rPr>
        <w:t xml:space="preserve"> конкурсом</w:t>
      </w:r>
      <w:r w:rsidRPr="009173BE">
        <w:rPr>
          <w:kern w:val="3"/>
          <w:lang w:eastAsia="zh-CN"/>
        </w:rPr>
        <w:t>.</w:t>
      </w:r>
    </w:p>
    <w:p w:rsidR="00C56C08" w:rsidRPr="009173BE" w:rsidRDefault="00C56C08" w:rsidP="00C56C08">
      <w:pPr>
        <w:widowControl w:val="0"/>
        <w:autoSpaceDE w:val="0"/>
        <w:autoSpaceDN w:val="0"/>
        <w:ind w:firstLine="709"/>
        <w:contextualSpacing/>
        <w:jc w:val="both"/>
        <w:textAlignment w:val="baseline"/>
        <w:rPr>
          <w:kern w:val="3"/>
          <w:lang w:eastAsia="zh-CN"/>
        </w:rPr>
      </w:pPr>
      <w:r w:rsidRPr="009173BE">
        <w:rPr>
          <w:kern w:val="3"/>
          <w:lang w:eastAsia="zh-CN"/>
        </w:rPr>
        <w:t>6. Сообщение о проведении</w:t>
      </w:r>
      <w:r w:rsidR="006626E8" w:rsidRPr="009173BE">
        <w:rPr>
          <w:kern w:val="3"/>
          <w:lang w:eastAsia="zh-CN"/>
        </w:rPr>
        <w:t xml:space="preserve"> открытого</w:t>
      </w:r>
      <w:r w:rsidRPr="009173BE">
        <w:rPr>
          <w:kern w:val="3"/>
          <w:lang w:eastAsia="zh-CN"/>
        </w:rPr>
        <w:t xml:space="preserve"> конкурса опубликовать в газете «</w:t>
      </w:r>
      <w:r w:rsidR="006B3154" w:rsidRPr="009173BE">
        <w:rPr>
          <w:kern w:val="3"/>
          <w:lang w:eastAsia="zh-CN"/>
        </w:rPr>
        <w:t>Байкал Новости</w:t>
      </w:r>
      <w:r w:rsidRPr="009173BE">
        <w:rPr>
          <w:kern w:val="3"/>
          <w:lang w:eastAsia="zh-CN"/>
        </w:rPr>
        <w:t>»,</w:t>
      </w:r>
      <w:r w:rsidR="006B3154" w:rsidRPr="009173BE">
        <w:rPr>
          <w:kern w:val="3"/>
          <w:lang w:eastAsia="zh-CN"/>
        </w:rPr>
        <w:t xml:space="preserve"> </w:t>
      </w:r>
      <w:r w:rsidRPr="009173BE">
        <w:rPr>
          <w:kern w:val="3"/>
          <w:lang w:eastAsia="zh-CN"/>
        </w:rPr>
        <w:t>разместить на официальном сайте Российской Федерации для размещения информации о</w:t>
      </w:r>
      <w:r w:rsidR="006B3154" w:rsidRPr="009173BE">
        <w:rPr>
          <w:kern w:val="3"/>
          <w:lang w:eastAsia="zh-CN"/>
        </w:rPr>
        <w:t xml:space="preserve"> </w:t>
      </w:r>
      <w:r w:rsidRPr="009173BE">
        <w:rPr>
          <w:kern w:val="3"/>
          <w:lang w:eastAsia="zh-CN"/>
        </w:rPr>
        <w:t>проведении торгов по адресу</w:t>
      </w:r>
      <w:r w:rsidR="006B3154" w:rsidRPr="009173BE">
        <w:rPr>
          <w:kern w:val="3"/>
          <w:lang w:eastAsia="zh-CN"/>
        </w:rPr>
        <w:t>:</w:t>
      </w:r>
      <w:r w:rsidRPr="009173BE">
        <w:rPr>
          <w:kern w:val="3"/>
          <w:lang w:eastAsia="zh-CN"/>
        </w:rPr>
        <w:t xml:space="preserve"> torgi.gov.ru в информационно-</w:t>
      </w:r>
      <w:r w:rsidRPr="009173BE">
        <w:rPr>
          <w:kern w:val="3"/>
          <w:lang w:eastAsia="zh-CN"/>
        </w:rPr>
        <w:lastRenderedPageBreak/>
        <w:t>телекоммуникационной сети</w:t>
      </w:r>
      <w:r w:rsidR="006B3154" w:rsidRPr="009173BE">
        <w:rPr>
          <w:kern w:val="3"/>
          <w:lang w:eastAsia="zh-CN"/>
        </w:rPr>
        <w:t xml:space="preserve"> </w:t>
      </w:r>
      <w:r w:rsidRPr="009173BE">
        <w:rPr>
          <w:kern w:val="3"/>
          <w:lang w:eastAsia="zh-CN"/>
        </w:rPr>
        <w:t xml:space="preserve">«Интернет» и на официальном сайте Администрации </w:t>
      </w:r>
      <w:r w:rsidR="006B3154" w:rsidRPr="009173BE">
        <w:rPr>
          <w:kern w:val="3"/>
          <w:lang w:eastAsia="zh-CN"/>
        </w:rPr>
        <w:t xml:space="preserve">Слюдянского городского поселения Слюдянского района </w:t>
      </w:r>
      <w:r w:rsidRPr="009173BE">
        <w:rPr>
          <w:kern w:val="3"/>
          <w:lang w:eastAsia="zh-CN"/>
        </w:rPr>
        <w:t>по адресу</w:t>
      </w:r>
      <w:r w:rsidR="006B3154" w:rsidRPr="009173BE">
        <w:rPr>
          <w:kern w:val="3"/>
          <w:lang w:eastAsia="zh-CN"/>
        </w:rPr>
        <w:t>:</w:t>
      </w:r>
      <w:r w:rsidRPr="009173BE">
        <w:rPr>
          <w:kern w:val="3"/>
          <w:lang w:eastAsia="zh-CN"/>
        </w:rPr>
        <w:t xml:space="preserve"> </w:t>
      </w:r>
      <w:r w:rsidR="006B3154" w:rsidRPr="009173BE">
        <w:rPr>
          <w:kern w:val="3"/>
          <w:lang w:eastAsia="zh-CN"/>
        </w:rPr>
        <w:t>www.gorod-sludyanka.ru</w:t>
      </w:r>
      <w:r w:rsidRPr="009173BE">
        <w:rPr>
          <w:kern w:val="3"/>
          <w:lang w:eastAsia="zh-CN"/>
        </w:rPr>
        <w:t xml:space="preserve"> в информационно-телекоммуникационной сети «Интернет»</w:t>
      </w:r>
      <w:r w:rsidR="006B3154" w:rsidRPr="009173BE">
        <w:rPr>
          <w:kern w:val="3"/>
          <w:lang w:eastAsia="zh-CN"/>
        </w:rPr>
        <w:t xml:space="preserve"> </w:t>
      </w:r>
      <w:r w:rsidRPr="009173BE">
        <w:rPr>
          <w:kern w:val="3"/>
          <w:lang w:eastAsia="zh-CN"/>
        </w:rPr>
        <w:t>не менее чем за 30 рабочих дней до дня истечения срока представления заявок на участие в</w:t>
      </w:r>
      <w:r w:rsidR="006B3154" w:rsidRPr="009173BE">
        <w:rPr>
          <w:kern w:val="3"/>
          <w:lang w:eastAsia="zh-CN"/>
        </w:rPr>
        <w:t xml:space="preserve"> </w:t>
      </w:r>
      <w:r w:rsidRPr="009173BE">
        <w:rPr>
          <w:kern w:val="3"/>
          <w:lang w:eastAsia="zh-CN"/>
        </w:rPr>
        <w:t>конкурсе.</w:t>
      </w:r>
    </w:p>
    <w:p w:rsidR="00C56C08" w:rsidRPr="009173BE" w:rsidRDefault="00C56C08" w:rsidP="00C56C08">
      <w:pPr>
        <w:widowControl w:val="0"/>
        <w:autoSpaceDE w:val="0"/>
        <w:autoSpaceDN w:val="0"/>
        <w:ind w:firstLine="709"/>
        <w:contextualSpacing/>
        <w:jc w:val="both"/>
        <w:textAlignment w:val="baseline"/>
        <w:rPr>
          <w:kern w:val="3"/>
          <w:lang w:eastAsia="zh-CN"/>
        </w:rPr>
      </w:pPr>
      <w:r w:rsidRPr="009173BE">
        <w:rPr>
          <w:kern w:val="3"/>
          <w:lang w:eastAsia="zh-CN"/>
        </w:rPr>
        <w:t>7. В целях проведения конкурса:</w:t>
      </w:r>
    </w:p>
    <w:p w:rsidR="00CE07B6" w:rsidRPr="009173BE" w:rsidRDefault="00CE07B6" w:rsidP="00C56C08">
      <w:pPr>
        <w:widowControl w:val="0"/>
        <w:autoSpaceDE w:val="0"/>
        <w:autoSpaceDN w:val="0"/>
        <w:ind w:firstLine="709"/>
        <w:contextualSpacing/>
        <w:jc w:val="both"/>
        <w:textAlignment w:val="baseline"/>
        <w:rPr>
          <w:kern w:val="3"/>
          <w:lang w:eastAsia="zh-CN"/>
        </w:rPr>
      </w:pPr>
      <w:r w:rsidRPr="009173BE">
        <w:rPr>
          <w:kern w:val="3"/>
          <w:lang w:eastAsia="zh-CN"/>
        </w:rPr>
        <w:t>7.1. Установить условия концессионного соглашения, указанные в проекте концессионного соглашения, согласно приложени</w:t>
      </w:r>
      <w:r w:rsidR="00673067">
        <w:rPr>
          <w:kern w:val="3"/>
          <w:lang w:eastAsia="zh-CN"/>
        </w:rPr>
        <w:t>ю №2 к настоящему постановлению, и в приложениях №3, 4, 5</w:t>
      </w:r>
      <w:r w:rsidR="005E34F4">
        <w:rPr>
          <w:kern w:val="3"/>
          <w:lang w:eastAsia="zh-CN"/>
        </w:rPr>
        <w:t>, 6</w:t>
      </w:r>
      <w:r w:rsidR="00673067" w:rsidRPr="00673067">
        <w:rPr>
          <w:kern w:val="3"/>
          <w:lang w:eastAsia="zh-CN"/>
        </w:rPr>
        <w:t xml:space="preserve"> </w:t>
      </w:r>
      <w:r w:rsidR="00673067">
        <w:rPr>
          <w:kern w:val="3"/>
          <w:lang w:eastAsia="zh-CN"/>
        </w:rPr>
        <w:t>к настоящему постановлению</w:t>
      </w:r>
      <w:r w:rsidR="006B404E">
        <w:rPr>
          <w:kern w:val="3"/>
          <w:lang w:eastAsia="zh-CN"/>
        </w:rPr>
        <w:t>.</w:t>
      </w:r>
    </w:p>
    <w:p w:rsidR="00C56C08" w:rsidRPr="009173BE" w:rsidRDefault="00C56C08" w:rsidP="00C56C08">
      <w:pPr>
        <w:widowControl w:val="0"/>
        <w:autoSpaceDE w:val="0"/>
        <w:autoSpaceDN w:val="0"/>
        <w:ind w:firstLine="709"/>
        <w:contextualSpacing/>
        <w:jc w:val="both"/>
        <w:textAlignment w:val="baseline"/>
        <w:rPr>
          <w:kern w:val="3"/>
          <w:lang w:eastAsia="zh-CN"/>
        </w:rPr>
      </w:pPr>
      <w:r w:rsidRPr="009173BE">
        <w:rPr>
          <w:kern w:val="3"/>
          <w:lang w:eastAsia="zh-CN"/>
        </w:rPr>
        <w:t>7.</w:t>
      </w:r>
      <w:r w:rsidR="006B404E">
        <w:rPr>
          <w:kern w:val="3"/>
          <w:lang w:eastAsia="zh-CN"/>
        </w:rPr>
        <w:t>2</w:t>
      </w:r>
      <w:r w:rsidRPr="009173BE">
        <w:rPr>
          <w:kern w:val="3"/>
          <w:lang w:eastAsia="zh-CN"/>
        </w:rPr>
        <w:t>. Установить критерии</w:t>
      </w:r>
      <w:r w:rsidR="00EF7E50" w:rsidRPr="009173BE">
        <w:rPr>
          <w:kern w:val="3"/>
          <w:lang w:eastAsia="zh-CN"/>
        </w:rPr>
        <w:t xml:space="preserve"> конкурса согласно приложению №</w:t>
      </w:r>
      <w:r w:rsidR="00CE07B6" w:rsidRPr="009173BE">
        <w:rPr>
          <w:kern w:val="3"/>
          <w:lang w:eastAsia="zh-CN"/>
        </w:rPr>
        <w:t>3</w:t>
      </w:r>
      <w:r w:rsidRPr="009173BE">
        <w:rPr>
          <w:kern w:val="3"/>
          <w:lang w:eastAsia="zh-CN"/>
        </w:rPr>
        <w:t xml:space="preserve"> к настоящему</w:t>
      </w:r>
      <w:r w:rsidR="00EF7E50" w:rsidRPr="009173BE">
        <w:rPr>
          <w:kern w:val="3"/>
          <w:lang w:eastAsia="zh-CN"/>
        </w:rPr>
        <w:t xml:space="preserve"> </w:t>
      </w:r>
      <w:r w:rsidRPr="009173BE">
        <w:rPr>
          <w:kern w:val="3"/>
          <w:lang w:eastAsia="zh-CN"/>
        </w:rPr>
        <w:t>постановлению.</w:t>
      </w:r>
    </w:p>
    <w:p w:rsidR="00C56C08" w:rsidRPr="009173BE" w:rsidRDefault="00C56C08" w:rsidP="00C56C08">
      <w:pPr>
        <w:widowControl w:val="0"/>
        <w:autoSpaceDE w:val="0"/>
        <w:autoSpaceDN w:val="0"/>
        <w:ind w:firstLine="709"/>
        <w:contextualSpacing/>
        <w:jc w:val="both"/>
        <w:textAlignment w:val="baseline"/>
        <w:rPr>
          <w:kern w:val="3"/>
          <w:lang w:eastAsia="zh-CN"/>
        </w:rPr>
      </w:pPr>
      <w:r w:rsidRPr="009173BE">
        <w:rPr>
          <w:kern w:val="3"/>
          <w:lang w:eastAsia="zh-CN"/>
        </w:rPr>
        <w:t>7.</w:t>
      </w:r>
      <w:r w:rsidR="006B404E">
        <w:rPr>
          <w:kern w:val="3"/>
          <w:lang w:eastAsia="zh-CN"/>
        </w:rPr>
        <w:t>3</w:t>
      </w:r>
      <w:r w:rsidRPr="009173BE">
        <w:rPr>
          <w:kern w:val="3"/>
          <w:lang w:eastAsia="zh-CN"/>
        </w:rPr>
        <w:t>. Установить долгосрочные параметры регулирования деятельности</w:t>
      </w:r>
      <w:r w:rsidR="00EF7E50" w:rsidRPr="009173BE">
        <w:rPr>
          <w:kern w:val="3"/>
          <w:lang w:eastAsia="zh-CN"/>
        </w:rPr>
        <w:t xml:space="preserve"> </w:t>
      </w:r>
      <w:r w:rsidRPr="009173BE">
        <w:rPr>
          <w:kern w:val="3"/>
          <w:lang w:eastAsia="zh-CN"/>
        </w:rPr>
        <w:t>концессионера</w:t>
      </w:r>
      <w:r w:rsidR="008737DA" w:rsidRPr="009173BE">
        <w:rPr>
          <w:kern w:val="3"/>
          <w:lang w:eastAsia="zh-CN"/>
        </w:rPr>
        <w:t xml:space="preserve">, согласованные администрацией Слюдянского </w:t>
      </w:r>
      <w:r w:rsidR="00682967" w:rsidRPr="009173BE">
        <w:rPr>
          <w:kern w:val="3"/>
          <w:lang w:eastAsia="zh-CN"/>
        </w:rPr>
        <w:t>городского</w:t>
      </w:r>
      <w:r w:rsidR="008737DA" w:rsidRPr="009173BE">
        <w:rPr>
          <w:kern w:val="3"/>
          <w:lang w:eastAsia="zh-CN"/>
        </w:rPr>
        <w:t xml:space="preserve"> </w:t>
      </w:r>
      <w:r w:rsidR="00682967" w:rsidRPr="009173BE">
        <w:rPr>
          <w:kern w:val="3"/>
          <w:lang w:eastAsia="zh-CN"/>
        </w:rPr>
        <w:t>поселения</w:t>
      </w:r>
      <w:r w:rsidR="008737DA" w:rsidRPr="009173BE">
        <w:rPr>
          <w:kern w:val="3"/>
          <w:lang w:eastAsia="zh-CN"/>
        </w:rPr>
        <w:t xml:space="preserve"> </w:t>
      </w:r>
      <w:r w:rsidR="00682967" w:rsidRPr="009173BE">
        <w:rPr>
          <w:kern w:val="3"/>
          <w:lang w:eastAsia="zh-CN"/>
        </w:rPr>
        <w:t>Слюдянского</w:t>
      </w:r>
      <w:r w:rsidR="008737DA" w:rsidRPr="009173BE">
        <w:rPr>
          <w:kern w:val="3"/>
          <w:lang w:eastAsia="zh-CN"/>
        </w:rPr>
        <w:t xml:space="preserve"> </w:t>
      </w:r>
      <w:r w:rsidR="00682967" w:rsidRPr="009173BE">
        <w:rPr>
          <w:kern w:val="3"/>
          <w:lang w:eastAsia="zh-CN"/>
        </w:rPr>
        <w:t>района</w:t>
      </w:r>
      <w:r w:rsidR="008737DA" w:rsidRPr="009173BE">
        <w:rPr>
          <w:kern w:val="3"/>
          <w:lang w:eastAsia="zh-CN"/>
        </w:rPr>
        <w:t>, как органом, осуществляющим регулирование цен (тарифов) в соответс</w:t>
      </w:r>
      <w:r w:rsidR="00682967" w:rsidRPr="009173BE">
        <w:rPr>
          <w:kern w:val="3"/>
          <w:lang w:eastAsia="zh-CN"/>
        </w:rPr>
        <w:t>тв</w:t>
      </w:r>
      <w:r w:rsidR="008737DA" w:rsidRPr="009173BE">
        <w:rPr>
          <w:kern w:val="3"/>
          <w:lang w:eastAsia="zh-CN"/>
        </w:rPr>
        <w:t>ии с</w:t>
      </w:r>
      <w:r w:rsidR="008737DA" w:rsidRPr="009173BE">
        <w:t xml:space="preserve"> </w:t>
      </w:r>
      <w:r w:rsidR="008737DA" w:rsidRPr="009173BE">
        <w:rPr>
          <w:kern w:val="3"/>
          <w:lang w:eastAsia="zh-CN"/>
        </w:rPr>
        <w:t xml:space="preserve">Законом Иркутской области от 06.11.2012 </w:t>
      </w:r>
      <w:r w:rsidR="00682967" w:rsidRPr="009173BE">
        <w:rPr>
          <w:kern w:val="3"/>
          <w:lang w:eastAsia="zh-CN"/>
        </w:rPr>
        <w:t>года №</w:t>
      </w:r>
      <w:r w:rsidR="008737DA" w:rsidRPr="009173BE">
        <w:rPr>
          <w:kern w:val="3"/>
          <w:lang w:eastAsia="zh-CN"/>
        </w:rPr>
        <w:t>114-ОЗ</w:t>
      </w:r>
      <w:r w:rsidR="00682967" w:rsidRPr="009173BE">
        <w:rPr>
          <w:kern w:val="3"/>
          <w:lang w:eastAsia="zh-CN"/>
        </w:rPr>
        <w:t xml:space="preserve"> «</w:t>
      </w:r>
      <w:r w:rsidR="008737DA" w:rsidRPr="009173BE">
        <w:rPr>
          <w:kern w:val="3"/>
          <w:lang w:eastAsia="zh-CN"/>
        </w:rPr>
        <w:t>О наделении органов местного самоуправления отдельными областными государственными полномочиями в сфер</w:t>
      </w:r>
      <w:r w:rsidR="00682967" w:rsidRPr="009173BE">
        <w:rPr>
          <w:kern w:val="3"/>
          <w:lang w:eastAsia="zh-CN"/>
        </w:rPr>
        <w:t>е водоснабжения и водоотведения»</w:t>
      </w:r>
      <w:r w:rsidR="00CE07B6" w:rsidRPr="009173BE">
        <w:rPr>
          <w:kern w:val="3"/>
          <w:lang w:eastAsia="zh-CN"/>
        </w:rPr>
        <w:t>,</w:t>
      </w:r>
      <w:r w:rsidRPr="009173BE">
        <w:rPr>
          <w:kern w:val="3"/>
          <w:lang w:eastAsia="zh-CN"/>
        </w:rPr>
        <w:t xml:space="preserve"> согласно приложению №</w:t>
      </w:r>
      <w:r w:rsidR="00CE07B6" w:rsidRPr="009173BE">
        <w:rPr>
          <w:kern w:val="3"/>
          <w:lang w:eastAsia="zh-CN"/>
        </w:rPr>
        <w:t>4</w:t>
      </w:r>
      <w:r w:rsidRPr="009173BE">
        <w:rPr>
          <w:kern w:val="3"/>
          <w:lang w:eastAsia="zh-CN"/>
        </w:rPr>
        <w:t xml:space="preserve"> к настоящему постановлению.</w:t>
      </w:r>
    </w:p>
    <w:p w:rsidR="00C56C08" w:rsidRPr="009173BE" w:rsidRDefault="00C56C08" w:rsidP="00C56C08">
      <w:pPr>
        <w:widowControl w:val="0"/>
        <w:autoSpaceDE w:val="0"/>
        <w:autoSpaceDN w:val="0"/>
        <w:ind w:firstLine="709"/>
        <w:contextualSpacing/>
        <w:jc w:val="both"/>
        <w:textAlignment w:val="baseline"/>
        <w:rPr>
          <w:kern w:val="3"/>
          <w:lang w:eastAsia="zh-CN"/>
        </w:rPr>
      </w:pPr>
      <w:r w:rsidRPr="009173BE">
        <w:rPr>
          <w:kern w:val="3"/>
          <w:lang w:eastAsia="zh-CN"/>
        </w:rPr>
        <w:t>7.</w:t>
      </w:r>
      <w:r w:rsidR="006B404E">
        <w:rPr>
          <w:kern w:val="3"/>
          <w:lang w:eastAsia="zh-CN"/>
        </w:rPr>
        <w:t>4</w:t>
      </w:r>
      <w:r w:rsidRPr="009173BE">
        <w:rPr>
          <w:kern w:val="3"/>
          <w:lang w:eastAsia="zh-CN"/>
        </w:rPr>
        <w:t>. Установить задание</w:t>
      </w:r>
      <w:r w:rsidR="002E325C" w:rsidRPr="009173BE">
        <w:rPr>
          <w:kern w:val="3"/>
          <w:lang w:eastAsia="zh-CN"/>
        </w:rPr>
        <w:t>, минимально допустимые плановые значения показателей деятельности концессионера</w:t>
      </w:r>
      <w:r w:rsidRPr="009173BE">
        <w:rPr>
          <w:kern w:val="3"/>
          <w:lang w:eastAsia="zh-CN"/>
        </w:rPr>
        <w:t xml:space="preserve"> и основные ме</w:t>
      </w:r>
      <w:r w:rsidR="00067F4E">
        <w:rPr>
          <w:kern w:val="3"/>
          <w:lang w:eastAsia="zh-CN"/>
        </w:rPr>
        <w:t>роприятия согласно приложению №</w:t>
      </w:r>
      <w:r w:rsidR="00CE07B6" w:rsidRPr="009173BE">
        <w:rPr>
          <w:kern w:val="3"/>
          <w:lang w:eastAsia="zh-CN"/>
        </w:rPr>
        <w:t>5</w:t>
      </w:r>
      <w:r w:rsidRPr="009173BE">
        <w:rPr>
          <w:kern w:val="3"/>
          <w:lang w:eastAsia="zh-CN"/>
        </w:rPr>
        <w:t xml:space="preserve"> к</w:t>
      </w:r>
      <w:r w:rsidR="00EF7E50" w:rsidRPr="009173BE">
        <w:rPr>
          <w:kern w:val="3"/>
          <w:lang w:eastAsia="zh-CN"/>
        </w:rPr>
        <w:t xml:space="preserve"> </w:t>
      </w:r>
      <w:r w:rsidRPr="009173BE">
        <w:rPr>
          <w:kern w:val="3"/>
          <w:lang w:eastAsia="zh-CN"/>
        </w:rPr>
        <w:t>настоящему постановлению.</w:t>
      </w:r>
    </w:p>
    <w:p w:rsidR="00C56C08" w:rsidRPr="009173BE" w:rsidRDefault="00C56C08" w:rsidP="00C56C08">
      <w:pPr>
        <w:widowControl w:val="0"/>
        <w:autoSpaceDE w:val="0"/>
        <w:autoSpaceDN w:val="0"/>
        <w:ind w:firstLine="709"/>
        <w:contextualSpacing/>
        <w:jc w:val="both"/>
        <w:textAlignment w:val="baseline"/>
        <w:rPr>
          <w:kern w:val="3"/>
          <w:lang w:eastAsia="zh-CN"/>
        </w:rPr>
      </w:pPr>
      <w:r w:rsidRPr="009173BE">
        <w:rPr>
          <w:kern w:val="3"/>
          <w:lang w:eastAsia="zh-CN"/>
        </w:rPr>
        <w:t>7.</w:t>
      </w:r>
      <w:r w:rsidR="006B404E">
        <w:rPr>
          <w:kern w:val="3"/>
          <w:lang w:eastAsia="zh-CN"/>
        </w:rPr>
        <w:t>5</w:t>
      </w:r>
      <w:r w:rsidRPr="009173BE">
        <w:rPr>
          <w:kern w:val="3"/>
          <w:lang w:eastAsia="zh-CN"/>
        </w:rPr>
        <w:t>. Установить, что плата по концессионному соглашению не предусматривается.</w:t>
      </w:r>
    </w:p>
    <w:p w:rsidR="00C56C08" w:rsidRDefault="00C56C08" w:rsidP="00C56C08">
      <w:pPr>
        <w:widowControl w:val="0"/>
        <w:autoSpaceDE w:val="0"/>
        <w:autoSpaceDN w:val="0"/>
        <w:ind w:firstLine="709"/>
        <w:contextualSpacing/>
        <w:jc w:val="both"/>
        <w:textAlignment w:val="baseline"/>
        <w:rPr>
          <w:kern w:val="3"/>
          <w:lang w:eastAsia="zh-CN"/>
        </w:rPr>
      </w:pPr>
      <w:r w:rsidRPr="009173BE">
        <w:rPr>
          <w:kern w:val="3"/>
          <w:lang w:eastAsia="zh-CN"/>
        </w:rPr>
        <w:t xml:space="preserve">7.6. </w:t>
      </w:r>
      <w:r w:rsidR="00F5465F" w:rsidRPr="009173BE">
        <w:rPr>
          <w:kern w:val="3"/>
          <w:lang w:eastAsia="zh-CN"/>
        </w:rPr>
        <w:t>Установить, что у</w:t>
      </w:r>
      <w:r w:rsidRPr="009173BE">
        <w:rPr>
          <w:kern w:val="3"/>
          <w:lang w:eastAsia="zh-CN"/>
        </w:rPr>
        <w:t>частникам</w:t>
      </w:r>
      <w:r w:rsidR="00F5465F" w:rsidRPr="009173BE">
        <w:rPr>
          <w:kern w:val="3"/>
          <w:lang w:eastAsia="zh-CN"/>
        </w:rPr>
        <w:t>и</w:t>
      </w:r>
      <w:r w:rsidRPr="009173BE">
        <w:rPr>
          <w:kern w:val="3"/>
          <w:lang w:eastAsia="zh-CN"/>
        </w:rPr>
        <w:t xml:space="preserve"> конкурса в составе конкурсных предложений указыва</w:t>
      </w:r>
      <w:r w:rsidR="00F5465F" w:rsidRPr="009173BE">
        <w:rPr>
          <w:kern w:val="3"/>
          <w:lang w:eastAsia="zh-CN"/>
        </w:rPr>
        <w:t>ются</w:t>
      </w:r>
      <w:r w:rsidRPr="009173BE">
        <w:rPr>
          <w:kern w:val="3"/>
          <w:lang w:eastAsia="zh-CN"/>
        </w:rPr>
        <w:t xml:space="preserve"> мероприятия</w:t>
      </w:r>
      <w:r w:rsidR="00EF7E50" w:rsidRPr="009173BE">
        <w:rPr>
          <w:kern w:val="3"/>
          <w:lang w:eastAsia="zh-CN"/>
        </w:rPr>
        <w:t xml:space="preserve"> </w:t>
      </w:r>
      <w:r w:rsidRPr="009173BE">
        <w:rPr>
          <w:kern w:val="3"/>
          <w:lang w:eastAsia="zh-CN"/>
        </w:rPr>
        <w:t>по реконструкции объекта концессионного соглашения, обеспечивающие достижение</w:t>
      </w:r>
      <w:r w:rsidR="00EF7E50" w:rsidRPr="009173BE">
        <w:rPr>
          <w:kern w:val="3"/>
          <w:lang w:eastAsia="zh-CN"/>
        </w:rPr>
        <w:t xml:space="preserve"> </w:t>
      </w:r>
      <w:r w:rsidRPr="009173BE">
        <w:rPr>
          <w:kern w:val="3"/>
          <w:lang w:eastAsia="zh-CN"/>
        </w:rPr>
        <w:t>предусмотренных заданием целей и минимально допустимых плановых значений</w:t>
      </w:r>
      <w:r w:rsidR="00EF7E50" w:rsidRPr="009173BE">
        <w:rPr>
          <w:kern w:val="3"/>
          <w:lang w:eastAsia="zh-CN"/>
        </w:rPr>
        <w:t xml:space="preserve"> </w:t>
      </w:r>
      <w:r w:rsidRPr="009173BE">
        <w:rPr>
          <w:kern w:val="3"/>
          <w:lang w:eastAsia="zh-CN"/>
        </w:rPr>
        <w:t>показателей деятельности концессионера, с описанием основных характеристик этих</w:t>
      </w:r>
      <w:r w:rsidR="00EF7E50" w:rsidRPr="009173BE">
        <w:rPr>
          <w:kern w:val="3"/>
          <w:lang w:eastAsia="zh-CN"/>
        </w:rPr>
        <w:t xml:space="preserve"> </w:t>
      </w:r>
      <w:r w:rsidRPr="009173BE">
        <w:rPr>
          <w:kern w:val="3"/>
          <w:lang w:eastAsia="zh-CN"/>
        </w:rPr>
        <w:t>мероприятий.</w:t>
      </w:r>
    </w:p>
    <w:p w:rsidR="006B404E" w:rsidRPr="006B404E" w:rsidRDefault="006B404E" w:rsidP="006B404E">
      <w:pPr>
        <w:widowControl w:val="0"/>
        <w:autoSpaceDE w:val="0"/>
        <w:autoSpaceDN w:val="0"/>
        <w:ind w:firstLine="709"/>
        <w:contextualSpacing/>
        <w:jc w:val="both"/>
        <w:textAlignment w:val="baseline"/>
        <w:rPr>
          <w:kern w:val="3"/>
          <w:lang w:eastAsia="zh-CN"/>
        </w:rPr>
      </w:pPr>
      <w:r>
        <w:rPr>
          <w:kern w:val="3"/>
          <w:lang w:eastAsia="zh-CN"/>
        </w:rPr>
        <w:t xml:space="preserve">7.7. Установить </w:t>
      </w:r>
      <w:r w:rsidRPr="006B404E">
        <w:rPr>
          <w:kern w:val="3"/>
          <w:lang w:eastAsia="zh-CN"/>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r w:rsidR="007428A6">
        <w:rPr>
          <w:kern w:val="3"/>
          <w:lang w:eastAsia="zh-CN"/>
        </w:rPr>
        <w:t>, согласно приложению №6 к настоящему постановлению</w:t>
      </w:r>
      <w:r w:rsidR="0048161F">
        <w:rPr>
          <w:kern w:val="3"/>
          <w:lang w:eastAsia="zh-CN"/>
        </w:rPr>
        <w:t>.</w:t>
      </w:r>
    </w:p>
    <w:p w:rsidR="00C56C08" w:rsidRPr="009173BE" w:rsidRDefault="00C56C08" w:rsidP="00C56C08">
      <w:pPr>
        <w:widowControl w:val="0"/>
        <w:autoSpaceDE w:val="0"/>
        <w:autoSpaceDN w:val="0"/>
        <w:ind w:firstLine="709"/>
        <w:contextualSpacing/>
        <w:jc w:val="both"/>
        <w:textAlignment w:val="baseline"/>
        <w:rPr>
          <w:kern w:val="3"/>
          <w:lang w:eastAsia="zh-CN"/>
        </w:rPr>
      </w:pPr>
      <w:r w:rsidRPr="009173BE">
        <w:rPr>
          <w:kern w:val="3"/>
          <w:lang w:eastAsia="zh-CN"/>
        </w:rPr>
        <w:t xml:space="preserve">8. Установить, что Администрация </w:t>
      </w:r>
      <w:r w:rsidR="000C02B8" w:rsidRPr="009173BE">
        <w:rPr>
          <w:kern w:val="3"/>
          <w:lang w:eastAsia="zh-CN"/>
        </w:rPr>
        <w:t>Слюдянского городского поселения Слюдянского района</w:t>
      </w:r>
      <w:r w:rsidRPr="009173BE">
        <w:rPr>
          <w:kern w:val="3"/>
          <w:lang w:eastAsia="zh-CN"/>
        </w:rPr>
        <w:t xml:space="preserve"> является</w:t>
      </w:r>
      <w:r w:rsidR="000C02B8" w:rsidRPr="009173BE">
        <w:rPr>
          <w:kern w:val="3"/>
          <w:lang w:eastAsia="zh-CN"/>
        </w:rPr>
        <w:t xml:space="preserve"> </w:t>
      </w:r>
      <w:r w:rsidRPr="009173BE">
        <w:rPr>
          <w:kern w:val="3"/>
          <w:lang w:eastAsia="zh-CN"/>
        </w:rPr>
        <w:t>органом, уполномоченным на утверждение конкурсной документации по проведению</w:t>
      </w:r>
      <w:r w:rsidR="000C02B8" w:rsidRPr="009173BE">
        <w:rPr>
          <w:kern w:val="3"/>
          <w:lang w:eastAsia="zh-CN"/>
        </w:rPr>
        <w:t xml:space="preserve"> </w:t>
      </w:r>
      <w:r w:rsidRPr="009173BE">
        <w:rPr>
          <w:kern w:val="3"/>
          <w:lang w:eastAsia="zh-CN"/>
        </w:rPr>
        <w:t>конкурса, внесение изменений в конкурсную документацию, создание конкурсной комиссии</w:t>
      </w:r>
      <w:r w:rsidR="000C02B8" w:rsidRPr="009173BE">
        <w:rPr>
          <w:kern w:val="3"/>
          <w:lang w:eastAsia="zh-CN"/>
        </w:rPr>
        <w:t xml:space="preserve"> </w:t>
      </w:r>
      <w:r w:rsidRPr="009173BE">
        <w:rPr>
          <w:kern w:val="3"/>
          <w:lang w:eastAsia="zh-CN"/>
        </w:rPr>
        <w:t>по проведению конкурса, утверждение персонального состава конкурсной комиссии.</w:t>
      </w:r>
    </w:p>
    <w:p w:rsidR="003E3C43" w:rsidRPr="009173BE" w:rsidRDefault="00C56C08" w:rsidP="003E3C43">
      <w:pPr>
        <w:widowControl w:val="0"/>
        <w:autoSpaceDE w:val="0"/>
        <w:autoSpaceDN w:val="0"/>
        <w:ind w:firstLine="709"/>
        <w:contextualSpacing/>
        <w:jc w:val="both"/>
        <w:textAlignment w:val="baseline"/>
        <w:rPr>
          <w:kern w:val="3"/>
          <w:lang w:eastAsia="zh-CN"/>
        </w:rPr>
      </w:pPr>
      <w:r w:rsidRPr="009173BE">
        <w:rPr>
          <w:kern w:val="3"/>
          <w:lang w:eastAsia="zh-CN"/>
        </w:rPr>
        <w:t xml:space="preserve">9. </w:t>
      </w:r>
      <w:r w:rsidR="000C02B8" w:rsidRPr="009173BE">
        <w:rPr>
          <w:kern w:val="3"/>
          <w:lang w:eastAsia="zh-CN"/>
        </w:rPr>
        <w:t xml:space="preserve">Утвердить </w:t>
      </w:r>
      <w:r w:rsidRPr="009173BE">
        <w:rPr>
          <w:kern w:val="3"/>
          <w:lang w:eastAsia="zh-CN"/>
        </w:rPr>
        <w:t>конкурсную доку</w:t>
      </w:r>
      <w:r w:rsidR="003E3C43" w:rsidRPr="009173BE">
        <w:rPr>
          <w:kern w:val="3"/>
          <w:lang w:eastAsia="zh-CN"/>
        </w:rPr>
        <w:t xml:space="preserve">ментацию по проведению конкурса согласно приложению № </w:t>
      </w:r>
      <w:r w:rsidR="00AC1C54">
        <w:rPr>
          <w:kern w:val="3"/>
          <w:lang w:eastAsia="zh-CN"/>
        </w:rPr>
        <w:t>7</w:t>
      </w:r>
      <w:r w:rsidR="003E3C43" w:rsidRPr="009173BE">
        <w:rPr>
          <w:kern w:val="3"/>
          <w:lang w:eastAsia="zh-CN"/>
        </w:rPr>
        <w:t xml:space="preserve"> к настоящему постановлению.</w:t>
      </w:r>
    </w:p>
    <w:p w:rsidR="00C56C08" w:rsidRPr="009173BE" w:rsidRDefault="00C56C08" w:rsidP="00C56C08">
      <w:pPr>
        <w:widowControl w:val="0"/>
        <w:autoSpaceDE w:val="0"/>
        <w:autoSpaceDN w:val="0"/>
        <w:ind w:firstLine="709"/>
        <w:contextualSpacing/>
        <w:jc w:val="both"/>
        <w:textAlignment w:val="baseline"/>
        <w:rPr>
          <w:kern w:val="3"/>
          <w:lang w:eastAsia="zh-CN"/>
        </w:rPr>
      </w:pPr>
      <w:r w:rsidRPr="009173BE">
        <w:rPr>
          <w:kern w:val="3"/>
          <w:lang w:eastAsia="zh-CN"/>
        </w:rPr>
        <w:t xml:space="preserve">10. </w:t>
      </w:r>
      <w:r w:rsidR="00FD52AD" w:rsidRPr="009173BE">
        <w:rPr>
          <w:kern w:val="3"/>
          <w:lang w:eastAsia="zh-CN"/>
        </w:rPr>
        <w:t>Конкурсной комиссии</w:t>
      </w:r>
      <w:r w:rsidR="003B5184" w:rsidRPr="009173BE">
        <w:rPr>
          <w:kern w:val="3"/>
          <w:lang w:eastAsia="zh-CN"/>
        </w:rPr>
        <w:t xml:space="preserve"> </w:t>
      </w:r>
      <w:r w:rsidRPr="009173BE">
        <w:rPr>
          <w:kern w:val="3"/>
          <w:lang w:eastAsia="zh-CN"/>
        </w:rPr>
        <w:t>обеспечить размещение сообщения о проведении конкурса в порядке,</w:t>
      </w:r>
      <w:r w:rsidR="003B5184" w:rsidRPr="009173BE">
        <w:rPr>
          <w:kern w:val="3"/>
          <w:lang w:eastAsia="zh-CN"/>
        </w:rPr>
        <w:t xml:space="preserve"> </w:t>
      </w:r>
      <w:r w:rsidRPr="009173BE">
        <w:rPr>
          <w:kern w:val="3"/>
          <w:lang w:eastAsia="zh-CN"/>
        </w:rPr>
        <w:t>предусмотренном пунктом 6 настоящего постановления.</w:t>
      </w:r>
    </w:p>
    <w:p w:rsidR="00C56C08" w:rsidRPr="009173BE" w:rsidRDefault="00C56C08" w:rsidP="00C56C08">
      <w:pPr>
        <w:widowControl w:val="0"/>
        <w:autoSpaceDE w:val="0"/>
        <w:autoSpaceDN w:val="0"/>
        <w:ind w:firstLine="709"/>
        <w:contextualSpacing/>
        <w:jc w:val="both"/>
        <w:textAlignment w:val="baseline"/>
        <w:rPr>
          <w:kern w:val="3"/>
          <w:lang w:eastAsia="zh-CN"/>
        </w:rPr>
      </w:pPr>
      <w:r w:rsidRPr="009173BE">
        <w:rPr>
          <w:kern w:val="3"/>
          <w:lang w:eastAsia="zh-CN"/>
        </w:rPr>
        <w:t>1</w:t>
      </w:r>
      <w:r w:rsidR="00FD52AD" w:rsidRPr="009173BE">
        <w:rPr>
          <w:kern w:val="3"/>
          <w:lang w:eastAsia="zh-CN"/>
        </w:rPr>
        <w:t>1</w:t>
      </w:r>
      <w:r w:rsidRPr="009173BE">
        <w:rPr>
          <w:kern w:val="3"/>
          <w:lang w:eastAsia="zh-CN"/>
        </w:rPr>
        <w:t xml:space="preserve">. Отделу жилищно-коммунального хозяйства, </w:t>
      </w:r>
      <w:r w:rsidR="003B5184" w:rsidRPr="009173BE">
        <w:rPr>
          <w:kern w:val="3"/>
          <w:lang w:eastAsia="zh-CN"/>
        </w:rPr>
        <w:t xml:space="preserve">благоустройства, </w:t>
      </w:r>
      <w:r w:rsidRPr="009173BE">
        <w:rPr>
          <w:kern w:val="3"/>
          <w:lang w:eastAsia="zh-CN"/>
        </w:rPr>
        <w:t>транспорта и связи от</w:t>
      </w:r>
      <w:r w:rsidR="003B5184" w:rsidRPr="009173BE">
        <w:rPr>
          <w:kern w:val="3"/>
          <w:lang w:eastAsia="zh-CN"/>
        </w:rPr>
        <w:t xml:space="preserve"> </w:t>
      </w:r>
      <w:r w:rsidRPr="009173BE">
        <w:rPr>
          <w:kern w:val="3"/>
          <w:lang w:eastAsia="zh-CN"/>
        </w:rPr>
        <w:t>имени концедента осуществлять контроль за исполнением концессионного соглашения в</w:t>
      </w:r>
      <w:r w:rsidR="003B5184" w:rsidRPr="009173BE">
        <w:rPr>
          <w:kern w:val="3"/>
          <w:lang w:eastAsia="zh-CN"/>
        </w:rPr>
        <w:t xml:space="preserve"> </w:t>
      </w:r>
      <w:r w:rsidRPr="009173BE">
        <w:rPr>
          <w:kern w:val="3"/>
          <w:lang w:eastAsia="zh-CN"/>
        </w:rPr>
        <w:t>части исполнения концессионером обязательств по подготовке и согласованию в</w:t>
      </w:r>
      <w:r w:rsidR="003B5184" w:rsidRPr="009173BE">
        <w:rPr>
          <w:kern w:val="3"/>
          <w:lang w:eastAsia="zh-CN"/>
        </w:rPr>
        <w:t xml:space="preserve"> </w:t>
      </w:r>
      <w:r w:rsidRPr="009173BE">
        <w:rPr>
          <w:kern w:val="3"/>
          <w:lang w:eastAsia="zh-CN"/>
        </w:rPr>
        <w:t>установленном порядке проектной документации, предусмотренной концессионным</w:t>
      </w:r>
      <w:r w:rsidR="003B5184" w:rsidRPr="009173BE">
        <w:rPr>
          <w:kern w:val="3"/>
          <w:lang w:eastAsia="zh-CN"/>
        </w:rPr>
        <w:t xml:space="preserve"> </w:t>
      </w:r>
      <w:r w:rsidRPr="009173BE">
        <w:rPr>
          <w:kern w:val="3"/>
          <w:lang w:eastAsia="zh-CN"/>
        </w:rPr>
        <w:t>соглашением, соблюдению сроков и порядка реконструкции объекта концессионного</w:t>
      </w:r>
      <w:r w:rsidR="003B5184" w:rsidRPr="009173BE">
        <w:rPr>
          <w:kern w:val="3"/>
          <w:lang w:eastAsia="zh-CN"/>
        </w:rPr>
        <w:t xml:space="preserve"> </w:t>
      </w:r>
      <w:r w:rsidRPr="009173BE">
        <w:rPr>
          <w:kern w:val="3"/>
          <w:lang w:eastAsia="zh-CN"/>
        </w:rPr>
        <w:t>соглашения, осуществлению инвестиций в его реконструкцию, обеспечению надлежащего</w:t>
      </w:r>
      <w:r w:rsidR="003B5184" w:rsidRPr="009173BE">
        <w:rPr>
          <w:kern w:val="3"/>
          <w:lang w:eastAsia="zh-CN"/>
        </w:rPr>
        <w:t xml:space="preserve"> </w:t>
      </w:r>
      <w:r w:rsidRPr="009173BE">
        <w:rPr>
          <w:kern w:val="3"/>
          <w:lang w:eastAsia="zh-CN"/>
        </w:rPr>
        <w:t>выполнения работ и осуществления деятельности, предусмотренных концессионным</w:t>
      </w:r>
      <w:r w:rsidR="003B5184" w:rsidRPr="009173BE">
        <w:rPr>
          <w:kern w:val="3"/>
          <w:lang w:eastAsia="zh-CN"/>
        </w:rPr>
        <w:t xml:space="preserve"> </w:t>
      </w:r>
      <w:r w:rsidRPr="009173BE">
        <w:rPr>
          <w:kern w:val="3"/>
          <w:lang w:eastAsia="zh-CN"/>
        </w:rPr>
        <w:t>соглашением.</w:t>
      </w:r>
    </w:p>
    <w:p w:rsidR="00645021" w:rsidRPr="009173BE" w:rsidRDefault="00C56C08" w:rsidP="003B5184">
      <w:pPr>
        <w:widowControl w:val="0"/>
        <w:autoSpaceDE w:val="0"/>
        <w:autoSpaceDN w:val="0"/>
        <w:ind w:firstLine="709"/>
        <w:contextualSpacing/>
        <w:jc w:val="both"/>
        <w:textAlignment w:val="baseline"/>
        <w:rPr>
          <w:color w:val="000000"/>
        </w:rPr>
      </w:pPr>
      <w:r w:rsidRPr="009173BE">
        <w:rPr>
          <w:kern w:val="3"/>
          <w:lang w:eastAsia="zh-CN"/>
        </w:rPr>
        <w:t>1</w:t>
      </w:r>
      <w:r w:rsidR="00FD52AD" w:rsidRPr="009173BE">
        <w:rPr>
          <w:kern w:val="3"/>
          <w:lang w:eastAsia="zh-CN"/>
        </w:rPr>
        <w:t>2</w:t>
      </w:r>
      <w:r w:rsidRPr="009173BE">
        <w:rPr>
          <w:kern w:val="3"/>
          <w:lang w:eastAsia="zh-CN"/>
        </w:rPr>
        <w:t xml:space="preserve">. </w:t>
      </w:r>
      <w:r w:rsidR="00645021" w:rsidRPr="009173BE">
        <w:rPr>
          <w:color w:val="000000"/>
        </w:rPr>
        <w:t xml:space="preserve">Опубликовать настоящее постановление в газете «Байкал новости»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w:t>
      </w:r>
      <w:r w:rsidR="00645021" w:rsidRPr="009173BE">
        <w:rPr>
          <w:color w:val="000000"/>
        </w:rPr>
        <w:lastRenderedPageBreak/>
        <w:t>- телекоммуникационной сети «Интернет».</w:t>
      </w:r>
    </w:p>
    <w:p w:rsidR="00645021" w:rsidRPr="009173BE" w:rsidRDefault="003B5184" w:rsidP="00645021">
      <w:pPr>
        <w:pStyle w:val="a4"/>
        <w:ind w:firstLine="709"/>
        <w:jc w:val="both"/>
        <w:rPr>
          <w:rFonts w:ascii="Times New Roman" w:hAnsi="Times New Roman"/>
          <w:sz w:val="24"/>
        </w:rPr>
      </w:pPr>
      <w:r w:rsidRPr="009173BE">
        <w:rPr>
          <w:rFonts w:ascii="Times New Roman" w:hAnsi="Times New Roman"/>
          <w:color w:val="000000"/>
          <w:sz w:val="24"/>
        </w:rPr>
        <w:t>1</w:t>
      </w:r>
      <w:r w:rsidR="00FD52AD" w:rsidRPr="009173BE">
        <w:rPr>
          <w:rFonts w:ascii="Times New Roman" w:hAnsi="Times New Roman"/>
          <w:color w:val="000000"/>
          <w:sz w:val="24"/>
        </w:rPr>
        <w:t>3</w:t>
      </w:r>
      <w:r w:rsidR="00645021" w:rsidRPr="009173BE">
        <w:rPr>
          <w:rFonts w:ascii="Times New Roman" w:hAnsi="Times New Roman"/>
          <w:color w:val="000000"/>
          <w:sz w:val="24"/>
        </w:rPr>
        <w:t xml:space="preserve">. </w:t>
      </w:r>
      <w:r w:rsidR="00645021" w:rsidRPr="009173BE">
        <w:rPr>
          <w:rFonts w:ascii="Times New Roman" w:hAnsi="Times New Roman"/>
          <w:color w:val="000000"/>
          <w:sz w:val="24"/>
          <w:lang w:eastAsia="ru-RU"/>
        </w:rPr>
        <w:t xml:space="preserve">Контроль за исполнением настоящего постановления </w:t>
      </w:r>
      <w:r w:rsidR="00645021" w:rsidRPr="009173BE">
        <w:rPr>
          <w:rFonts w:ascii="Times New Roman" w:hAnsi="Times New Roman"/>
          <w:sz w:val="24"/>
        </w:rPr>
        <w:t>оставляю за собой.</w:t>
      </w:r>
    </w:p>
    <w:p w:rsidR="00645021" w:rsidRPr="009173BE" w:rsidRDefault="00645021" w:rsidP="00645021">
      <w:pPr>
        <w:widowControl w:val="0"/>
        <w:autoSpaceDE w:val="0"/>
        <w:autoSpaceDN w:val="0"/>
        <w:ind w:firstLine="709"/>
        <w:contextualSpacing/>
        <w:jc w:val="both"/>
        <w:textAlignment w:val="baseline"/>
        <w:rPr>
          <w:rFonts w:eastAsia="Arial"/>
          <w:b/>
          <w:bCs/>
          <w:kern w:val="3"/>
          <w:lang w:eastAsia="zh-CN"/>
        </w:rPr>
      </w:pPr>
    </w:p>
    <w:p w:rsidR="00565851" w:rsidRPr="009173BE" w:rsidRDefault="00565851" w:rsidP="00645021">
      <w:pPr>
        <w:widowControl w:val="0"/>
        <w:autoSpaceDE w:val="0"/>
        <w:autoSpaceDN w:val="0"/>
        <w:ind w:firstLine="709"/>
        <w:contextualSpacing/>
        <w:jc w:val="both"/>
        <w:textAlignment w:val="baseline"/>
        <w:rPr>
          <w:rFonts w:eastAsia="Arial"/>
          <w:b/>
          <w:bCs/>
          <w:kern w:val="3"/>
          <w:lang w:eastAsia="zh-CN"/>
        </w:rPr>
      </w:pPr>
    </w:p>
    <w:p w:rsidR="00645021" w:rsidRPr="009173BE" w:rsidRDefault="00645021" w:rsidP="00645021">
      <w:pPr>
        <w:tabs>
          <w:tab w:val="left" w:pos="284"/>
        </w:tabs>
        <w:jc w:val="both"/>
        <w:rPr>
          <w:color w:val="000000"/>
        </w:rPr>
      </w:pPr>
      <w:r w:rsidRPr="009173BE">
        <w:rPr>
          <w:color w:val="000000"/>
        </w:rPr>
        <w:t xml:space="preserve">Глава Слюдянского </w:t>
      </w:r>
    </w:p>
    <w:p w:rsidR="00645021" w:rsidRPr="009173BE" w:rsidRDefault="00645021" w:rsidP="00645021">
      <w:pPr>
        <w:tabs>
          <w:tab w:val="left" w:pos="284"/>
        </w:tabs>
        <w:jc w:val="both"/>
        <w:rPr>
          <w:color w:val="000000"/>
        </w:rPr>
      </w:pPr>
      <w:r w:rsidRPr="009173BE">
        <w:rPr>
          <w:color w:val="000000"/>
        </w:rPr>
        <w:t xml:space="preserve">муниципального образования                                                 </w:t>
      </w:r>
      <w:r w:rsidRPr="009173BE">
        <w:rPr>
          <w:color w:val="000000"/>
        </w:rPr>
        <w:tab/>
      </w:r>
      <w:r w:rsidRPr="009173BE">
        <w:rPr>
          <w:color w:val="000000"/>
        </w:rPr>
        <w:tab/>
      </w:r>
      <w:r w:rsidRPr="009173BE">
        <w:rPr>
          <w:color w:val="000000"/>
        </w:rPr>
        <w:tab/>
        <w:t>В.Н. Сендзяк</w:t>
      </w:r>
    </w:p>
    <w:p w:rsidR="0002349E" w:rsidRPr="009173BE" w:rsidRDefault="00645021" w:rsidP="00645021">
      <w:pPr>
        <w:tabs>
          <w:tab w:val="left" w:pos="284"/>
        </w:tabs>
        <w:ind w:left="5760"/>
        <w:jc w:val="right"/>
        <w:rPr>
          <w:color w:val="000000"/>
        </w:rPr>
        <w:sectPr w:rsidR="0002349E" w:rsidRPr="009173BE">
          <w:pgSz w:w="11906" w:h="16838"/>
          <w:pgMar w:top="1134" w:right="850" w:bottom="1134" w:left="1701" w:header="708" w:footer="708" w:gutter="0"/>
          <w:cols w:space="708"/>
          <w:docGrid w:linePitch="360"/>
        </w:sectPr>
      </w:pPr>
      <w:r w:rsidRPr="009173BE">
        <w:rPr>
          <w:color w:val="000000"/>
        </w:rPr>
        <w:br w:type="page"/>
      </w:r>
    </w:p>
    <w:p w:rsidR="000B0C8D" w:rsidRPr="009173BE" w:rsidRDefault="0002349E" w:rsidP="00645021">
      <w:pPr>
        <w:tabs>
          <w:tab w:val="left" w:pos="284"/>
        </w:tabs>
        <w:ind w:left="5760"/>
        <w:jc w:val="right"/>
        <w:rPr>
          <w:color w:val="000000"/>
        </w:rPr>
      </w:pPr>
      <w:r w:rsidRPr="009173BE">
        <w:rPr>
          <w:color w:val="000000"/>
        </w:rPr>
        <w:lastRenderedPageBreak/>
        <w:t xml:space="preserve">Приложение №1, утвержденное постановлением администрации </w:t>
      </w:r>
      <w:r w:rsidR="00645021" w:rsidRPr="009173BE">
        <w:rPr>
          <w:color w:val="000000"/>
        </w:rPr>
        <w:t xml:space="preserve">Слюдянского городского поселения Слюдянского района </w:t>
      </w:r>
    </w:p>
    <w:p w:rsidR="00645021" w:rsidRPr="009173BE" w:rsidRDefault="00645021" w:rsidP="00645021">
      <w:pPr>
        <w:tabs>
          <w:tab w:val="left" w:pos="284"/>
        </w:tabs>
        <w:ind w:left="5760"/>
        <w:jc w:val="right"/>
        <w:rPr>
          <w:color w:val="000000"/>
        </w:rPr>
      </w:pPr>
      <w:r w:rsidRPr="009173BE">
        <w:rPr>
          <w:color w:val="000000"/>
        </w:rPr>
        <w:t xml:space="preserve">от </w:t>
      </w:r>
      <w:r w:rsidR="000B0C8D" w:rsidRPr="009173BE">
        <w:rPr>
          <w:color w:val="000000"/>
        </w:rPr>
        <w:t>_________</w:t>
      </w:r>
      <w:r w:rsidRPr="009173BE">
        <w:rPr>
          <w:color w:val="000000"/>
        </w:rPr>
        <w:t xml:space="preserve"> №</w:t>
      </w:r>
      <w:r w:rsidR="000B0C8D" w:rsidRPr="009173BE">
        <w:rPr>
          <w:color w:val="000000"/>
        </w:rPr>
        <w:t>____</w:t>
      </w:r>
    </w:p>
    <w:p w:rsidR="0002349E" w:rsidRPr="009173BE" w:rsidRDefault="0002349E" w:rsidP="0002349E">
      <w:pPr>
        <w:jc w:val="right"/>
        <w:rPr>
          <w:b/>
        </w:rPr>
      </w:pPr>
    </w:p>
    <w:p w:rsidR="0002349E" w:rsidRPr="009173BE" w:rsidRDefault="0002349E" w:rsidP="0002349E">
      <w:pPr>
        <w:jc w:val="center"/>
        <w:rPr>
          <w:b/>
        </w:rPr>
      </w:pPr>
      <w:r w:rsidRPr="009173BE">
        <w:rPr>
          <w:b/>
        </w:rPr>
        <w:t>объекты недвижимого имущества, относящиеся к муниципальной собственности Слюдянского муниципального образования, для заключения концессионного соглашения</w:t>
      </w:r>
    </w:p>
    <w:p w:rsidR="0002349E" w:rsidRPr="009173BE" w:rsidRDefault="0002349E" w:rsidP="0002349E">
      <w:pPr>
        <w:numPr>
          <w:ilvl w:val="0"/>
          <w:numId w:val="1"/>
        </w:numPr>
        <w:jc w:val="center"/>
        <w:rPr>
          <w:b/>
        </w:rPr>
      </w:pPr>
      <w:r w:rsidRPr="009173BE">
        <w:rPr>
          <w:b/>
        </w:rPr>
        <w:t>Недвижимое имущество, входящее в состав Объекта Соглашения</w:t>
      </w:r>
    </w:p>
    <w:tbl>
      <w:tblPr>
        <w:tblW w:w="14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014"/>
        <w:gridCol w:w="2294"/>
        <w:gridCol w:w="2150"/>
        <w:gridCol w:w="1312"/>
        <w:gridCol w:w="1316"/>
        <w:gridCol w:w="1435"/>
        <w:gridCol w:w="1166"/>
        <w:gridCol w:w="1595"/>
        <w:gridCol w:w="1109"/>
      </w:tblGrid>
      <w:tr w:rsidR="0002349E" w:rsidRPr="009173BE" w:rsidTr="00D9199F">
        <w:trPr>
          <w:trHeight w:val="96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 п/п</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Наименование объекта по правоустанавливающему документу</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Адрес (местоположение)</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Наименование и реквизиты документа, удостоверяющего право собственности на объект</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Инвентарный номер</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Год ввода в эксплуатацию</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Балансовая стоимость, руб.</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Остаточная стоимость, руб.</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Технические характеристики</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 оценка степени физического износа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1</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Здание мастерских водоснабжения и гаража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ул.40 лет Октября 74</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875415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080.1.0057</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1971</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138 798,12</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25,96</w:t>
            </w:r>
          </w:p>
        </w:tc>
        <w:tc>
          <w:tcPr>
            <w:tcW w:w="1595" w:type="dxa"/>
            <w:shd w:val="clear" w:color="auto" w:fill="auto"/>
            <w:vAlign w:val="center"/>
            <w:hideMark/>
          </w:tcPr>
          <w:p w:rsidR="0002349E" w:rsidRPr="009173BE" w:rsidRDefault="0002349E" w:rsidP="005107A6">
            <w:pPr>
              <w:jc w:val="center"/>
              <w:rPr>
                <w:color w:val="FF0000"/>
                <w:sz w:val="16"/>
              </w:rPr>
            </w:pPr>
            <w:r w:rsidRPr="009173BE">
              <w:rPr>
                <w:sz w:val="16"/>
              </w:rPr>
              <w:t>-</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 Б</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2</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гл 12м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Ленина 2А/1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875427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080.1.0046</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1958</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364 695,00</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ЭЦВ6-10-54</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3</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гл 65м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Амбулаторная 16А/2</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875434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080.1.0044</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1971</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125 400,00</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91833,52</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ЭЦВ10-110</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4</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гл 70м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xml:space="preserve">, ул. Базовый 5/1,  </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875411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080.1.0045</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2000</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276 750,00</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122285,3</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 6-16-140</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5</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скважина 60м</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Иркутская область, Слюдянский район, г. Слюдянка, пер.  Базовый, 5/2 (стройка)</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875430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999.1.0064</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1992</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225 000,00</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ЭЦВ8-25-125</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6</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1073, гл 79м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Ленина 33/1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875435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080.1.0040</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1969</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133 167,18</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 6-16-75</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7</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1102, гл 80м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Солнечная 6/1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875426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080.1.0042</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1969</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63 356,07</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sz w:val="16"/>
              </w:rPr>
            </w:pPr>
            <w:r w:rsidRPr="009173BE">
              <w:rPr>
                <w:sz w:val="16"/>
              </w:rPr>
              <w:t>Артезианская скважина, водомет 60/32</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8</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1450, гл 75м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Карьерная 20/1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875425от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080.1.0052</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1971</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62 514,75</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sz w:val="16"/>
              </w:rPr>
            </w:pPr>
            <w:r w:rsidRPr="009173BE">
              <w:rPr>
                <w:sz w:val="16"/>
              </w:rPr>
              <w:t>Артезианская скважина, глубинный насос СН-100В</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lastRenderedPageBreak/>
              <w:t>9</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1450, глубина 80м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Комсомольская 69/1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875429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080.1.0038</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1971</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102 419,64</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sz w:val="16"/>
              </w:rPr>
            </w:pPr>
            <w:r w:rsidRPr="009173BE">
              <w:rPr>
                <w:sz w:val="16"/>
              </w:rPr>
              <w:t>Артезианская скважина, водомет 60/32</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Б</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10</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1517, гл 80м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Комсомольская 16/1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875421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080.1.0049</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1971</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185 200,00</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81851,06</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 6-10-80</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11</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2336, гл 85м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Амбулаторная 16А/1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875418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080.1.0043</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1976</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154 272,75</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 8-40-90</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12</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2337, гл 70м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Перевальская 1/1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875406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080.1.0048</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1976</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584 496,00</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ЭЦВ8-40-90</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13</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2383, гл 75м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Кутелева 74/1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875405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080.1.0041</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1976</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294 292,26</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ЭЦВ6-10-80</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14</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2384, гл 75м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у Иркутская область, Слюдянский район, </w:t>
            </w:r>
            <w:r w:rsidR="00F97CCF" w:rsidRPr="009173BE">
              <w:rPr>
                <w:color w:val="000000"/>
                <w:sz w:val="16"/>
              </w:rPr>
              <w:t>г. Слюдянка</w:t>
            </w:r>
            <w:r w:rsidRPr="009173BE">
              <w:rPr>
                <w:color w:val="000000"/>
                <w:sz w:val="16"/>
              </w:rPr>
              <w:t>, л. Подгорная 9/1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875422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080.1.0039</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1976</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475 963,26</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786,17</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ЭЦВ6-16-75</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sz w:val="16"/>
              </w:rPr>
            </w:pPr>
            <w:r w:rsidRPr="009173BE">
              <w:rPr>
                <w:sz w:val="16"/>
              </w:rPr>
              <w:t>15</w:t>
            </w:r>
          </w:p>
        </w:tc>
        <w:tc>
          <w:tcPr>
            <w:tcW w:w="2014" w:type="dxa"/>
            <w:shd w:val="clear" w:color="auto" w:fill="auto"/>
            <w:vAlign w:val="center"/>
            <w:hideMark/>
          </w:tcPr>
          <w:p w:rsidR="0002349E" w:rsidRPr="009173BE" w:rsidRDefault="0002349E" w:rsidP="005107A6">
            <w:pPr>
              <w:jc w:val="center"/>
              <w:rPr>
                <w:sz w:val="16"/>
              </w:rPr>
            </w:pPr>
            <w:r w:rsidRPr="009173BE">
              <w:rPr>
                <w:sz w:val="16"/>
              </w:rPr>
              <w:t xml:space="preserve">Скважина 26-137, глубина 60м  </w:t>
            </w:r>
          </w:p>
        </w:tc>
        <w:tc>
          <w:tcPr>
            <w:tcW w:w="2294" w:type="dxa"/>
            <w:shd w:val="clear" w:color="auto" w:fill="auto"/>
            <w:vAlign w:val="center"/>
            <w:hideMark/>
          </w:tcPr>
          <w:p w:rsidR="0002349E" w:rsidRPr="009173BE" w:rsidRDefault="0002349E" w:rsidP="005107A6">
            <w:pPr>
              <w:jc w:val="center"/>
              <w:rPr>
                <w:sz w:val="16"/>
              </w:rPr>
            </w:pPr>
            <w:r w:rsidRPr="009173BE">
              <w:rPr>
                <w:sz w:val="16"/>
              </w:rPr>
              <w:t xml:space="preserve">Иркутская область, Слюдянский район, </w:t>
            </w:r>
            <w:r w:rsidR="00F97CCF" w:rsidRPr="009173BE">
              <w:rPr>
                <w:sz w:val="16"/>
              </w:rPr>
              <w:t>г. Слюдянка</w:t>
            </w:r>
            <w:r w:rsidRPr="009173BE">
              <w:rPr>
                <w:sz w:val="16"/>
              </w:rPr>
              <w:t>, ул. Зеленая 5/1</w:t>
            </w:r>
          </w:p>
        </w:tc>
        <w:tc>
          <w:tcPr>
            <w:tcW w:w="2150" w:type="dxa"/>
            <w:shd w:val="clear" w:color="auto" w:fill="auto"/>
            <w:vAlign w:val="center"/>
            <w:hideMark/>
          </w:tcPr>
          <w:p w:rsidR="0002349E" w:rsidRPr="009173BE" w:rsidRDefault="0002349E" w:rsidP="005107A6">
            <w:pPr>
              <w:jc w:val="center"/>
              <w:rPr>
                <w:sz w:val="16"/>
              </w:rPr>
            </w:pPr>
            <w:r w:rsidRPr="009173BE">
              <w:rPr>
                <w:sz w:val="16"/>
              </w:rPr>
              <w:t>свидетельство о государственной регистрации права № 38АД 875431 от 10.12.2012г.</w:t>
            </w:r>
          </w:p>
        </w:tc>
        <w:tc>
          <w:tcPr>
            <w:tcW w:w="1312" w:type="dxa"/>
            <w:shd w:val="clear" w:color="auto" w:fill="auto"/>
            <w:vAlign w:val="center"/>
            <w:hideMark/>
          </w:tcPr>
          <w:p w:rsidR="0002349E" w:rsidRPr="009173BE" w:rsidRDefault="0002349E" w:rsidP="005107A6">
            <w:pPr>
              <w:jc w:val="center"/>
              <w:rPr>
                <w:sz w:val="16"/>
              </w:rPr>
            </w:pPr>
            <w:r w:rsidRPr="009173BE">
              <w:rPr>
                <w:sz w:val="16"/>
              </w:rPr>
              <w:t>080.1.0036</w:t>
            </w:r>
          </w:p>
        </w:tc>
        <w:tc>
          <w:tcPr>
            <w:tcW w:w="1316" w:type="dxa"/>
            <w:shd w:val="clear" w:color="auto" w:fill="auto"/>
            <w:vAlign w:val="center"/>
            <w:hideMark/>
          </w:tcPr>
          <w:p w:rsidR="0002349E" w:rsidRPr="009173BE" w:rsidRDefault="0002349E" w:rsidP="005107A6">
            <w:pPr>
              <w:jc w:val="center"/>
              <w:rPr>
                <w:sz w:val="16"/>
              </w:rPr>
            </w:pPr>
            <w:r w:rsidRPr="009173BE">
              <w:rPr>
                <w:sz w:val="16"/>
              </w:rPr>
              <w:t>1979</w:t>
            </w:r>
          </w:p>
        </w:tc>
        <w:tc>
          <w:tcPr>
            <w:tcW w:w="1435" w:type="dxa"/>
            <w:shd w:val="clear" w:color="auto" w:fill="auto"/>
            <w:vAlign w:val="center"/>
            <w:hideMark/>
          </w:tcPr>
          <w:p w:rsidR="0002349E" w:rsidRPr="009173BE" w:rsidRDefault="0002349E" w:rsidP="005107A6">
            <w:pPr>
              <w:jc w:val="center"/>
              <w:rPr>
                <w:sz w:val="16"/>
              </w:rPr>
            </w:pPr>
            <w:r w:rsidRPr="009173BE">
              <w:rPr>
                <w:sz w:val="16"/>
              </w:rPr>
              <w:t>143 784,54</w:t>
            </w:r>
          </w:p>
        </w:tc>
        <w:tc>
          <w:tcPr>
            <w:tcW w:w="1166" w:type="dxa"/>
            <w:shd w:val="clear" w:color="auto" w:fill="auto"/>
            <w:vAlign w:val="center"/>
            <w:hideMark/>
          </w:tcPr>
          <w:p w:rsidR="0002349E" w:rsidRPr="009173BE" w:rsidRDefault="0002349E" w:rsidP="005107A6">
            <w:pPr>
              <w:jc w:val="center"/>
              <w:rPr>
                <w:sz w:val="16"/>
              </w:rPr>
            </w:pPr>
            <w:r w:rsidRPr="009173BE">
              <w:rPr>
                <w:sz w:val="16"/>
              </w:rPr>
              <w:t>0</w:t>
            </w:r>
          </w:p>
        </w:tc>
        <w:tc>
          <w:tcPr>
            <w:tcW w:w="1595" w:type="dxa"/>
            <w:shd w:val="clear" w:color="auto" w:fill="auto"/>
            <w:vAlign w:val="center"/>
            <w:hideMark/>
          </w:tcPr>
          <w:p w:rsidR="0002349E" w:rsidRPr="009173BE" w:rsidRDefault="0002349E" w:rsidP="005107A6">
            <w:pPr>
              <w:jc w:val="center"/>
              <w:rPr>
                <w:sz w:val="16"/>
              </w:rPr>
            </w:pPr>
            <w:r w:rsidRPr="009173BE">
              <w:rPr>
                <w:sz w:val="16"/>
              </w:rPr>
              <w:t>Артезианская скважина, глубинный насос ГВ-85-05-80М-Ч</w:t>
            </w:r>
          </w:p>
        </w:tc>
        <w:tc>
          <w:tcPr>
            <w:tcW w:w="1109" w:type="dxa"/>
            <w:shd w:val="clear" w:color="auto" w:fill="auto"/>
            <w:vAlign w:val="center"/>
            <w:hideMark/>
          </w:tcPr>
          <w:p w:rsidR="0002349E" w:rsidRPr="009173BE" w:rsidRDefault="0002349E" w:rsidP="005107A6">
            <w:pPr>
              <w:jc w:val="center"/>
              <w:rPr>
                <w:sz w:val="16"/>
              </w:rPr>
            </w:pPr>
            <w:r w:rsidRPr="009173BE">
              <w:rPr>
                <w:sz w:val="16"/>
              </w:rPr>
              <w:t>Б</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16</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27Г, гл 60м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ул.8 Марта 3/1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875414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080.1.0037</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1971</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126 900,00</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color w:val="000000"/>
                <w:sz w:val="16"/>
              </w:rPr>
            </w:pPr>
            <w:r w:rsidRPr="009173BE">
              <w:rPr>
                <w:sz w:val="16"/>
              </w:rPr>
              <w:t>Артезианская скважина, водомет 60/32</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Б</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17</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гл 60м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Менделеева 4А/1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875408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080.1.0050</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2000</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221 716,11</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114951,53</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ЭЦВ6-10-140</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Б</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18</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Нежилое здание -водонапорная башня с подвалом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Первомайская, 16А/1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875407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080.1.0053</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1971</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93 555,03</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ЭЦВ6-10-110</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Скважина   1429</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Первомайская, 52</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875423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080.1.0596</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1971</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93 600,00</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color w:val="000000"/>
                <w:sz w:val="16"/>
              </w:rPr>
            </w:pPr>
            <w:r w:rsidRPr="009173BE">
              <w:rPr>
                <w:sz w:val="16"/>
              </w:rPr>
              <w:t>Артезианская скважина, глубинный насос вихрь СН-50Н</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Б</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20</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Скважина 1439, гл 70м </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Перевальская 1/2</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свидетельство о государственной регистрации права № 38АД 875416 от 10.12.2012г.</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080.1.0047</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1971</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270 969,00</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ЭЦВ8-40-90</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lastRenderedPageBreak/>
              <w:t>21</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Скважина   75/15</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г. Слюдянка, микрорайон «Березовый»  </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080.1.0596</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2015</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720 000,00</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720000</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SP-17-13</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22</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Скважина   б/н</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Ленина, 25/1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011.3.0284</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1960</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350 000,00</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210593,3</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FF0000"/>
                <w:sz w:val="16"/>
              </w:rPr>
              <w:t>-</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В</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23</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Скважина 504</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Ленина,25/2</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011.3.0285</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1971</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125 000,00</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 6-16-140</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В</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24</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Скважина б/н</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Подгорная, 9</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080.1.0595</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1955</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475 963,26</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475 963,26</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ЭЦВ- 6-16-110</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Б</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25</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Скважина</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Иркутская область, Слюдянский район, п.Сухой Ручей,  ул. Зои космодемьянской</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011.3.0001</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1971</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720 000,00</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564000</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ЭЦВ6-10-80</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r w:rsidR="0002349E" w:rsidRPr="009173BE" w:rsidTr="00D9199F">
        <w:trPr>
          <w:trHeight w:val="721"/>
        </w:trPr>
        <w:tc>
          <w:tcPr>
            <w:tcW w:w="541" w:type="dxa"/>
            <w:shd w:val="clear" w:color="auto" w:fill="auto"/>
            <w:vAlign w:val="center"/>
            <w:hideMark/>
          </w:tcPr>
          <w:p w:rsidR="0002349E" w:rsidRPr="009173BE" w:rsidRDefault="0002349E" w:rsidP="005107A6">
            <w:pPr>
              <w:jc w:val="center"/>
              <w:rPr>
                <w:color w:val="000000"/>
                <w:sz w:val="16"/>
              </w:rPr>
            </w:pPr>
            <w:r w:rsidRPr="009173BE">
              <w:rPr>
                <w:color w:val="000000"/>
                <w:sz w:val="16"/>
              </w:rPr>
              <w:t>26</w:t>
            </w:r>
          </w:p>
        </w:tc>
        <w:tc>
          <w:tcPr>
            <w:tcW w:w="2014" w:type="dxa"/>
            <w:shd w:val="clear" w:color="auto" w:fill="auto"/>
            <w:vAlign w:val="center"/>
            <w:hideMark/>
          </w:tcPr>
          <w:p w:rsidR="0002349E" w:rsidRPr="009173BE" w:rsidRDefault="0002349E" w:rsidP="005107A6">
            <w:pPr>
              <w:jc w:val="center"/>
              <w:rPr>
                <w:color w:val="000000"/>
                <w:sz w:val="16"/>
              </w:rPr>
            </w:pPr>
            <w:r w:rsidRPr="009173BE">
              <w:rPr>
                <w:color w:val="000000"/>
                <w:sz w:val="16"/>
              </w:rPr>
              <w:t>Скважина 1417, 46м</w:t>
            </w:r>
          </w:p>
        </w:tc>
        <w:tc>
          <w:tcPr>
            <w:tcW w:w="2294" w:type="dxa"/>
            <w:shd w:val="clear" w:color="auto" w:fill="auto"/>
            <w:vAlign w:val="center"/>
            <w:hideMark/>
          </w:tcPr>
          <w:p w:rsidR="0002349E" w:rsidRPr="009173BE" w:rsidRDefault="0002349E" w:rsidP="005107A6">
            <w:pPr>
              <w:jc w:val="center"/>
              <w:rPr>
                <w:color w:val="000000"/>
                <w:sz w:val="16"/>
              </w:rPr>
            </w:pPr>
            <w:r w:rsidRPr="009173BE">
              <w:rPr>
                <w:color w:val="000000"/>
                <w:sz w:val="16"/>
              </w:rPr>
              <w:t>Иркутская область, Слюдянский район, п.Сухой Ручей,  ул. Профсоюзная17Д/1</w:t>
            </w:r>
          </w:p>
        </w:tc>
        <w:tc>
          <w:tcPr>
            <w:tcW w:w="2150" w:type="dxa"/>
            <w:shd w:val="clear" w:color="auto" w:fill="auto"/>
            <w:vAlign w:val="center"/>
            <w:hideMark/>
          </w:tcPr>
          <w:p w:rsidR="0002349E" w:rsidRPr="009173BE" w:rsidRDefault="0002349E" w:rsidP="005107A6">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312" w:type="dxa"/>
            <w:shd w:val="clear" w:color="auto" w:fill="auto"/>
            <w:vAlign w:val="center"/>
            <w:hideMark/>
          </w:tcPr>
          <w:p w:rsidR="0002349E" w:rsidRPr="009173BE" w:rsidRDefault="0002349E" w:rsidP="005107A6">
            <w:pPr>
              <w:jc w:val="center"/>
              <w:rPr>
                <w:color w:val="000000"/>
                <w:sz w:val="16"/>
              </w:rPr>
            </w:pPr>
            <w:r w:rsidRPr="009173BE">
              <w:rPr>
                <w:color w:val="000000"/>
                <w:sz w:val="16"/>
              </w:rPr>
              <w:t>011.3.0288</w:t>
            </w:r>
          </w:p>
        </w:tc>
        <w:tc>
          <w:tcPr>
            <w:tcW w:w="1316" w:type="dxa"/>
            <w:shd w:val="clear" w:color="auto" w:fill="auto"/>
            <w:vAlign w:val="center"/>
            <w:hideMark/>
          </w:tcPr>
          <w:p w:rsidR="0002349E" w:rsidRPr="009173BE" w:rsidRDefault="0002349E" w:rsidP="005107A6">
            <w:pPr>
              <w:jc w:val="center"/>
              <w:rPr>
                <w:color w:val="000000"/>
                <w:sz w:val="16"/>
              </w:rPr>
            </w:pPr>
            <w:r w:rsidRPr="009173BE">
              <w:rPr>
                <w:color w:val="000000"/>
                <w:sz w:val="16"/>
              </w:rPr>
              <w:t>1960</w:t>
            </w:r>
          </w:p>
        </w:tc>
        <w:tc>
          <w:tcPr>
            <w:tcW w:w="1435" w:type="dxa"/>
            <w:shd w:val="clear" w:color="auto" w:fill="auto"/>
            <w:vAlign w:val="center"/>
            <w:hideMark/>
          </w:tcPr>
          <w:p w:rsidR="0002349E" w:rsidRPr="009173BE" w:rsidRDefault="0002349E" w:rsidP="005107A6">
            <w:pPr>
              <w:jc w:val="center"/>
              <w:rPr>
                <w:color w:val="000000"/>
                <w:sz w:val="16"/>
              </w:rPr>
            </w:pPr>
            <w:r w:rsidRPr="009173BE">
              <w:rPr>
                <w:color w:val="000000"/>
                <w:sz w:val="16"/>
              </w:rPr>
              <w:t>125 000,00</w:t>
            </w:r>
          </w:p>
        </w:tc>
        <w:tc>
          <w:tcPr>
            <w:tcW w:w="1166" w:type="dxa"/>
            <w:shd w:val="clear" w:color="auto" w:fill="auto"/>
            <w:vAlign w:val="center"/>
            <w:hideMark/>
          </w:tcPr>
          <w:p w:rsidR="0002349E" w:rsidRPr="009173BE" w:rsidRDefault="0002349E" w:rsidP="005107A6">
            <w:pPr>
              <w:jc w:val="center"/>
              <w:rPr>
                <w:color w:val="000000"/>
                <w:sz w:val="16"/>
              </w:rPr>
            </w:pPr>
            <w:r w:rsidRPr="009173BE">
              <w:rPr>
                <w:color w:val="000000"/>
                <w:sz w:val="16"/>
              </w:rPr>
              <w:t>0</w:t>
            </w:r>
          </w:p>
        </w:tc>
        <w:tc>
          <w:tcPr>
            <w:tcW w:w="1595"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Артезианская скважина, глубинный насос ЭЦВ8-25-110</w:t>
            </w:r>
          </w:p>
        </w:tc>
        <w:tc>
          <w:tcPr>
            <w:tcW w:w="1109" w:type="dxa"/>
            <w:shd w:val="clear" w:color="auto" w:fill="auto"/>
            <w:vAlign w:val="center"/>
            <w:hideMark/>
          </w:tcPr>
          <w:p w:rsidR="0002349E" w:rsidRPr="009173BE" w:rsidRDefault="0002349E" w:rsidP="005107A6">
            <w:pPr>
              <w:jc w:val="center"/>
              <w:rPr>
                <w:color w:val="000000"/>
                <w:sz w:val="16"/>
              </w:rPr>
            </w:pPr>
            <w:r w:rsidRPr="009173BE">
              <w:rPr>
                <w:color w:val="000000"/>
                <w:sz w:val="16"/>
              </w:rPr>
              <w:t>А</w:t>
            </w:r>
          </w:p>
        </w:tc>
      </w:tr>
    </w:tbl>
    <w:p w:rsidR="0002349E" w:rsidRPr="009173BE" w:rsidRDefault="0002349E" w:rsidP="0002349E">
      <w:pPr>
        <w:numPr>
          <w:ilvl w:val="0"/>
          <w:numId w:val="1"/>
        </w:numPr>
        <w:jc w:val="center"/>
        <w:rPr>
          <w:b/>
        </w:rPr>
      </w:pPr>
      <w:r w:rsidRPr="009173BE">
        <w:rPr>
          <w:b/>
        </w:rPr>
        <w:t>Недвижимое имущество, входящее в состав Иного имущества</w:t>
      </w:r>
    </w:p>
    <w:tbl>
      <w:tblPr>
        <w:tblW w:w="14925" w:type="dxa"/>
        <w:tblInd w:w="93" w:type="dxa"/>
        <w:tblLayout w:type="fixed"/>
        <w:tblLook w:val="04A0" w:firstRow="1" w:lastRow="0" w:firstColumn="1" w:lastColumn="0" w:noHBand="0" w:noVBand="1"/>
      </w:tblPr>
      <w:tblGrid>
        <w:gridCol w:w="577"/>
        <w:gridCol w:w="1942"/>
        <w:gridCol w:w="1972"/>
        <w:gridCol w:w="2661"/>
        <w:gridCol w:w="1273"/>
        <w:gridCol w:w="1273"/>
        <w:gridCol w:w="1407"/>
        <w:gridCol w:w="1131"/>
        <w:gridCol w:w="1552"/>
        <w:gridCol w:w="1137"/>
      </w:tblGrid>
      <w:tr w:rsidR="0002349E" w:rsidRPr="009173BE" w:rsidTr="005107A6">
        <w:trPr>
          <w:trHeight w:val="72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п/п</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Наименование объекта по правоустанавливающему документу</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Адрес (местоположение)</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Наименование и реквизиты документа, удостоверяющего право собственности на объект</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Инвентарный номер</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Год ввода в эксплуатацию</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Балансовая стоимость, руб.</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Остаточная стоимость, руб.</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Технические характеристики</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оценка степени физического износа</w:t>
            </w:r>
          </w:p>
        </w:tc>
      </w:tr>
      <w:tr w:rsidR="0002349E"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1</w:t>
            </w:r>
          </w:p>
        </w:tc>
        <w:tc>
          <w:tcPr>
            <w:tcW w:w="194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Здание хлораторной водозабора </w:t>
            </w:r>
          </w:p>
        </w:tc>
        <w:tc>
          <w:tcPr>
            <w:tcW w:w="197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40 л. Октября, 74</w:t>
            </w:r>
          </w:p>
        </w:tc>
        <w:tc>
          <w:tcPr>
            <w:tcW w:w="266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свидетельство о государственной регистрации права № 38АГ 758528 от 21.04.2009г.</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080.1.0009</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1905</w:t>
            </w:r>
          </w:p>
        </w:tc>
        <w:tc>
          <w:tcPr>
            <w:tcW w:w="140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1473210,36</w:t>
            </w:r>
          </w:p>
        </w:tc>
        <w:tc>
          <w:tcPr>
            <w:tcW w:w="113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818569,25</w:t>
            </w:r>
          </w:p>
        </w:tc>
        <w:tc>
          <w:tcPr>
            <w:tcW w:w="155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w:t>
            </w:r>
          </w:p>
        </w:tc>
        <w:tc>
          <w:tcPr>
            <w:tcW w:w="113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В </w:t>
            </w:r>
          </w:p>
        </w:tc>
      </w:tr>
      <w:tr w:rsidR="0002349E"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2</w:t>
            </w:r>
          </w:p>
        </w:tc>
        <w:tc>
          <w:tcPr>
            <w:tcW w:w="194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Насосная</w:t>
            </w:r>
          </w:p>
        </w:tc>
        <w:tc>
          <w:tcPr>
            <w:tcW w:w="197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Иркутская область, Слюдянский район, г. Слюдянка,  ул.  40 лет Октября, 74</w:t>
            </w:r>
          </w:p>
        </w:tc>
        <w:tc>
          <w:tcPr>
            <w:tcW w:w="266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свидетельство о государственной регистрации права № 38АГ 758526 от 21.04.2009г.</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080.1.0002</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1905</w:t>
            </w:r>
          </w:p>
        </w:tc>
        <w:tc>
          <w:tcPr>
            <w:tcW w:w="140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236917,68</w:t>
            </w:r>
          </w:p>
        </w:tc>
        <w:tc>
          <w:tcPr>
            <w:tcW w:w="113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Насос Д 315-71 Насос Д 315-71 Насос ЦНС300-120</w:t>
            </w:r>
          </w:p>
        </w:tc>
        <w:tc>
          <w:tcPr>
            <w:tcW w:w="113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Б</w:t>
            </w:r>
          </w:p>
        </w:tc>
      </w:tr>
      <w:tr w:rsidR="0002349E"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3</w:t>
            </w:r>
          </w:p>
        </w:tc>
        <w:tc>
          <w:tcPr>
            <w:tcW w:w="194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Иркутская область, Слюдянский район, г. Слюдянка,  ул. Менделеева  </w:t>
            </w:r>
          </w:p>
        </w:tc>
        <w:tc>
          <w:tcPr>
            <w:tcW w:w="266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080.1.0092</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1990</w:t>
            </w:r>
          </w:p>
        </w:tc>
        <w:tc>
          <w:tcPr>
            <w:tcW w:w="140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67717,84</w:t>
            </w:r>
          </w:p>
        </w:tc>
        <w:tc>
          <w:tcPr>
            <w:tcW w:w="113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7031,99</w:t>
            </w:r>
          </w:p>
        </w:tc>
        <w:tc>
          <w:tcPr>
            <w:tcW w:w="155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472м  </w:t>
            </w:r>
          </w:p>
        </w:tc>
        <w:tc>
          <w:tcPr>
            <w:tcW w:w="113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В</w:t>
            </w:r>
          </w:p>
        </w:tc>
      </w:tr>
      <w:tr w:rsidR="0002349E"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4</w:t>
            </w:r>
          </w:p>
        </w:tc>
        <w:tc>
          <w:tcPr>
            <w:tcW w:w="194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Иркутская область, Слюдянский район, г. Слюдянка,  «Стройка»</w:t>
            </w:r>
          </w:p>
        </w:tc>
        <w:tc>
          <w:tcPr>
            <w:tcW w:w="266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080.1.0088</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1984</w:t>
            </w:r>
          </w:p>
        </w:tc>
        <w:tc>
          <w:tcPr>
            <w:tcW w:w="140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496549,64</w:t>
            </w:r>
          </w:p>
        </w:tc>
        <w:tc>
          <w:tcPr>
            <w:tcW w:w="113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3461м</w:t>
            </w:r>
          </w:p>
        </w:tc>
        <w:tc>
          <w:tcPr>
            <w:tcW w:w="113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В</w:t>
            </w:r>
          </w:p>
        </w:tc>
      </w:tr>
      <w:tr w:rsidR="0002349E"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5</w:t>
            </w:r>
          </w:p>
        </w:tc>
        <w:tc>
          <w:tcPr>
            <w:tcW w:w="194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ул.Пролетарская</w:t>
            </w:r>
          </w:p>
        </w:tc>
        <w:tc>
          <w:tcPr>
            <w:tcW w:w="266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080.10091</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1990</w:t>
            </w:r>
          </w:p>
        </w:tc>
        <w:tc>
          <w:tcPr>
            <w:tcW w:w="140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38449.96</w:t>
            </w:r>
          </w:p>
        </w:tc>
        <w:tc>
          <w:tcPr>
            <w:tcW w:w="113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3992,81</w:t>
            </w:r>
          </w:p>
        </w:tc>
        <w:tc>
          <w:tcPr>
            <w:tcW w:w="1552" w:type="dxa"/>
            <w:tcBorders>
              <w:top w:val="nil"/>
              <w:left w:val="nil"/>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268м</w:t>
            </w:r>
          </w:p>
        </w:tc>
        <w:tc>
          <w:tcPr>
            <w:tcW w:w="113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Б</w:t>
            </w:r>
          </w:p>
        </w:tc>
      </w:tr>
      <w:tr w:rsidR="0002349E"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lastRenderedPageBreak/>
              <w:t>6</w:t>
            </w:r>
          </w:p>
        </w:tc>
        <w:tc>
          <w:tcPr>
            <w:tcW w:w="194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ул. Первомайская</w:t>
            </w:r>
          </w:p>
        </w:tc>
        <w:tc>
          <w:tcPr>
            <w:tcW w:w="266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080.1.0484</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1990</w:t>
            </w:r>
          </w:p>
        </w:tc>
        <w:tc>
          <w:tcPr>
            <w:tcW w:w="140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15526,9</w:t>
            </w:r>
          </w:p>
        </w:tc>
        <w:tc>
          <w:tcPr>
            <w:tcW w:w="113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107м</w:t>
            </w:r>
          </w:p>
        </w:tc>
        <w:tc>
          <w:tcPr>
            <w:tcW w:w="113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Д</w:t>
            </w:r>
          </w:p>
        </w:tc>
      </w:tr>
      <w:tr w:rsidR="0002349E"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7</w:t>
            </w:r>
          </w:p>
        </w:tc>
        <w:tc>
          <w:tcPr>
            <w:tcW w:w="194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«Берестнева»</w:t>
            </w:r>
          </w:p>
        </w:tc>
        <w:tc>
          <w:tcPr>
            <w:tcW w:w="266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010.1.0093</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1976</w:t>
            </w:r>
          </w:p>
        </w:tc>
        <w:tc>
          <w:tcPr>
            <w:tcW w:w="140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145765,52</w:t>
            </w:r>
          </w:p>
        </w:tc>
        <w:tc>
          <w:tcPr>
            <w:tcW w:w="113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1016м</w:t>
            </w:r>
          </w:p>
        </w:tc>
        <w:tc>
          <w:tcPr>
            <w:tcW w:w="113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Б</w:t>
            </w:r>
          </w:p>
        </w:tc>
      </w:tr>
      <w:tr w:rsidR="0002349E"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8</w:t>
            </w:r>
          </w:p>
        </w:tc>
        <w:tc>
          <w:tcPr>
            <w:tcW w:w="194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«Центр»</w:t>
            </w:r>
          </w:p>
        </w:tc>
        <w:tc>
          <w:tcPr>
            <w:tcW w:w="266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080.1.0086</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1954</w:t>
            </w:r>
          </w:p>
        </w:tc>
        <w:tc>
          <w:tcPr>
            <w:tcW w:w="140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1913315,92</w:t>
            </w:r>
          </w:p>
        </w:tc>
        <w:tc>
          <w:tcPr>
            <w:tcW w:w="113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13336м</w:t>
            </w:r>
          </w:p>
        </w:tc>
        <w:tc>
          <w:tcPr>
            <w:tcW w:w="113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Д</w:t>
            </w:r>
          </w:p>
        </w:tc>
      </w:tr>
      <w:tr w:rsidR="0002349E"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9</w:t>
            </w:r>
          </w:p>
        </w:tc>
        <w:tc>
          <w:tcPr>
            <w:tcW w:w="194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«Перевал»</w:t>
            </w:r>
          </w:p>
        </w:tc>
        <w:tc>
          <w:tcPr>
            <w:tcW w:w="266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080.1.0089</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1965</w:t>
            </w:r>
          </w:p>
        </w:tc>
        <w:tc>
          <w:tcPr>
            <w:tcW w:w="140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972009,25</w:t>
            </w:r>
          </w:p>
        </w:tc>
        <w:tc>
          <w:tcPr>
            <w:tcW w:w="113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6775м</w:t>
            </w:r>
          </w:p>
        </w:tc>
        <w:tc>
          <w:tcPr>
            <w:tcW w:w="113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Д</w:t>
            </w:r>
          </w:p>
        </w:tc>
      </w:tr>
      <w:tr w:rsidR="0002349E"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10</w:t>
            </w:r>
          </w:p>
        </w:tc>
        <w:tc>
          <w:tcPr>
            <w:tcW w:w="194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«Рудо»</w:t>
            </w:r>
          </w:p>
        </w:tc>
        <w:tc>
          <w:tcPr>
            <w:tcW w:w="266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080.1.0087</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1954</w:t>
            </w:r>
          </w:p>
        </w:tc>
        <w:tc>
          <w:tcPr>
            <w:tcW w:w="140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1061964,94</w:t>
            </w:r>
          </w:p>
        </w:tc>
        <w:tc>
          <w:tcPr>
            <w:tcW w:w="113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7402м</w:t>
            </w:r>
          </w:p>
        </w:tc>
        <w:tc>
          <w:tcPr>
            <w:tcW w:w="113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Д</w:t>
            </w:r>
          </w:p>
        </w:tc>
      </w:tr>
      <w:tr w:rsidR="0002349E"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11</w:t>
            </w:r>
          </w:p>
        </w:tc>
        <w:tc>
          <w:tcPr>
            <w:tcW w:w="194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Сети водоснабжения микрорайон «Березовый»,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Иркутская область, Слюдянский район, г. Слюдянка</w:t>
            </w:r>
          </w:p>
        </w:tc>
        <w:tc>
          <w:tcPr>
            <w:tcW w:w="266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080.1.05996</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2015</w:t>
            </w:r>
          </w:p>
        </w:tc>
        <w:tc>
          <w:tcPr>
            <w:tcW w:w="140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67717,84</w:t>
            </w:r>
          </w:p>
        </w:tc>
        <w:tc>
          <w:tcPr>
            <w:tcW w:w="113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67717,84</w:t>
            </w:r>
          </w:p>
        </w:tc>
        <w:tc>
          <w:tcPr>
            <w:tcW w:w="1552" w:type="dxa"/>
            <w:tcBorders>
              <w:top w:val="nil"/>
              <w:left w:val="nil"/>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1162м</w:t>
            </w:r>
          </w:p>
        </w:tc>
        <w:tc>
          <w:tcPr>
            <w:tcW w:w="113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А</w:t>
            </w:r>
          </w:p>
        </w:tc>
      </w:tr>
      <w:tr w:rsidR="0002349E"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12</w:t>
            </w:r>
          </w:p>
        </w:tc>
        <w:tc>
          <w:tcPr>
            <w:tcW w:w="194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Иркутская область, Слюдянский район, п. Сухой Ручей </w:t>
            </w:r>
          </w:p>
        </w:tc>
        <w:tc>
          <w:tcPr>
            <w:tcW w:w="266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080.1.0597</w:t>
            </w:r>
          </w:p>
        </w:tc>
        <w:tc>
          <w:tcPr>
            <w:tcW w:w="1273"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1960</w:t>
            </w:r>
          </w:p>
        </w:tc>
        <w:tc>
          <w:tcPr>
            <w:tcW w:w="140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15526,9</w:t>
            </w:r>
          </w:p>
        </w:tc>
        <w:tc>
          <w:tcPr>
            <w:tcW w:w="1131"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602м</w:t>
            </w:r>
          </w:p>
        </w:tc>
        <w:tc>
          <w:tcPr>
            <w:tcW w:w="1137" w:type="dxa"/>
            <w:tcBorders>
              <w:top w:val="nil"/>
              <w:left w:val="nil"/>
              <w:bottom w:val="single" w:sz="4" w:space="0" w:color="auto"/>
              <w:right w:val="single" w:sz="4" w:space="0" w:color="auto"/>
            </w:tcBorders>
            <w:shd w:val="clear" w:color="auto" w:fill="auto"/>
            <w:vAlign w:val="center"/>
            <w:hideMark/>
          </w:tcPr>
          <w:p w:rsidR="0002349E" w:rsidRPr="009173BE" w:rsidRDefault="0002349E" w:rsidP="005107A6">
            <w:pPr>
              <w:jc w:val="center"/>
              <w:rPr>
                <w:color w:val="000000"/>
                <w:sz w:val="16"/>
                <w:szCs w:val="16"/>
              </w:rPr>
            </w:pPr>
            <w:r w:rsidRPr="009173BE">
              <w:rPr>
                <w:color w:val="000000"/>
                <w:sz w:val="16"/>
                <w:szCs w:val="16"/>
              </w:rPr>
              <w:t>Б</w:t>
            </w:r>
          </w:p>
        </w:tc>
      </w:tr>
      <w:tr w:rsidR="0002349E" w:rsidRPr="009173BE" w:rsidTr="005107A6">
        <w:trPr>
          <w:trHeight w:val="72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13</w:t>
            </w:r>
          </w:p>
        </w:tc>
        <w:tc>
          <w:tcPr>
            <w:tcW w:w="1942" w:type="dxa"/>
            <w:tcBorders>
              <w:top w:val="single" w:sz="4" w:space="0" w:color="auto"/>
              <w:left w:val="nil"/>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Здание каптажа</w:t>
            </w:r>
          </w:p>
        </w:tc>
        <w:tc>
          <w:tcPr>
            <w:tcW w:w="1972" w:type="dxa"/>
            <w:tcBorders>
              <w:top w:val="single" w:sz="4" w:space="0" w:color="auto"/>
              <w:left w:val="nil"/>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40 л. Октября, 74</w:t>
            </w:r>
          </w:p>
        </w:tc>
        <w:tc>
          <w:tcPr>
            <w:tcW w:w="2661" w:type="dxa"/>
            <w:tcBorders>
              <w:top w:val="single" w:sz="4" w:space="0" w:color="auto"/>
              <w:left w:val="nil"/>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свидетельство о государственной регистрации права № 38АГ 758525 от 21.04.2009г.</w:t>
            </w:r>
          </w:p>
        </w:tc>
        <w:tc>
          <w:tcPr>
            <w:tcW w:w="1273" w:type="dxa"/>
            <w:tcBorders>
              <w:top w:val="single" w:sz="4" w:space="0" w:color="auto"/>
              <w:left w:val="nil"/>
              <w:bottom w:val="single" w:sz="4" w:space="0" w:color="auto"/>
              <w:right w:val="single" w:sz="4" w:space="0" w:color="auto"/>
            </w:tcBorders>
            <w:shd w:val="clear" w:color="auto" w:fill="auto"/>
            <w:vAlign w:val="center"/>
          </w:tcPr>
          <w:p w:rsidR="0002349E" w:rsidRPr="009173BE" w:rsidRDefault="0002349E" w:rsidP="005107A6">
            <w:pPr>
              <w:jc w:val="center"/>
              <w:rPr>
                <w:sz w:val="16"/>
                <w:szCs w:val="16"/>
              </w:rPr>
            </w:pPr>
            <w:r w:rsidRPr="009173BE">
              <w:rPr>
                <w:sz w:val="16"/>
                <w:szCs w:val="16"/>
              </w:rPr>
              <w:t>080.1.0003</w:t>
            </w:r>
          </w:p>
        </w:tc>
        <w:tc>
          <w:tcPr>
            <w:tcW w:w="1273" w:type="dxa"/>
            <w:tcBorders>
              <w:top w:val="single" w:sz="4" w:space="0" w:color="auto"/>
              <w:left w:val="nil"/>
              <w:bottom w:val="single" w:sz="4" w:space="0" w:color="auto"/>
              <w:right w:val="single" w:sz="4" w:space="0" w:color="auto"/>
            </w:tcBorders>
            <w:shd w:val="clear" w:color="auto" w:fill="auto"/>
            <w:vAlign w:val="center"/>
          </w:tcPr>
          <w:p w:rsidR="0002349E" w:rsidRPr="009173BE" w:rsidRDefault="0002349E" w:rsidP="005107A6">
            <w:pPr>
              <w:jc w:val="center"/>
              <w:rPr>
                <w:sz w:val="16"/>
                <w:szCs w:val="16"/>
              </w:rPr>
            </w:pPr>
            <w:r w:rsidRPr="009173BE">
              <w:rPr>
                <w:sz w:val="16"/>
                <w:szCs w:val="16"/>
              </w:rPr>
              <w:t>1994</w:t>
            </w:r>
          </w:p>
        </w:tc>
        <w:tc>
          <w:tcPr>
            <w:tcW w:w="1407" w:type="dxa"/>
            <w:tcBorders>
              <w:top w:val="single" w:sz="4" w:space="0" w:color="auto"/>
              <w:left w:val="nil"/>
              <w:bottom w:val="single" w:sz="4" w:space="0" w:color="auto"/>
              <w:right w:val="single" w:sz="4" w:space="0" w:color="auto"/>
            </w:tcBorders>
            <w:shd w:val="clear" w:color="auto" w:fill="auto"/>
            <w:vAlign w:val="center"/>
          </w:tcPr>
          <w:p w:rsidR="0002349E" w:rsidRPr="009173BE" w:rsidRDefault="0002349E" w:rsidP="005107A6">
            <w:pPr>
              <w:jc w:val="center"/>
              <w:rPr>
                <w:sz w:val="16"/>
                <w:szCs w:val="16"/>
              </w:rPr>
            </w:pPr>
            <w:r w:rsidRPr="009173BE">
              <w:rPr>
                <w:sz w:val="16"/>
                <w:szCs w:val="16"/>
              </w:rPr>
              <w:t>68880,0</w:t>
            </w:r>
          </w:p>
        </w:tc>
        <w:tc>
          <w:tcPr>
            <w:tcW w:w="1131" w:type="dxa"/>
            <w:tcBorders>
              <w:top w:val="single" w:sz="4" w:space="0" w:color="auto"/>
              <w:left w:val="nil"/>
              <w:bottom w:val="single" w:sz="4" w:space="0" w:color="auto"/>
              <w:right w:val="single" w:sz="4" w:space="0" w:color="auto"/>
            </w:tcBorders>
            <w:shd w:val="clear" w:color="auto" w:fill="auto"/>
            <w:vAlign w:val="center"/>
          </w:tcPr>
          <w:p w:rsidR="0002349E" w:rsidRPr="009173BE" w:rsidRDefault="0002349E" w:rsidP="005107A6">
            <w:pPr>
              <w:jc w:val="center"/>
              <w:rPr>
                <w:sz w:val="16"/>
                <w:szCs w:val="16"/>
              </w:rPr>
            </w:pPr>
            <w:r w:rsidRPr="009173BE">
              <w:rPr>
                <w:sz w:val="16"/>
                <w:szCs w:val="16"/>
              </w:rPr>
              <w:t>0,0</w:t>
            </w:r>
          </w:p>
        </w:tc>
        <w:tc>
          <w:tcPr>
            <w:tcW w:w="1552" w:type="dxa"/>
            <w:tcBorders>
              <w:top w:val="single" w:sz="4" w:space="0" w:color="auto"/>
              <w:left w:val="nil"/>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w:t>
            </w:r>
          </w:p>
        </w:tc>
        <w:tc>
          <w:tcPr>
            <w:tcW w:w="1137" w:type="dxa"/>
            <w:tcBorders>
              <w:top w:val="single" w:sz="4" w:space="0" w:color="auto"/>
              <w:left w:val="nil"/>
              <w:bottom w:val="single" w:sz="4" w:space="0" w:color="auto"/>
              <w:right w:val="single" w:sz="4" w:space="0" w:color="auto"/>
            </w:tcBorders>
            <w:shd w:val="clear" w:color="auto" w:fill="auto"/>
            <w:vAlign w:val="center"/>
          </w:tcPr>
          <w:p w:rsidR="0002349E" w:rsidRPr="009173BE" w:rsidRDefault="0002349E" w:rsidP="005107A6">
            <w:pPr>
              <w:jc w:val="center"/>
              <w:rPr>
                <w:color w:val="000000"/>
                <w:sz w:val="16"/>
                <w:szCs w:val="16"/>
              </w:rPr>
            </w:pPr>
            <w:r w:rsidRPr="009173BE">
              <w:rPr>
                <w:color w:val="000000"/>
                <w:sz w:val="16"/>
                <w:szCs w:val="16"/>
              </w:rPr>
              <w:t>В</w:t>
            </w:r>
          </w:p>
        </w:tc>
      </w:tr>
    </w:tbl>
    <w:p w:rsidR="0002349E" w:rsidRPr="009173BE" w:rsidRDefault="0002349E" w:rsidP="0002349E">
      <w:pPr>
        <w:jc w:val="center"/>
        <w:rPr>
          <w:b/>
        </w:rPr>
      </w:pPr>
    </w:p>
    <w:p w:rsidR="0002349E" w:rsidRPr="009173BE" w:rsidRDefault="0002349E">
      <w:pPr>
        <w:sectPr w:rsidR="0002349E" w:rsidRPr="009173BE" w:rsidSect="0002349E">
          <w:pgSz w:w="16838" w:h="11906" w:orient="landscape"/>
          <w:pgMar w:top="1701" w:right="1134" w:bottom="851" w:left="1134" w:header="709" w:footer="709" w:gutter="0"/>
          <w:cols w:space="708"/>
          <w:docGrid w:linePitch="360"/>
        </w:sectPr>
      </w:pPr>
    </w:p>
    <w:p w:rsidR="00E33760" w:rsidRPr="009173BE" w:rsidRDefault="00E33760" w:rsidP="00E33760">
      <w:pPr>
        <w:tabs>
          <w:tab w:val="left" w:pos="284"/>
        </w:tabs>
        <w:ind w:left="5760"/>
        <w:jc w:val="right"/>
        <w:rPr>
          <w:color w:val="000000"/>
        </w:rPr>
      </w:pPr>
      <w:r w:rsidRPr="009173BE">
        <w:rPr>
          <w:color w:val="000000"/>
        </w:rPr>
        <w:lastRenderedPageBreak/>
        <w:t xml:space="preserve">Приложение №2, утвержденное постановлением администрации Слюдянского городского поселения Слюдянского района </w:t>
      </w:r>
    </w:p>
    <w:p w:rsidR="00E33760" w:rsidRPr="009173BE" w:rsidRDefault="00E33760" w:rsidP="00E33760">
      <w:pPr>
        <w:tabs>
          <w:tab w:val="left" w:pos="284"/>
        </w:tabs>
        <w:ind w:left="5760"/>
        <w:jc w:val="right"/>
        <w:rPr>
          <w:color w:val="000000"/>
        </w:rPr>
      </w:pPr>
      <w:r w:rsidRPr="009173BE">
        <w:rPr>
          <w:color w:val="000000"/>
        </w:rPr>
        <w:t>от _________ №____</w:t>
      </w:r>
    </w:p>
    <w:p w:rsidR="00452A70" w:rsidRPr="009173BE" w:rsidRDefault="00452A70" w:rsidP="00D9199F">
      <w:pPr>
        <w:pStyle w:val="ConsPlusNormal"/>
        <w:ind w:firstLine="284"/>
        <w:jc w:val="right"/>
        <w:rPr>
          <w:rFonts w:ascii="Times New Roman" w:hAnsi="Times New Roman" w:cs="Times New Roman"/>
          <w:b/>
          <w:sz w:val="24"/>
          <w:szCs w:val="24"/>
        </w:rPr>
      </w:pPr>
    </w:p>
    <w:p w:rsidR="00D9199F" w:rsidRPr="009173BE" w:rsidRDefault="00D9199F" w:rsidP="00D9199F">
      <w:pPr>
        <w:pStyle w:val="ConsPlusNormal"/>
        <w:ind w:firstLine="284"/>
        <w:jc w:val="right"/>
        <w:rPr>
          <w:rFonts w:ascii="Times New Roman" w:hAnsi="Times New Roman" w:cs="Times New Roman"/>
          <w:b/>
          <w:sz w:val="24"/>
          <w:szCs w:val="24"/>
        </w:rPr>
      </w:pPr>
      <w:r w:rsidRPr="009173BE">
        <w:rPr>
          <w:rFonts w:ascii="Times New Roman" w:hAnsi="Times New Roman" w:cs="Times New Roman"/>
          <w:b/>
          <w:sz w:val="24"/>
          <w:szCs w:val="24"/>
        </w:rPr>
        <w:t xml:space="preserve">Проект </w:t>
      </w:r>
    </w:p>
    <w:p w:rsidR="00D9199F" w:rsidRPr="009173BE" w:rsidRDefault="00D9199F" w:rsidP="00D9199F">
      <w:pPr>
        <w:pStyle w:val="ConsPlusNormal"/>
        <w:ind w:firstLine="284"/>
        <w:jc w:val="right"/>
        <w:rPr>
          <w:rFonts w:ascii="Times New Roman" w:hAnsi="Times New Roman" w:cs="Times New Roman"/>
          <w:b/>
          <w:sz w:val="24"/>
          <w:szCs w:val="24"/>
        </w:rPr>
      </w:pPr>
    </w:p>
    <w:p w:rsidR="00D9199F" w:rsidRPr="009173BE" w:rsidRDefault="00D9199F" w:rsidP="00D9199F">
      <w:pPr>
        <w:pStyle w:val="ConsPlusNormal"/>
        <w:jc w:val="center"/>
        <w:rPr>
          <w:rFonts w:ascii="Times New Roman" w:hAnsi="Times New Roman" w:cs="Times New Roman"/>
          <w:b/>
          <w:sz w:val="24"/>
          <w:szCs w:val="24"/>
        </w:rPr>
      </w:pPr>
      <w:r w:rsidRPr="009173BE">
        <w:rPr>
          <w:rFonts w:ascii="Times New Roman" w:hAnsi="Times New Roman" w:cs="Times New Roman"/>
          <w:b/>
          <w:sz w:val="24"/>
          <w:szCs w:val="24"/>
        </w:rPr>
        <w:t>КОНЦЕССИОННОЕ СОГЛАШЕНИЕ № ________________</w:t>
      </w:r>
    </w:p>
    <w:p w:rsidR="00D9199F" w:rsidRPr="009173BE" w:rsidRDefault="00D9199F" w:rsidP="00D9199F">
      <w:pPr>
        <w:pStyle w:val="ConsPlusNormal"/>
        <w:jc w:val="center"/>
        <w:rPr>
          <w:rFonts w:ascii="Times New Roman" w:hAnsi="Times New Roman" w:cs="Times New Roman"/>
          <w:b/>
          <w:sz w:val="24"/>
          <w:szCs w:val="24"/>
        </w:rPr>
      </w:pPr>
      <w:r w:rsidRPr="009173BE">
        <w:rPr>
          <w:rFonts w:ascii="Times New Roman" w:hAnsi="Times New Roman" w:cs="Times New Roman"/>
          <w:b/>
          <w:sz w:val="24"/>
          <w:szCs w:val="24"/>
        </w:rPr>
        <w:t>в отношении объектов централизованной системы холодного водоснабжения, расположенных на территории Слюдянского муниципального образования</w:t>
      </w:r>
    </w:p>
    <w:p w:rsidR="00D9199F" w:rsidRPr="009173BE" w:rsidRDefault="00D9199F" w:rsidP="00D9199F">
      <w:pPr>
        <w:pStyle w:val="ab"/>
        <w:spacing w:before="0" w:beforeAutospacing="0" w:after="0" w:afterAutospacing="0"/>
        <w:contextualSpacing/>
        <w:jc w:val="center"/>
        <w:rPr>
          <w:b/>
        </w:rPr>
      </w:pPr>
    </w:p>
    <w:p w:rsidR="00D9199F" w:rsidRPr="009173BE" w:rsidRDefault="00D9199F" w:rsidP="00D9199F">
      <w:pPr>
        <w:pStyle w:val="ConsPlusNonformat"/>
        <w:jc w:val="both"/>
        <w:rPr>
          <w:rFonts w:ascii="Times New Roman" w:hAnsi="Times New Roman" w:cs="Times New Roman"/>
          <w:b/>
          <w:sz w:val="24"/>
          <w:szCs w:val="24"/>
        </w:rPr>
      </w:pPr>
      <w:r w:rsidRPr="009173BE">
        <w:rPr>
          <w:rFonts w:ascii="Times New Roman" w:hAnsi="Times New Roman" w:cs="Times New Roman"/>
          <w:b/>
          <w:sz w:val="24"/>
          <w:szCs w:val="24"/>
        </w:rPr>
        <w:t>г.  Слюдянка</w:t>
      </w:r>
      <w:r w:rsidRPr="009173BE">
        <w:rPr>
          <w:rFonts w:ascii="Times New Roman" w:hAnsi="Times New Roman" w:cs="Times New Roman"/>
          <w:b/>
          <w:sz w:val="24"/>
          <w:szCs w:val="24"/>
        </w:rPr>
        <w:tab/>
      </w:r>
      <w:r w:rsidRPr="009173BE">
        <w:rPr>
          <w:rFonts w:ascii="Times New Roman" w:hAnsi="Times New Roman" w:cs="Times New Roman"/>
          <w:b/>
          <w:sz w:val="24"/>
          <w:szCs w:val="24"/>
        </w:rPr>
        <w:tab/>
      </w:r>
      <w:r w:rsidRPr="009173BE">
        <w:rPr>
          <w:rFonts w:ascii="Times New Roman" w:hAnsi="Times New Roman" w:cs="Times New Roman"/>
          <w:b/>
          <w:sz w:val="24"/>
          <w:szCs w:val="24"/>
        </w:rPr>
        <w:tab/>
      </w:r>
      <w:r w:rsidRPr="009173BE">
        <w:rPr>
          <w:rFonts w:ascii="Times New Roman" w:hAnsi="Times New Roman" w:cs="Times New Roman"/>
          <w:b/>
          <w:sz w:val="24"/>
          <w:szCs w:val="24"/>
        </w:rPr>
        <w:tab/>
      </w:r>
      <w:r w:rsidRPr="009173BE">
        <w:rPr>
          <w:rFonts w:ascii="Times New Roman" w:hAnsi="Times New Roman" w:cs="Times New Roman"/>
          <w:b/>
          <w:sz w:val="24"/>
          <w:szCs w:val="24"/>
        </w:rPr>
        <w:tab/>
      </w:r>
      <w:r w:rsidRPr="009173BE">
        <w:rPr>
          <w:rFonts w:ascii="Times New Roman" w:hAnsi="Times New Roman" w:cs="Times New Roman"/>
          <w:b/>
          <w:sz w:val="24"/>
          <w:szCs w:val="24"/>
        </w:rPr>
        <w:tab/>
      </w:r>
      <w:r w:rsidRPr="009173BE">
        <w:rPr>
          <w:rFonts w:ascii="Times New Roman" w:hAnsi="Times New Roman" w:cs="Times New Roman"/>
          <w:b/>
          <w:sz w:val="24"/>
          <w:szCs w:val="24"/>
        </w:rPr>
        <w:tab/>
      </w:r>
      <w:r w:rsidRPr="009173BE">
        <w:rPr>
          <w:rFonts w:ascii="Times New Roman" w:hAnsi="Times New Roman" w:cs="Times New Roman"/>
          <w:b/>
          <w:sz w:val="24"/>
          <w:szCs w:val="24"/>
        </w:rPr>
        <w:tab/>
      </w:r>
      <w:r w:rsidRPr="009173BE">
        <w:rPr>
          <w:rFonts w:ascii="Times New Roman" w:hAnsi="Times New Roman" w:cs="Times New Roman"/>
          <w:sz w:val="24"/>
          <w:szCs w:val="24"/>
        </w:rPr>
        <w:t>«___» ______</w:t>
      </w:r>
      <w:r w:rsidRPr="009173BE">
        <w:rPr>
          <w:rFonts w:ascii="Times New Roman" w:hAnsi="Times New Roman" w:cs="Times New Roman"/>
          <w:sz w:val="24"/>
          <w:szCs w:val="24"/>
        </w:rPr>
        <w:softHyphen/>
      </w:r>
      <w:r w:rsidRPr="009173BE">
        <w:rPr>
          <w:rFonts w:ascii="Times New Roman" w:hAnsi="Times New Roman" w:cs="Times New Roman"/>
          <w:sz w:val="24"/>
          <w:szCs w:val="24"/>
        </w:rPr>
        <w:softHyphen/>
      </w:r>
      <w:r w:rsidRPr="009173BE">
        <w:rPr>
          <w:rFonts w:ascii="Times New Roman" w:hAnsi="Times New Roman" w:cs="Times New Roman"/>
          <w:sz w:val="24"/>
          <w:szCs w:val="24"/>
        </w:rPr>
        <w:softHyphen/>
      </w:r>
      <w:r w:rsidRPr="009173BE">
        <w:rPr>
          <w:rFonts w:ascii="Times New Roman" w:hAnsi="Times New Roman" w:cs="Times New Roman"/>
          <w:sz w:val="24"/>
          <w:szCs w:val="24"/>
        </w:rPr>
        <w:softHyphen/>
      </w:r>
      <w:r w:rsidRPr="009173BE">
        <w:rPr>
          <w:rFonts w:ascii="Times New Roman" w:hAnsi="Times New Roman" w:cs="Times New Roman"/>
          <w:sz w:val="24"/>
          <w:szCs w:val="24"/>
        </w:rPr>
        <w:softHyphen/>
      </w:r>
      <w:r w:rsidRPr="009173BE">
        <w:rPr>
          <w:rFonts w:ascii="Times New Roman" w:hAnsi="Times New Roman" w:cs="Times New Roman"/>
          <w:sz w:val="24"/>
          <w:szCs w:val="24"/>
        </w:rPr>
        <w:softHyphen/>
      </w:r>
      <w:r w:rsidRPr="009173BE">
        <w:rPr>
          <w:rFonts w:ascii="Times New Roman" w:hAnsi="Times New Roman" w:cs="Times New Roman"/>
          <w:sz w:val="24"/>
          <w:szCs w:val="24"/>
        </w:rPr>
        <w:softHyphen/>
        <w:t>___ года</w:t>
      </w:r>
    </w:p>
    <w:p w:rsidR="00D9199F" w:rsidRPr="009173BE" w:rsidRDefault="00D9199F" w:rsidP="00D9199F">
      <w:pPr>
        <w:ind w:firstLine="709"/>
        <w:jc w:val="both"/>
        <w:rPr>
          <w:b/>
        </w:rPr>
      </w:pPr>
    </w:p>
    <w:p w:rsidR="00D9199F" w:rsidRPr="009173BE" w:rsidRDefault="00D9199F" w:rsidP="00D9199F">
      <w:pPr>
        <w:ind w:firstLine="709"/>
        <w:jc w:val="both"/>
      </w:pPr>
      <w:r w:rsidRPr="009173BE">
        <w:rPr>
          <w:b/>
        </w:rPr>
        <w:t>Слюдянское муниципальное образование</w:t>
      </w:r>
      <w:r w:rsidRPr="009173BE">
        <w:t>, от имени которого выступает Администрация Слюдянского городского поселения Слюдянского района Иркутской области, в лице главы Слюдянского муниципального образования Сендзяка Владимира Николаевича, действующего на основании Устава Слюдянского муниципального образования, именуемый в дальнейшем «</w:t>
      </w:r>
      <w:r w:rsidRPr="009173BE">
        <w:rPr>
          <w:b/>
        </w:rPr>
        <w:t>Концедент»</w:t>
      </w:r>
      <w:r w:rsidRPr="009173BE">
        <w:t xml:space="preserve">, с одной стороны, и _______________________________________________ в лице _____________________________________________, действующего на основании Устава ____________________________________________________________, именуемый в дальнейшем </w:t>
      </w:r>
      <w:r w:rsidRPr="009173BE">
        <w:rPr>
          <w:b/>
        </w:rPr>
        <w:t>«Концессионер»,</w:t>
      </w:r>
      <w:r w:rsidRPr="009173BE">
        <w:t xml:space="preserve"> с другой стороны, и </w:t>
      </w:r>
      <w:r w:rsidRPr="009173BE">
        <w:rPr>
          <w:b/>
        </w:rPr>
        <w:t>Субъект Российской Федерации – Иркутская область</w:t>
      </w:r>
      <w:r w:rsidRPr="009173BE">
        <w:t xml:space="preserve">, в лице Губернатора Иркутской области Левченко Сергея Георгиевича, действующего на основании Устава Иркутской области, именуемый в дальнейшем </w:t>
      </w:r>
      <w:r w:rsidRPr="009173BE">
        <w:rPr>
          <w:b/>
        </w:rPr>
        <w:t>«Субъект РФ»,</w:t>
      </w:r>
      <w:r w:rsidRPr="009173BE">
        <w:t xml:space="preserve"> с третьей стороны, именуемые в дальнейшем при совместном упоминании </w:t>
      </w:r>
      <w:r w:rsidRPr="009173BE">
        <w:rPr>
          <w:b/>
        </w:rPr>
        <w:t>«Стороны»</w:t>
      </w:r>
      <w:r w:rsidRPr="009173BE">
        <w:t>, в соответствии с протоколом о результатах проведения открытого конкурса (по сообщению №____________________________) на право заключения концессионного соглашения в отношении объектов централизованной системы холодного водоснабжения и (или) водоснабжения, расположенных на территории Слюдянского муниципального образования, находящихся в собственности Слюдянского муниципального образования от «____» _____________ г. №_____ заключили настоящее Соглашение о нижеследующем:</w:t>
      </w:r>
    </w:p>
    <w:p w:rsidR="00D9199F" w:rsidRPr="009173BE" w:rsidRDefault="00D9199F" w:rsidP="00D9199F">
      <w:pPr>
        <w:jc w:val="center"/>
        <w:rPr>
          <w:b/>
        </w:rPr>
      </w:pPr>
    </w:p>
    <w:p w:rsidR="00D9199F" w:rsidRPr="009173BE" w:rsidRDefault="00D9199F" w:rsidP="00D9199F">
      <w:pPr>
        <w:jc w:val="center"/>
        <w:rPr>
          <w:b/>
        </w:rPr>
      </w:pPr>
      <w:r w:rsidRPr="009173BE">
        <w:rPr>
          <w:b/>
        </w:rPr>
        <w:t>1. Предмет Соглашения</w:t>
      </w:r>
    </w:p>
    <w:p w:rsidR="00D9199F" w:rsidRPr="009173BE" w:rsidRDefault="00D9199F" w:rsidP="00D9199F">
      <w:pPr>
        <w:jc w:val="center"/>
        <w:rPr>
          <w:b/>
        </w:rPr>
      </w:pPr>
    </w:p>
    <w:p w:rsidR="00D9199F" w:rsidRPr="009173BE" w:rsidRDefault="00D9199F" w:rsidP="00D9199F">
      <w:pPr>
        <w:pStyle w:val="ConsPlusNonformat"/>
        <w:numPr>
          <w:ilvl w:val="1"/>
          <w:numId w:val="3"/>
        </w:numPr>
        <w:ind w:left="0" w:firstLine="709"/>
        <w:jc w:val="both"/>
        <w:rPr>
          <w:rFonts w:ascii="Times New Roman" w:hAnsi="Times New Roman" w:cs="Times New Roman"/>
          <w:sz w:val="24"/>
          <w:szCs w:val="24"/>
        </w:rPr>
      </w:pPr>
      <w:bookmarkStart w:id="1" w:name="P87"/>
      <w:bookmarkEnd w:id="1"/>
      <w:r w:rsidRPr="009173BE">
        <w:rPr>
          <w:rFonts w:ascii="Times New Roman" w:hAnsi="Times New Roman" w:cs="Times New Roman"/>
          <w:sz w:val="24"/>
          <w:szCs w:val="24"/>
        </w:rPr>
        <w:t xml:space="preserve">Концессионер обязуется за свой счет реконструировать имущество, состав и описание которого приведены в </w:t>
      </w:r>
      <w:r w:rsidRPr="009173BE">
        <w:rPr>
          <w:rFonts w:ascii="Times New Roman" w:hAnsi="Times New Roman" w:cs="Times New Roman"/>
          <w:b/>
          <w:sz w:val="24"/>
          <w:szCs w:val="24"/>
        </w:rPr>
        <w:t>разделе 2</w:t>
      </w:r>
      <w:r w:rsidRPr="009173BE">
        <w:rPr>
          <w:rFonts w:ascii="Times New Roman" w:hAnsi="Times New Roman" w:cs="Times New Roman"/>
          <w:sz w:val="24"/>
          <w:szCs w:val="24"/>
        </w:rPr>
        <w:t xml:space="preserve"> настоящего Соглашения (далее – Объект Соглашения), право собственности, на которое принадлежит Концеденту, и осуществлять деятельность по производству, передаче и распределению холодного водоснабжения, с использованием (эксплуатацией)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D9199F" w:rsidRPr="009173BE" w:rsidRDefault="00D9199F" w:rsidP="00D9199F">
      <w:pPr>
        <w:pStyle w:val="ConsPlusNonformat"/>
        <w:numPr>
          <w:ilvl w:val="1"/>
          <w:numId w:val="3"/>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К реконструкции Объекта настоящего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настоящего Соглашения или его отдельных частей, иные мероприятия по улучшению характеристик и эксплуатационных свойств Объекта настоящего Соглашения.</w:t>
      </w:r>
    </w:p>
    <w:p w:rsidR="00D9199F" w:rsidRPr="009173BE" w:rsidRDefault="00D9199F" w:rsidP="00D9199F">
      <w:pPr>
        <w:pStyle w:val="ConsPlusNonformat"/>
        <w:ind w:left="709"/>
        <w:jc w:val="both"/>
        <w:rPr>
          <w:rFonts w:ascii="Times New Roman" w:hAnsi="Times New Roman" w:cs="Times New Roman"/>
          <w:sz w:val="24"/>
          <w:szCs w:val="24"/>
        </w:rPr>
      </w:pPr>
    </w:p>
    <w:p w:rsidR="00D9199F" w:rsidRPr="009173BE" w:rsidRDefault="00D9199F" w:rsidP="00D9199F">
      <w:pPr>
        <w:pStyle w:val="ConsPlusNonformat"/>
        <w:ind w:firstLine="284"/>
        <w:jc w:val="center"/>
        <w:rPr>
          <w:rFonts w:ascii="Times New Roman" w:hAnsi="Times New Roman" w:cs="Times New Roman"/>
          <w:b/>
          <w:sz w:val="24"/>
          <w:szCs w:val="24"/>
        </w:rPr>
      </w:pPr>
      <w:bookmarkStart w:id="2" w:name="P119"/>
      <w:bookmarkEnd w:id="2"/>
      <w:r w:rsidRPr="009173BE">
        <w:rPr>
          <w:rFonts w:ascii="Times New Roman" w:hAnsi="Times New Roman" w:cs="Times New Roman"/>
          <w:b/>
          <w:sz w:val="24"/>
          <w:szCs w:val="24"/>
        </w:rPr>
        <w:t>2. Объект Соглашения</w:t>
      </w:r>
    </w:p>
    <w:p w:rsidR="00D9199F" w:rsidRPr="009173BE" w:rsidRDefault="00D9199F" w:rsidP="00D9199F">
      <w:pPr>
        <w:pStyle w:val="ConsPlusNonformat"/>
        <w:ind w:firstLine="284"/>
        <w:jc w:val="center"/>
        <w:rPr>
          <w:rFonts w:ascii="Times New Roman" w:hAnsi="Times New Roman" w:cs="Times New Roman"/>
          <w:b/>
          <w:sz w:val="24"/>
          <w:szCs w:val="24"/>
        </w:rPr>
      </w:pPr>
    </w:p>
    <w:p w:rsidR="00D9199F" w:rsidRPr="009173BE" w:rsidRDefault="00D9199F" w:rsidP="00D9199F">
      <w:pPr>
        <w:pStyle w:val="ConsPlusNonformat"/>
        <w:numPr>
          <w:ilvl w:val="1"/>
          <w:numId w:val="4"/>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lastRenderedPageBreak/>
        <w:t xml:space="preserve">Объектом Соглашения являются объекты централизованной системы холодного водоснабжения, расположенные на территории Слюдянского муниципального образования, технологически связанные между собой и предназначенные для осуществления деятельности, указанной в </w:t>
      </w:r>
      <w:r w:rsidRPr="009173BE">
        <w:rPr>
          <w:rFonts w:ascii="Times New Roman" w:hAnsi="Times New Roman" w:cs="Times New Roman"/>
          <w:b/>
          <w:sz w:val="24"/>
          <w:szCs w:val="24"/>
        </w:rPr>
        <w:t xml:space="preserve">пункте 1.1 </w:t>
      </w:r>
      <w:r w:rsidRPr="009173BE">
        <w:rPr>
          <w:rFonts w:ascii="Times New Roman" w:hAnsi="Times New Roman" w:cs="Times New Roman"/>
          <w:sz w:val="24"/>
          <w:szCs w:val="24"/>
        </w:rPr>
        <w:t>настоящего Соглашения.</w:t>
      </w:r>
    </w:p>
    <w:p w:rsidR="00D9199F" w:rsidRPr="009173BE" w:rsidRDefault="00D9199F" w:rsidP="00D9199F">
      <w:pPr>
        <w:pStyle w:val="ConsPlusNonformat"/>
        <w:numPr>
          <w:ilvl w:val="1"/>
          <w:numId w:val="4"/>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Объект Соглашения, подлежащий реконструкции, принадлежит Концеденту на праве собственности. </w:t>
      </w:r>
    </w:p>
    <w:p w:rsidR="00D9199F" w:rsidRPr="009173BE" w:rsidRDefault="00D9199F" w:rsidP="00D9199F">
      <w:pPr>
        <w:pStyle w:val="ConsPlusNonformat"/>
        <w:numPr>
          <w:ilvl w:val="1"/>
          <w:numId w:val="4"/>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Сведения об Объекте Соглашения, составе, описании, в том числе о технико-экономических показателях, реквизитах документов, удостоверяющих право собственности на передаваемый Объект Соглашения, приведены в </w:t>
      </w:r>
      <w:r w:rsidRPr="009173BE">
        <w:rPr>
          <w:rFonts w:ascii="Times New Roman" w:hAnsi="Times New Roman" w:cs="Times New Roman"/>
          <w:b/>
          <w:sz w:val="24"/>
          <w:szCs w:val="24"/>
        </w:rPr>
        <w:t>Приложении № 1</w:t>
      </w:r>
      <w:r w:rsidRPr="009173BE">
        <w:rPr>
          <w:rFonts w:ascii="Times New Roman" w:hAnsi="Times New Roman" w:cs="Times New Roman"/>
          <w:sz w:val="24"/>
          <w:szCs w:val="24"/>
        </w:rPr>
        <w:t xml:space="preserve"> к настоящему Соглашению.</w:t>
      </w:r>
    </w:p>
    <w:p w:rsidR="00D9199F" w:rsidRPr="009173BE" w:rsidRDefault="00D9199F" w:rsidP="00D9199F">
      <w:pPr>
        <w:pStyle w:val="ConsPlusNonformat"/>
        <w:numPr>
          <w:ilvl w:val="1"/>
          <w:numId w:val="4"/>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D9199F" w:rsidRPr="009173BE" w:rsidRDefault="00D9199F" w:rsidP="00D9199F">
      <w:pPr>
        <w:pStyle w:val="ConsPlusNonformat"/>
        <w:ind w:left="709"/>
        <w:jc w:val="both"/>
        <w:rPr>
          <w:rFonts w:ascii="Times New Roman" w:hAnsi="Times New Roman" w:cs="Times New Roman"/>
          <w:sz w:val="24"/>
          <w:szCs w:val="24"/>
        </w:rPr>
      </w:pPr>
    </w:p>
    <w:p w:rsidR="00D9199F" w:rsidRPr="009173BE" w:rsidRDefault="00D9199F" w:rsidP="00D9199F">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b/>
          <w:sz w:val="24"/>
          <w:szCs w:val="24"/>
        </w:rPr>
        <w:t>3. Порядок передачи Концедентом имущества Концессионеру</w:t>
      </w:r>
    </w:p>
    <w:p w:rsidR="00D9199F" w:rsidRPr="009173BE" w:rsidRDefault="00D9199F" w:rsidP="00D9199F">
      <w:pPr>
        <w:pStyle w:val="ConsPlusNonformat"/>
        <w:ind w:firstLine="284"/>
        <w:jc w:val="center"/>
        <w:rPr>
          <w:rFonts w:ascii="Times New Roman" w:hAnsi="Times New Roman" w:cs="Times New Roman"/>
          <w:b/>
          <w:sz w:val="24"/>
          <w:szCs w:val="24"/>
        </w:rPr>
      </w:pPr>
    </w:p>
    <w:p w:rsidR="00D9199F" w:rsidRPr="009173BE" w:rsidRDefault="00D9199F" w:rsidP="00D9199F">
      <w:pPr>
        <w:pStyle w:val="ConsPlusNonformat"/>
        <w:numPr>
          <w:ilvl w:val="1"/>
          <w:numId w:val="5"/>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Концедент обязуется передать Концессионеру, а Концессионер обязуется принять Объект Соглашения, а также права владения и пользования указанным объектом в срок, установленный </w:t>
      </w:r>
      <w:r w:rsidRPr="009173BE">
        <w:rPr>
          <w:rFonts w:ascii="Times New Roman" w:hAnsi="Times New Roman" w:cs="Times New Roman"/>
          <w:b/>
          <w:sz w:val="24"/>
          <w:szCs w:val="24"/>
        </w:rPr>
        <w:t>пунктом 10.3</w:t>
      </w:r>
      <w:r w:rsidRPr="009173BE">
        <w:rPr>
          <w:rFonts w:ascii="Times New Roman" w:hAnsi="Times New Roman" w:cs="Times New Roman"/>
          <w:sz w:val="24"/>
          <w:szCs w:val="24"/>
        </w:rPr>
        <w:t xml:space="preserve"> настоящего Соглашения. </w:t>
      </w:r>
    </w:p>
    <w:p w:rsidR="00D9199F" w:rsidRPr="009173BE" w:rsidRDefault="00D9199F" w:rsidP="00D9199F">
      <w:pPr>
        <w:pStyle w:val="ConsPlusNonformat"/>
        <w:numPr>
          <w:ilvl w:val="1"/>
          <w:numId w:val="5"/>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Передача Концедентом Концессионеру Объекта Соглашения осуществляется по акту приема-передачи, подписываемому Концедентом и Концессионером.</w:t>
      </w:r>
    </w:p>
    <w:p w:rsidR="00D9199F" w:rsidRPr="009173BE" w:rsidRDefault="00D9199F" w:rsidP="00D9199F">
      <w:pPr>
        <w:pStyle w:val="ConsPlusNonformat"/>
        <w:ind w:firstLine="709"/>
        <w:jc w:val="both"/>
        <w:rPr>
          <w:rFonts w:ascii="Times New Roman" w:hAnsi="Times New Roman" w:cs="Times New Roman"/>
          <w:sz w:val="24"/>
          <w:szCs w:val="24"/>
        </w:rPr>
      </w:pPr>
      <w:r w:rsidRPr="009173BE">
        <w:rPr>
          <w:rFonts w:ascii="Times New Roman" w:hAnsi="Times New Roman" w:cs="Times New Roman"/>
          <w:sz w:val="24"/>
          <w:szCs w:val="24"/>
        </w:rPr>
        <w:t>Обязанность Концедента по передаче Объекта Соглашения считается исполненной после принятия Объекта Соглашения Концессионером и подписания Концедентом и Концессионером акта приема-передачи.</w:t>
      </w:r>
    </w:p>
    <w:p w:rsidR="00D9199F" w:rsidRPr="009173BE" w:rsidRDefault="00D9199F" w:rsidP="00D9199F">
      <w:pPr>
        <w:pStyle w:val="ConsPlusNonformat"/>
        <w:ind w:firstLine="709"/>
        <w:jc w:val="both"/>
        <w:rPr>
          <w:rFonts w:ascii="Times New Roman" w:hAnsi="Times New Roman" w:cs="Times New Roman"/>
          <w:sz w:val="24"/>
          <w:szCs w:val="24"/>
        </w:rPr>
      </w:pPr>
      <w:r w:rsidRPr="009173BE">
        <w:rPr>
          <w:rFonts w:ascii="Times New Roman" w:hAnsi="Times New Roman" w:cs="Times New Roman"/>
          <w:sz w:val="24"/>
          <w:szCs w:val="24"/>
        </w:rPr>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rsidR="00D9199F" w:rsidRPr="009173BE" w:rsidRDefault="00D9199F" w:rsidP="00D9199F">
      <w:pPr>
        <w:pStyle w:val="ConsPlusNonformat"/>
        <w:numPr>
          <w:ilvl w:val="1"/>
          <w:numId w:val="5"/>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Концедент обязан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в целях создания условий осуществления Концессионером деятельности, указанной в </w:t>
      </w:r>
      <w:r w:rsidRPr="009173BE">
        <w:rPr>
          <w:rFonts w:ascii="Times New Roman" w:hAnsi="Times New Roman" w:cs="Times New Roman"/>
          <w:b/>
          <w:sz w:val="24"/>
          <w:szCs w:val="24"/>
        </w:rPr>
        <w:t>пункте 1.1</w:t>
      </w:r>
      <w:r w:rsidRPr="009173BE">
        <w:rPr>
          <w:rFonts w:ascii="Times New Roman" w:hAnsi="Times New Roman" w:cs="Times New Roman"/>
          <w:sz w:val="24"/>
          <w:szCs w:val="24"/>
        </w:rPr>
        <w:t xml:space="preserve"> настоящего Соглашения (далее – Иное Имущество), в срок, установленный </w:t>
      </w:r>
      <w:r w:rsidRPr="009173BE">
        <w:rPr>
          <w:rFonts w:ascii="Times New Roman" w:hAnsi="Times New Roman" w:cs="Times New Roman"/>
          <w:b/>
          <w:sz w:val="24"/>
          <w:szCs w:val="24"/>
        </w:rPr>
        <w:t>пунктом 10.3</w:t>
      </w:r>
      <w:r w:rsidRPr="009173BE">
        <w:rPr>
          <w:rFonts w:ascii="Times New Roman" w:hAnsi="Times New Roman" w:cs="Times New Roman"/>
          <w:sz w:val="24"/>
          <w:szCs w:val="24"/>
        </w:rPr>
        <w:t xml:space="preserve"> настоящего Соглашения.</w:t>
      </w:r>
    </w:p>
    <w:p w:rsidR="00D9199F" w:rsidRPr="009173BE" w:rsidRDefault="00D9199F" w:rsidP="00D9199F">
      <w:pPr>
        <w:pStyle w:val="ConsPlusNonformat"/>
        <w:numPr>
          <w:ilvl w:val="1"/>
          <w:numId w:val="5"/>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Концедент гарантирует, что он является собственником Иного имущества, права владения и пользования которым передаются Концессионером в соответствии с настоящим Соглашением. </w:t>
      </w:r>
    </w:p>
    <w:p w:rsidR="00D9199F" w:rsidRPr="009173BE" w:rsidRDefault="00D9199F" w:rsidP="00D9199F">
      <w:pPr>
        <w:pStyle w:val="ConsPlusNonformat"/>
        <w:numPr>
          <w:ilvl w:val="1"/>
          <w:numId w:val="5"/>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Сведения об Ином имуществе, составе, описании, в том числе о технико-экономических показателях, реквизитах документов, удостоверяющих право собственности на передаваемое Иное имущество приведены в </w:t>
      </w:r>
      <w:r w:rsidRPr="009173BE">
        <w:rPr>
          <w:rFonts w:ascii="Times New Roman" w:hAnsi="Times New Roman" w:cs="Times New Roman"/>
          <w:b/>
          <w:sz w:val="24"/>
          <w:szCs w:val="24"/>
        </w:rPr>
        <w:t>Приложении № 1</w:t>
      </w:r>
      <w:r w:rsidRPr="009173BE">
        <w:rPr>
          <w:rFonts w:ascii="Times New Roman" w:hAnsi="Times New Roman" w:cs="Times New Roman"/>
          <w:sz w:val="24"/>
          <w:szCs w:val="24"/>
        </w:rPr>
        <w:t xml:space="preserve"> к настоящему Соглашению.</w:t>
      </w:r>
    </w:p>
    <w:p w:rsidR="00D9199F" w:rsidRPr="009173BE" w:rsidRDefault="00D9199F" w:rsidP="00D9199F">
      <w:pPr>
        <w:pStyle w:val="ConsPlusNonformat"/>
        <w:numPr>
          <w:ilvl w:val="1"/>
          <w:numId w:val="5"/>
        </w:numPr>
        <w:ind w:left="0" w:firstLine="709"/>
        <w:contextualSpacing/>
        <w:jc w:val="both"/>
        <w:rPr>
          <w:rFonts w:ascii="Times New Roman" w:hAnsi="Times New Roman" w:cs="Times New Roman"/>
          <w:sz w:val="24"/>
          <w:szCs w:val="24"/>
        </w:rPr>
      </w:pPr>
      <w:r w:rsidRPr="009173BE">
        <w:rPr>
          <w:rFonts w:ascii="Times New Roman" w:hAnsi="Times New Roman" w:cs="Times New Roman"/>
          <w:sz w:val="24"/>
          <w:szCs w:val="24"/>
        </w:rPr>
        <w:t>Передача Концедентом Иного имущества Концессионеру осуществляется по акту приема-передачи, подписываемому Концедентом и Концессионером.</w:t>
      </w:r>
    </w:p>
    <w:p w:rsidR="00D9199F" w:rsidRPr="009173BE" w:rsidRDefault="00D9199F" w:rsidP="00D9199F">
      <w:pPr>
        <w:pStyle w:val="ConsPlusNonformat"/>
        <w:ind w:firstLine="709"/>
        <w:jc w:val="both"/>
        <w:rPr>
          <w:rFonts w:ascii="Times New Roman" w:hAnsi="Times New Roman" w:cs="Times New Roman"/>
          <w:sz w:val="24"/>
          <w:szCs w:val="24"/>
        </w:rPr>
      </w:pPr>
      <w:r w:rsidRPr="009173BE">
        <w:rPr>
          <w:rFonts w:ascii="Times New Roman" w:hAnsi="Times New Roman" w:cs="Times New Roman"/>
          <w:sz w:val="24"/>
          <w:szCs w:val="24"/>
        </w:rPr>
        <w:t>Обязанность Концедента по передаче Концессионеру прав владения и пользования на объекты недвижимого имущества, входящие в состав Иного имущества, считается исполненной со дня государственной регистрации указанных прав Концессионера.</w:t>
      </w:r>
    </w:p>
    <w:p w:rsidR="00D9199F" w:rsidRPr="009173BE" w:rsidRDefault="00D9199F" w:rsidP="00D9199F">
      <w:pPr>
        <w:pStyle w:val="ConsPlusNonformat"/>
        <w:numPr>
          <w:ilvl w:val="1"/>
          <w:numId w:val="5"/>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Сроки владения и пользования Концессионером Иным имуществом не могут превышать срока действия настоящего Соглашения.</w:t>
      </w:r>
    </w:p>
    <w:p w:rsidR="00D9199F" w:rsidRPr="009173BE" w:rsidRDefault="00D9199F" w:rsidP="00D9199F">
      <w:pPr>
        <w:pStyle w:val="ConsPlusNonformat"/>
        <w:numPr>
          <w:ilvl w:val="1"/>
          <w:numId w:val="5"/>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Концедент передает Концессионеру по перечню согласно </w:t>
      </w:r>
      <w:r w:rsidRPr="009173BE">
        <w:rPr>
          <w:rFonts w:ascii="Times New Roman" w:hAnsi="Times New Roman" w:cs="Times New Roman"/>
          <w:b/>
          <w:sz w:val="24"/>
          <w:szCs w:val="24"/>
        </w:rPr>
        <w:t>Приложению № 1</w:t>
      </w:r>
      <w:r w:rsidRPr="009173BE">
        <w:rPr>
          <w:rFonts w:ascii="Times New Roman" w:hAnsi="Times New Roman" w:cs="Times New Roman"/>
          <w:sz w:val="24"/>
          <w:szCs w:val="24"/>
        </w:rPr>
        <w:t xml:space="preserve"> к настоящему Соглашению копии документов, относящиеся к передаваемому Объекту Соглашения и Иному имуществу, необходимые для исполнения настоящего Соглашения, одновременно с передачей соответствующего объекта.</w:t>
      </w:r>
    </w:p>
    <w:p w:rsidR="00D9199F" w:rsidRPr="009173BE" w:rsidRDefault="00D9199F" w:rsidP="00D9199F">
      <w:pPr>
        <w:pStyle w:val="ConsPlusNonformat"/>
        <w:numPr>
          <w:ilvl w:val="1"/>
          <w:numId w:val="5"/>
        </w:numPr>
        <w:ind w:left="0" w:firstLine="709"/>
        <w:contextualSpacing/>
        <w:jc w:val="both"/>
        <w:rPr>
          <w:rFonts w:ascii="Times New Roman" w:hAnsi="Times New Roman" w:cs="Times New Roman"/>
          <w:sz w:val="24"/>
          <w:szCs w:val="24"/>
        </w:rPr>
      </w:pPr>
      <w:r w:rsidRPr="009173BE">
        <w:rPr>
          <w:rFonts w:ascii="Times New Roman" w:hAnsi="Times New Roman" w:cs="Times New Roman"/>
          <w:sz w:val="24"/>
          <w:szCs w:val="24"/>
        </w:rPr>
        <w:t xml:space="preserve">Права Концессионера на владение и пользование объектами недвижимого имущества, входящими в состав Объекта Соглашения и Иного имущества, подлежат государственной регистрации в качестве обременения права собственности Концедента в </w:t>
      </w:r>
      <w:r w:rsidRPr="009173BE">
        <w:rPr>
          <w:rFonts w:ascii="Times New Roman" w:hAnsi="Times New Roman" w:cs="Times New Roman"/>
          <w:sz w:val="24"/>
          <w:szCs w:val="24"/>
        </w:rPr>
        <w:lastRenderedPageBreak/>
        <w:t>установленном законодательством Российской Федерации порядке.</w:t>
      </w:r>
    </w:p>
    <w:p w:rsidR="00D9199F" w:rsidRPr="009173BE" w:rsidRDefault="00D9199F" w:rsidP="00D9199F">
      <w:pPr>
        <w:pStyle w:val="ConsPlusNonformat"/>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Концедент и Концессионер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состав Иного имущества, в течение </w:t>
      </w:r>
      <w:r w:rsidRPr="009173BE">
        <w:rPr>
          <w:rFonts w:ascii="Times New Roman" w:hAnsi="Times New Roman" w:cs="Times New Roman"/>
          <w:b/>
          <w:sz w:val="24"/>
          <w:szCs w:val="24"/>
        </w:rPr>
        <w:t>30 (тридцати) календарных дней</w:t>
      </w:r>
      <w:r w:rsidRPr="009173BE">
        <w:rPr>
          <w:rFonts w:ascii="Times New Roman" w:hAnsi="Times New Roman" w:cs="Times New Roman"/>
          <w:sz w:val="24"/>
          <w:szCs w:val="24"/>
        </w:rPr>
        <w:t xml:space="preserve"> с момента заключения настоящего Соглашения.</w:t>
      </w:r>
    </w:p>
    <w:p w:rsidR="00D9199F" w:rsidRPr="009173BE" w:rsidRDefault="00D9199F" w:rsidP="00D9199F">
      <w:pPr>
        <w:pStyle w:val="ConsPlusNonformat"/>
        <w:numPr>
          <w:ilvl w:val="1"/>
          <w:numId w:val="5"/>
        </w:numPr>
        <w:ind w:left="0" w:firstLine="709"/>
        <w:contextualSpacing/>
        <w:jc w:val="both"/>
        <w:rPr>
          <w:rFonts w:ascii="Times New Roman" w:hAnsi="Times New Roman" w:cs="Times New Roman"/>
          <w:sz w:val="24"/>
          <w:szCs w:val="24"/>
        </w:rPr>
      </w:pPr>
      <w:r w:rsidRPr="009173BE">
        <w:rPr>
          <w:rFonts w:ascii="Times New Roman" w:hAnsi="Times New Roman" w:cs="Times New Roman"/>
          <w:sz w:val="24"/>
          <w:szCs w:val="24"/>
        </w:rPr>
        <w:t xml:space="preserve">Государственная регистрация прав, указанных в </w:t>
      </w:r>
      <w:r w:rsidRPr="009173BE">
        <w:rPr>
          <w:rFonts w:ascii="Times New Roman" w:hAnsi="Times New Roman" w:cs="Times New Roman"/>
          <w:b/>
          <w:sz w:val="24"/>
          <w:szCs w:val="24"/>
        </w:rPr>
        <w:t>пункте 3.9</w:t>
      </w:r>
      <w:r w:rsidRPr="009173BE">
        <w:rPr>
          <w:rFonts w:ascii="Times New Roman" w:hAnsi="Times New Roman" w:cs="Times New Roman"/>
          <w:sz w:val="24"/>
          <w:szCs w:val="24"/>
        </w:rPr>
        <w:t xml:space="preserve"> настоящего Соглашения, осуществляется за счет Концессионера.</w:t>
      </w:r>
    </w:p>
    <w:p w:rsidR="00D9199F" w:rsidRPr="009173BE" w:rsidRDefault="00D9199F" w:rsidP="00D9199F">
      <w:pPr>
        <w:pStyle w:val="a7"/>
        <w:widowControl w:val="0"/>
        <w:numPr>
          <w:ilvl w:val="1"/>
          <w:numId w:val="5"/>
        </w:numPr>
        <w:autoSpaceDE w:val="0"/>
        <w:autoSpaceDN w:val="0"/>
        <w:ind w:left="0" w:firstLine="709"/>
        <w:jc w:val="both"/>
      </w:pPr>
      <w:r w:rsidRPr="009173BE">
        <w:t xml:space="preserve"> Выявленное в течение одного года с момента подписания Концедентом и Концессионером акта приема-передачи Объекта Соглашения Концессионеру несоответствие показателей Объекта Соглашения технико-экономическим показателям, установленным в решении Концедента о заключении настоящего Соглашения, является основанием для предъявления Концессионером Концеденту требования о безвозмездном устранении выявленных недостатков, либо для изменения условий настоящего Соглашения, либо для его расторжения в судебном порядке.</w:t>
      </w:r>
    </w:p>
    <w:p w:rsidR="00D9199F" w:rsidRPr="009173BE" w:rsidRDefault="00D9199F" w:rsidP="00D9199F">
      <w:pPr>
        <w:pStyle w:val="a7"/>
        <w:widowControl w:val="0"/>
        <w:numPr>
          <w:ilvl w:val="1"/>
          <w:numId w:val="5"/>
        </w:numPr>
        <w:autoSpaceDE w:val="0"/>
        <w:autoSpaceDN w:val="0"/>
        <w:ind w:left="0" w:firstLine="709"/>
        <w:jc w:val="both"/>
      </w:pPr>
      <w:r w:rsidRPr="009173BE">
        <w:t xml:space="preserve">В случае, если права на недвижимое имущество, переданное Концессионеру в соответствии с настоящим Соглашением, не зарегистрированы в установленном законодательством порядке, Концессионер обязан в течение </w:t>
      </w:r>
      <w:r w:rsidRPr="009173BE">
        <w:rPr>
          <w:b/>
        </w:rPr>
        <w:t>1 (одного) года</w:t>
      </w:r>
      <w:r w:rsidRPr="009173BE">
        <w:t xml:space="preserve"> с момента заключения настоящего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а также государственной регистрации обременения данного права.</w:t>
      </w:r>
    </w:p>
    <w:p w:rsidR="00D9199F" w:rsidRPr="009173BE" w:rsidRDefault="00D9199F" w:rsidP="00D9199F">
      <w:pPr>
        <w:pStyle w:val="a7"/>
        <w:widowControl w:val="0"/>
        <w:autoSpaceDE w:val="0"/>
        <w:autoSpaceDN w:val="0"/>
        <w:ind w:left="0" w:firstLine="709"/>
        <w:jc w:val="both"/>
      </w:pPr>
      <w:r w:rsidRPr="009173BE">
        <w:t xml:space="preserve">Доверенность без права передоверия сроком на </w:t>
      </w:r>
      <w:r w:rsidRPr="009173BE">
        <w:rPr>
          <w:b/>
        </w:rPr>
        <w:t>1 (один) год</w:t>
      </w:r>
      <w:r w:rsidRPr="009173BE">
        <w:t xml:space="preserve">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w:t>
      </w:r>
      <w:r w:rsidRPr="009173BE">
        <w:rPr>
          <w:b/>
        </w:rPr>
        <w:t>30 (тридцати) календарных дней</w:t>
      </w:r>
      <w:r w:rsidRPr="009173BE">
        <w:t xml:space="preserve"> со дня получения такого запроса. Если по истечении </w:t>
      </w:r>
      <w:r w:rsidRPr="009173BE">
        <w:rPr>
          <w:b/>
        </w:rPr>
        <w:t>1 (одного) года</w:t>
      </w:r>
      <w:r w:rsidRPr="009173BE">
        <w:t xml:space="preserve"> с момента заключения настоящего Соглашения права на незарегистрированное недвижимое имущество не были зарегистрированы в Едином государственном реестре недвижимости, незарегистрированное недвижимое имущество, передача которого Концессионеру предусмотрена настоящим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настоящего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настоящим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настоящего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настоящим Соглашением.</w:t>
      </w:r>
    </w:p>
    <w:p w:rsidR="00D9199F" w:rsidRPr="009173BE" w:rsidRDefault="00D9199F" w:rsidP="00D9199F">
      <w:pPr>
        <w:pStyle w:val="a7"/>
        <w:widowControl w:val="0"/>
        <w:numPr>
          <w:ilvl w:val="1"/>
          <w:numId w:val="5"/>
        </w:numPr>
        <w:autoSpaceDE w:val="0"/>
        <w:autoSpaceDN w:val="0"/>
        <w:ind w:left="0" w:firstLine="709"/>
        <w:jc w:val="both"/>
      </w:pPr>
      <w:r w:rsidRPr="009173BE">
        <w:t>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D9199F" w:rsidRPr="009173BE" w:rsidRDefault="00D9199F" w:rsidP="00D9199F">
      <w:pPr>
        <w:pStyle w:val="a7"/>
        <w:widowControl w:val="0"/>
        <w:numPr>
          <w:ilvl w:val="1"/>
          <w:numId w:val="5"/>
        </w:numPr>
        <w:autoSpaceDE w:val="0"/>
        <w:autoSpaceDN w:val="0"/>
        <w:ind w:left="0" w:firstLine="709"/>
        <w:jc w:val="both"/>
      </w:pPr>
      <w:r w:rsidRPr="009173BE">
        <w:t xml:space="preserve">В случае, если имеется иное не принадлежащее Концеденту имущество, предназначенное для единого технологического процесса и осуществления деятельности </w:t>
      </w:r>
      <w:r w:rsidRPr="009173BE">
        <w:rPr>
          <w:rFonts w:eastAsiaTheme="minorHAnsi"/>
        </w:rPr>
        <w:t>(</w:t>
      </w:r>
      <w:r w:rsidRPr="009173BE">
        <w:rPr>
          <w:rFonts w:eastAsiaTheme="minorHAnsi"/>
          <w:b/>
        </w:rPr>
        <w:t>раздел 3 в Приложении №1)</w:t>
      </w:r>
      <w:r w:rsidRPr="009173BE">
        <w:t>, Концедент вправе заключить с собственником имущества гражданско-правовой договор, которым будут определены условия и порядок предоставления указанного имущества Концессионеру (договор в пользу третьего лица).</w:t>
      </w:r>
    </w:p>
    <w:p w:rsidR="00D9199F" w:rsidRPr="009173BE" w:rsidRDefault="00D9199F" w:rsidP="00D9199F">
      <w:pPr>
        <w:pStyle w:val="a7"/>
        <w:widowControl w:val="0"/>
        <w:autoSpaceDE w:val="0"/>
        <w:autoSpaceDN w:val="0"/>
        <w:ind w:left="709"/>
        <w:jc w:val="both"/>
      </w:pPr>
    </w:p>
    <w:p w:rsidR="00D9199F" w:rsidRPr="009173BE" w:rsidRDefault="00D9199F" w:rsidP="00D9199F">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b/>
          <w:sz w:val="24"/>
          <w:szCs w:val="24"/>
        </w:rPr>
        <w:t>4. Реконструкция Объекта Соглашения</w:t>
      </w:r>
    </w:p>
    <w:p w:rsidR="00D9199F" w:rsidRPr="009173BE" w:rsidRDefault="00D9199F" w:rsidP="00D9199F">
      <w:pPr>
        <w:pStyle w:val="ConsPlusNonformat"/>
        <w:ind w:firstLine="284"/>
        <w:jc w:val="center"/>
        <w:rPr>
          <w:rFonts w:ascii="Times New Roman" w:hAnsi="Times New Roman" w:cs="Times New Roman"/>
          <w:b/>
          <w:sz w:val="24"/>
          <w:szCs w:val="24"/>
        </w:rPr>
      </w:pPr>
    </w:p>
    <w:p w:rsidR="00D9199F" w:rsidRPr="009173BE" w:rsidRDefault="00D9199F" w:rsidP="00D9199F">
      <w:pPr>
        <w:pStyle w:val="a7"/>
        <w:widowControl w:val="0"/>
        <w:numPr>
          <w:ilvl w:val="1"/>
          <w:numId w:val="6"/>
        </w:numPr>
        <w:autoSpaceDE w:val="0"/>
        <w:autoSpaceDN w:val="0"/>
        <w:ind w:left="0" w:firstLine="709"/>
        <w:jc w:val="both"/>
      </w:pPr>
      <w:r w:rsidRPr="009173BE">
        <w:t xml:space="preserve">Концессионер обязан за свой счет реконструировать Объект Соглашения, технико-экономические показатели которого установлены в </w:t>
      </w:r>
      <w:r w:rsidRPr="009173BE">
        <w:rPr>
          <w:b/>
        </w:rPr>
        <w:t>Приложении № 1</w:t>
      </w:r>
      <w:r w:rsidRPr="009173BE">
        <w:t xml:space="preserve"> к настоящему Соглашению, в сроки, установленные </w:t>
      </w:r>
      <w:r w:rsidRPr="009173BE">
        <w:rPr>
          <w:b/>
        </w:rPr>
        <w:t>Приложением № 2</w:t>
      </w:r>
      <w:r w:rsidRPr="009173BE">
        <w:t xml:space="preserve"> к настоящему Соглашению.</w:t>
      </w:r>
    </w:p>
    <w:p w:rsidR="00D9199F" w:rsidRPr="009173BE" w:rsidRDefault="00D9199F" w:rsidP="00D9199F">
      <w:pPr>
        <w:pStyle w:val="a7"/>
        <w:widowControl w:val="0"/>
        <w:numPr>
          <w:ilvl w:val="1"/>
          <w:numId w:val="6"/>
        </w:numPr>
        <w:autoSpaceDE w:val="0"/>
        <w:autoSpaceDN w:val="0"/>
        <w:ind w:left="0" w:firstLine="709"/>
        <w:jc w:val="both"/>
      </w:pPr>
      <w:r w:rsidRPr="009173BE">
        <w:t xml:space="preserve">Задание и основные мероприятия, предлагаемые к реализации в рамках настоящего Соглашения, с описанием основных характеристик таких мероприятий приведены в </w:t>
      </w:r>
      <w:r w:rsidRPr="009173BE">
        <w:rPr>
          <w:b/>
        </w:rPr>
        <w:t>Приложении № 2</w:t>
      </w:r>
      <w:r w:rsidRPr="009173BE">
        <w:t xml:space="preserve"> к настоящему Соглашению. </w:t>
      </w:r>
    </w:p>
    <w:p w:rsidR="00D9199F" w:rsidRPr="009173BE" w:rsidRDefault="00D9199F" w:rsidP="00D9199F">
      <w:pPr>
        <w:pStyle w:val="ConsPlusNonformat"/>
        <w:widowControl/>
        <w:numPr>
          <w:ilvl w:val="1"/>
          <w:numId w:val="6"/>
        </w:numPr>
        <w:ind w:left="0" w:firstLine="709"/>
        <w:jc w:val="both"/>
        <w:rPr>
          <w:rFonts w:ascii="Times New Roman" w:hAnsi="Times New Roman" w:cs="Times New Roman"/>
          <w:b/>
          <w:sz w:val="24"/>
          <w:szCs w:val="24"/>
        </w:rPr>
      </w:pPr>
      <w:r w:rsidRPr="009173BE">
        <w:rPr>
          <w:rFonts w:ascii="Times New Roman" w:hAnsi="Times New Roman" w:cs="Times New Roman"/>
          <w:sz w:val="24"/>
          <w:szCs w:val="24"/>
        </w:rPr>
        <w:t xml:space="preserve">Концессионер обязан достигнуть плановых значений показателей деятельности Концессионера, указанных в </w:t>
      </w:r>
      <w:r w:rsidRPr="009173BE">
        <w:rPr>
          <w:rFonts w:ascii="Times New Roman" w:hAnsi="Times New Roman" w:cs="Times New Roman"/>
          <w:b/>
          <w:sz w:val="24"/>
          <w:szCs w:val="24"/>
        </w:rPr>
        <w:t>Приложении № 3</w:t>
      </w:r>
      <w:r w:rsidRPr="009173BE">
        <w:rPr>
          <w:rFonts w:ascii="Times New Roman" w:hAnsi="Times New Roman" w:cs="Times New Roman"/>
          <w:sz w:val="24"/>
          <w:szCs w:val="24"/>
        </w:rPr>
        <w:t xml:space="preserve"> к настоящему Соглашению.</w:t>
      </w:r>
    </w:p>
    <w:p w:rsidR="00D9199F" w:rsidRPr="009173BE" w:rsidRDefault="00D9199F" w:rsidP="00D9199F">
      <w:pPr>
        <w:pStyle w:val="a7"/>
        <w:widowControl w:val="0"/>
        <w:numPr>
          <w:ilvl w:val="1"/>
          <w:numId w:val="6"/>
        </w:numPr>
        <w:autoSpaceDE w:val="0"/>
        <w:autoSpaceDN w:val="0"/>
        <w:ind w:left="0" w:firstLine="709"/>
        <w:jc w:val="both"/>
      </w:pPr>
      <w:r w:rsidRPr="009173BE">
        <w:t>Перечень реконструируемых в течение срока действия настоящего Соглашения объектов, входящих в Объект Соглашения, объем и источники инвестиций, привлекаемых для реконструкции этих объектов, подлежит включению в инвестиционные программы Концессионера, утверждаемые в порядке, установленном законодательством Российской Федерации в сфере регулирования цен (тарифов).</w:t>
      </w:r>
    </w:p>
    <w:p w:rsidR="00D9199F" w:rsidRPr="009173BE" w:rsidRDefault="00D9199F" w:rsidP="00D9199F">
      <w:pPr>
        <w:pStyle w:val="a7"/>
        <w:widowControl w:val="0"/>
        <w:numPr>
          <w:ilvl w:val="1"/>
          <w:numId w:val="6"/>
        </w:numPr>
        <w:autoSpaceDE w:val="0"/>
        <w:autoSpaceDN w:val="0"/>
        <w:ind w:left="0" w:firstLine="709"/>
        <w:jc w:val="both"/>
      </w:pPr>
      <w:r w:rsidRPr="009173BE">
        <w:t xml:space="preserve">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настоящее Соглашение, в соответствии с </w:t>
      </w:r>
      <w:r w:rsidRPr="009173BE">
        <w:rPr>
          <w:b/>
        </w:rPr>
        <w:t>Приложением № 2</w:t>
      </w:r>
      <w:r w:rsidRPr="009173BE">
        <w:t xml:space="preserve"> к настоящему Соглашению.</w:t>
      </w:r>
    </w:p>
    <w:p w:rsidR="00D9199F" w:rsidRPr="009173BE" w:rsidRDefault="00D9199F" w:rsidP="00D9199F">
      <w:pPr>
        <w:pStyle w:val="a7"/>
        <w:widowControl w:val="0"/>
        <w:numPr>
          <w:ilvl w:val="1"/>
          <w:numId w:val="6"/>
        </w:numPr>
        <w:autoSpaceDE w:val="0"/>
        <w:autoSpaceDN w:val="0"/>
        <w:ind w:left="0" w:firstLine="709"/>
        <w:jc w:val="both"/>
      </w:pPr>
      <w:r w:rsidRPr="009173BE">
        <w:t xml:space="preserve">Концедент и Концессионер обязуются осуществить действия, необходимые для государственной регистрации права собственности Концедента на созданный объект, входящий в состав Объекта Соглашения, а также прав Концессионера  на владение и пользование указанным  имуществом в течение </w:t>
      </w:r>
      <w:r w:rsidRPr="009173BE">
        <w:rPr>
          <w:b/>
        </w:rPr>
        <w:t>30 (тридцати) календарных дней</w:t>
      </w:r>
      <w:r w:rsidRPr="009173BE">
        <w:t xml:space="preserve"> с даты ввода данного объекта в эксплуатацию.</w:t>
      </w:r>
    </w:p>
    <w:p w:rsidR="00D9199F" w:rsidRPr="009173BE" w:rsidRDefault="00D9199F" w:rsidP="00D9199F">
      <w:pPr>
        <w:pStyle w:val="ConsPlusNonformat"/>
        <w:numPr>
          <w:ilvl w:val="1"/>
          <w:numId w:val="6"/>
        </w:numPr>
        <w:ind w:left="0" w:firstLine="709"/>
        <w:contextualSpacing/>
        <w:jc w:val="both"/>
        <w:rPr>
          <w:rFonts w:ascii="Times New Roman" w:hAnsi="Times New Roman" w:cs="Times New Roman"/>
          <w:sz w:val="24"/>
          <w:szCs w:val="24"/>
        </w:rPr>
      </w:pPr>
      <w:r w:rsidRPr="009173BE">
        <w:rPr>
          <w:rFonts w:ascii="Times New Roman" w:hAnsi="Times New Roman" w:cs="Times New Roman"/>
          <w:sz w:val="24"/>
          <w:szCs w:val="24"/>
        </w:rPr>
        <w:t xml:space="preserve">Государственная регистрация прав, указанных в </w:t>
      </w:r>
      <w:r w:rsidRPr="009173BE">
        <w:rPr>
          <w:rFonts w:ascii="Times New Roman" w:hAnsi="Times New Roman" w:cs="Times New Roman"/>
          <w:b/>
          <w:sz w:val="24"/>
          <w:szCs w:val="24"/>
        </w:rPr>
        <w:t xml:space="preserve">пункте 4.6 </w:t>
      </w:r>
      <w:r w:rsidRPr="009173BE">
        <w:rPr>
          <w:rFonts w:ascii="Times New Roman" w:hAnsi="Times New Roman" w:cs="Times New Roman"/>
          <w:sz w:val="24"/>
          <w:szCs w:val="24"/>
        </w:rPr>
        <w:t>настоящего Соглашения, осуществляется за счет Концессионера.</w:t>
      </w:r>
    </w:p>
    <w:p w:rsidR="00D9199F" w:rsidRPr="009173BE" w:rsidRDefault="00D9199F" w:rsidP="00D9199F">
      <w:pPr>
        <w:pStyle w:val="a7"/>
        <w:widowControl w:val="0"/>
        <w:numPr>
          <w:ilvl w:val="1"/>
          <w:numId w:val="6"/>
        </w:numPr>
        <w:autoSpaceDE w:val="0"/>
        <w:autoSpaceDN w:val="0"/>
        <w:ind w:left="0" w:firstLine="709"/>
        <w:jc w:val="both"/>
      </w:pPr>
      <w:r w:rsidRPr="009173BE">
        <w:t>Концессионер обязан за свой счет осуществить в отношении объектов Иного имущества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 имущества.</w:t>
      </w:r>
    </w:p>
    <w:p w:rsidR="00D9199F" w:rsidRPr="009173BE" w:rsidRDefault="00D9199F" w:rsidP="00D9199F">
      <w:pPr>
        <w:pStyle w:val="ConsPlusNonformat"/>
        <w:widowControl/>
        <w:numPr>
          <w:ilvl w:val="1"/>
          <w:numId w:val="6"/>
        </w:numPr>
        <w:ind w:left="0" w:firstLine="709"/>
        <w:jc w:val="both"/>
        <w:rPr>
          <w:rFonts w:ascii="Times New Roman" w:hAnsi="Times New Roman" w:cs="Times New Roman"/>
          <w:b/>
          <w:sz w:val="24"/>
          <w:szCs w:val="24"/>
        </w:rPr>
      </w:pPr>
      <w:r w:rsidRPr="009173BE">
        <w:rPr>
          <w:rFonts w:ascii="Times New Roman" w:hAnsi="Times New Roman" w:cs="Times New Roman"/>
          <w:sz w:val="24"/>
          <w:szCs w:val="24"/>
        </w:rPr>
        <w:t>Концессионер вправе с согласия Концедента привлекать к выполнению работ по реконструкции Объекта Соглашения третьих лиц, за действия которых он отвечает как за свои собственные.</w:t>
      </w:r>
    </w:p>
    <w:p w:rsidR="00D9199F" w:rsidRPr="009173BE" w:rsidRDefault="00D9199F" w:rsidP="00D9199F">
      <w:pPr>
        <w:pStyle w:val="a7"/>
        <w:widowControl w:val="0"/>
        <w:numPr>
          <w:ilvl w:val="1"/>
          <w:numId w:val="6"/>
        </w:numPr>
        <w:autoSpaceDE w:val="0"/>
        <w:autoSpaceDN w:val="0"/>
        <w:ind w:left="0" w:firstLine="709"/>
        <w:jc w:val="both"/>
      </w:pPr>
      <w:r w:rsidRPr="009173BE">
        <w:t>Концессионер в случае необходимости обязан за свой счет разработать и согласовать с Концедентом проектную документацию, необходимую для реконструкции Объекта соглашения.</w:t>
      </w:r>
    </w:p>
    <w:p w:rsidR="00D9199F" w:rsidRPr="009173BE" w:rsidRDefault="00D9199F" w:rsidP="00D9199F">
      <w:pPr>
        <w:pStyle w:val="a7"/>
        <w:widowControl w:val="0"/>
        <w:autoSpaceDE w:val="0"/>
        <w:autoSpaceDN w:val="0"/>
        <w:ind w:left="0" w:firstLine="709"/>
        <w:jc w:val="both"/>
      </w:pPr>
      <w:r w:rsidRPr="009173BE">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D9199F" w:rsidRPr="009173BE" w:rsidRDefault="00D9199F" w:rsidP="00D9199F">
      <w:pPr>
        <w:pStyle w:val="ConsPlusNonformat"/>
        <w:widowControl/>
        <w:numPr>
          <w:ilvl w:val="1"/>
          <w:numId w:val="6"/>
        </w:numPr>
        <w:ind w:left="0" w:firstLine="709"/>
        <w:jc w:val="both"/>
        <w:rPr>
          <w:rFonts w:ascii="Times New Roman" w:hAnsi="Times New Roman" w:cs="Times New Roman"/>
          <w:b/>
          <w:sz w:val="24"/>
          <w:szCs w:val="24"/>
        </w:rPr>
      </w:pPr>
      <w:r w:rsidRPr="009173BE">
        <w:rPr>
          <w:rFonts w:ascii="Times New Roman" w:hAnsi="Times New Roman" w:cs="Times New Roman"/>
          <w:sz w:val="24"/>
          <w:szCs w:val="24"/>
        </w:rPr>
        <w:t>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D9199F" w:rsidRPr="009173BE" w:rsidRDefault="00D9199F" w:rsidP="00D9199F">
      <w:pPr>
        <w:pStyle w:val="a7"/>
        <w:widowControl w:val="0"/>
        <w:numPr>
          <w:ilvl w:val="1"/>
          <w:numId w:val="6"/>
        </w:numPr>
        <w:autoSpaceDE w:val="0"/>
        <w:autoSpaceDN w:val="0"/>
        <w:ind w:left="0" w:firstLine="709"/>
        <w:jc w:val="both"/>
      </w:pPr>
      <w:r w:rsidRPr="009173BE">
        <w:t>Концедент обязуется обеспечить Концессионеру необходимые условия для выполнения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w:t>
      </w:r>
    </w:p>
    <w:p w:rsidR="00D9199F" w:rsidRPr="009173BE" w:rsidRDefault="00D9199F" w:rsidP="00D9199F">
      <w:pPr>
        <w:pStyle w:val="ConsPlusNonformat"/>
        <w:widowControl/>
        <w:numPr>
          <w:ilvl w:val="1"/>
          <w:numId w:val="6"/>
        </w:numPr>
        <w:ind w:left="0" w:firstLine="709"/>
        <w:jc w:val="both"/>
        <w:rPr>
          <w:rFonts w:ascii="Times New Roman" w:hAnsi="Times New Roman" w:cs="Times New Roman"/>
          <w:b/>
          <w:sz w:val="24"/>
          <w:szCs w:val="24"/>
        </w:rPr>
      </w:pPr>
      <w:r w:rsidRPr="009173BE">
        <w:rPr>
          <w:rFonts w:ascii="Times New Roman" w:hAnsi="Times New Roman" w:cs="Times New Roman"/>
          <w:sz w:val="24"/>
          <w:szCs w:val="24"/>
        </w:rPr>
        <w:t>Концедент обязуется осуществить действия по подготовке территории, необходимой для реконструкции Объекта Соглашения, в том числе:</w:t>
      </w:r>
    </w:p>
    <w:p w:rsidR="00D9199F" w:rsidRPr="009173BE" w:rsidRDefault="00D9199F" w:rsidP="00D9199F">
      <w:pPr>
        <w:pStyle w:val="a7"/>
        <w:widowControl w:val="0"/>
        <w:numPr>
          <w:ilvl w:val="2"/>
          <w:numId w:val="6"/>
        </w:numPr>
        <w:autoSpaceDE w:val="0"/>
        <w:autoSpaceDN w:val="0"/>
        <w:ind w:left="0" w:firstLine="709"/>
        <w:jc w:val="both"/>
      </w:pPr>
      <w:r w:rsidRPr="009173BE">
        <w:t>обеспечить снос или перенос самовольных построек, расположенных в зоне реконструкции Объекта Соглашения, препятствующих реализации мероприятий по реконструкции;</w:t>
      </w:r>
    </w:p>
    <w:p w:rsidR="00D9199F" w:rsidRPr="009173BE" w:rsidRDefault="00D9199F" w:rsidP="00D9199F">
      <w:pPr>
        <w:pStyle w:val="a7"/>
        <w:widowControl w:val="0"/>
        <w:numPr>
          <w:ilvl w:val="2"/>
          <w:numId w:val="6"/>
        </w:numPr>
        <w:autoSpaceDE w:val="0"/>
        <w:autoSpaceDN w:val="0"/>
        <w:ind w:left="0" w:firstLine="709"/>
        <w:jc w:val="both"/>
      </w:pPr>
      <w:r w:rsidRPr="009173BE">
        <w:lastRenderedPageBreak/>
        <w:t>если на земельных участках под сетями расположены объекты движимого и недвижимого имущества, принадлежащие на законных основаниях третьим лицам, согласовать с третьими лицами их перенос или изъять земельные участки для муниципальных нужд;</w:t>
      </w:r>
    </w:p>
    <w:p w:rsidR="00D9199F" w:rsidRPr="009173BE" w:rsidRDefault="00D9199F" w:rsidP="00D9199F">
      <w:pPr>
        <w:pStyle w:val="a7"/>
        <w:widowControl w:val="0"/>
        <w:numPr>
          <w:ilvl w:val="2"/>
          <w:numId w:val="6"/>
        </w:numPr>
        <w:autoSpaceDE w:val="0"/>
        <w:autoSpaceDN w:val="0"/>
        <w:ind w:left="0" w:firstLine="709"/>
        <w:jc w:val="both"/>
      </w:pPr>
      <w:r w:rsidRPr="009173BE">
        <w:t xml:space="preserve">если Объект Соглашения расположен на участке, принадлежащем третьим лицам, согласовать с собственниками порядок проведения работ по реконструкции Объекта Соглашения. </w:t>
      </w:r>
    </w:p>
    <w:p w:rsidR="00D9199F" w:rsidRPr="009173BE" w:rsidRDefault="00D9199F" w:rsidP="00D9199F">
      <w:pPr>
        <w:pStyle w:val="a7"/>
        <w:widowControl w:val="0"/>
        <w:numPr>
          <w:ilvl w:val="1"/>
          <w:numId w:val="6"/>
        </w:numPr>
        <w:autoSpaceDE w:val="0"/>
        <w:autoSpaceDN w:val="0"/>
        <w:ind w:left="0" w:firstLine="680"/>
        <w:jc w:val="both"/>
      </w:pPr>
      <w:r w:rsidRPr="009173BE">
        <w:t xml:space="preserve">Концессионером осуществляется ввод в эксплуатацию реконструированного Объекта Соглашения в порядке, установленном законодательством Российской Федерации. </w:t>
      </w:r>
    </w:p>
    <w:p w:rsidR="00D9199F" w:rsidRPr="009173BE" w:rsidRDefault="00D9199F" w:rsidP="00D9199F">
      <w:pPr>
        <w:pStyle w:val="a7"/>
        <w:widowControl w:val="0"/>
        <w:numPr>
          <w:ilvl w:val="1"/>
          <w:numId w:val="6"/>
        </w:numPr>
        <w:autoSpaceDE w:val="0"/>
        <w:autoSpaceDN w:val="0"/>
        <w:ind w:left="0" w:firstLine="680"/>
        <w:jc w:val="both"/>
      </w:pPr>
      <w:r w:rsidRPr="009173BE">
        <w:t>При обнаружении Концессионером независящих от Сторон обстоятельств, делающих невозможным создание и (или)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обязательств по настоящему Соглашению и внесения в него изменений.</w:t>
      </w:r>
    </w:p>
    <w:p w:rsidR="00D9199F" w:rsidRPr="009173BE" w:rsidRDefault="00D9199F" w:rsidP="00D9199F">
      <w:pPr>
        <w:pStyle w:val="a7"/>
        <w:widowControl w:val="0"/>
        <w:numPr>
          <w:ilvl w:val="1"/>
          <w:numId w:val="6"/>
        </w:numPr>
        <w:autoSpaceDE w:val="0"/>
        <w:autoSpaceDN w:val="0"/>
        <w:ind w:left="0" w:firstLine="709"/>
        <w:jc w:val="both"/>
      </w:pPr>
      <w:r w:rsidRPr="009173BE">
        <w:t xml:space="preserve">Концессионер обязан осуществить инвестиции в реконструкцию Объекта Соглашения в объемах, указанных в </w:t>
      </w:r>
      <w:r w:rsidRPr="009173BE">
        <w:rPr>
          <w:b/>
        </w:rPr>
        <w:t>Приложении № 2</w:t>
      </w:r>
      <w:r w:rsidRPr="009173BE">
        <w:t xml:space="preserve"> к настоящему Соглашению.</w:t>
      </w:r>
    </w:p>
    <w:p w:rsidR="00D9199F" w:rsidRPr="009173BE" w:rsidRDefault="00D9199F" w:rsidP="00D9199F">
      <w:pPr>
        <w:pStyle w:val="a7"/>
        <w:widowControl w:val="0"/>
        <w:numPr>
          <w:ilvl w:val="1"/>
          <w:numId w:val="6"/>
        </w:numPr>
        <w:autoSpaceDE w:val="0"/>
        <w:autoSpaceDN w:val="0"/>
        <w:ind w:left="0" w:firstLine="709"/>
        <w:jc w:val="both"/>
      </w:pPr>
      <w:r w:rsidRPr="009173BE">
        <w:t xml:space="preserve">Концессионер вправе по согласованию с Концедентом осуществить мероприятия по реконструкции Объекта Соглашения ранее срока, предусмотренного </w:t>
      </w:r>
      <w:r w:rsidRPr="009173BE">
        <w:rPr>
          <w:b/>
        </w:rPr>
        <w:t>Приложением № 2</w:t>
      </w:r>
      <w:r w:rsidRPr="009173BE">
        <w:t xml:space="preserve"> к настоящему Соглашению.</w:t>
      </w:r>
    </w:p>
    <w:p w:rsidR="00D9199F" w:rsidRPr="009173BE" w:rsidRDefault="00D9199F" w:rsidP="00D9199F">
      <w:pPr>
        <w:pStyle w:val="ConsPlusNonformat"/>
        <w:widowControl/>
        <w:numPr>
          <w:ilvl w:val="1"/>
          <w:numId w:val="6"/>
        </w:numPr>
        <w:ind w:left="0" w:firstLine="709"/>
        <w:jc w:val="both"/>
        <w:rPr>
          <w:rFonts w:ascii="Times New Roman" w:hAnsi="Times New Roman" w:cs="Times New Roman"/>
          <w:b/>
          <w:sz w:val="24"/>
          <w:szCs w:val="24"/>
        </w:rPr>
      </w:pPr>
      <w:r w:rsidRPr="009173BE">
        <w:rPr>
          <w:rFonts w:ascii="Times New Roman" w:hAnsi="Times New Roman" w:cs="Times New Roman"/>
          <w:sz w:val="24"/>
          <w:szCs w:val="24"/>
        </w:rPr>
        <w:t xml:space="preserve">Предельный размер расходов на реконструкцию Объекта Соглашения, осуществляемых Концессионером в течение всего срока действия настоящего Соглашения равен </w:t>
      </w:r>
      <w:r w:rsidRPr="009173BE">
        <w:rPr>
          <w:rFonts w:ascii="Times New Roman" w:hAnsi="Times New Roman" w:cs="Times New Roman"/>
          <w:b/>
          <w:sz w:val="24"/>
          <w:szCs w:val="24"/>
        </w:rPr>
        <w:t>_____________ (_________________) рублей ___ копеек (с учетом НДС)</w:t>
      </w:r>
      <w:r w:rsidRPr="009173BE">
        <w:rPr>
          <w:rStyle w:val="afd"/>
          <w:rFonts w:ascii="Times New Roman" w:hAnsi="Times New Roman" w:cs="Times New Roman"/>
          <w:b/>
          <w:sz w:val="24"/>
          <w:szCs w:val="24"/>
        </w:rPr>
        <w:footnoteReference w:id="1"/>
      </w:r>
      <w:r w:rsidRPr="009173BE">
        <w:rPr>
          <w:rFonts w:ascii="Times New Roman" w:hAnsi="Times New Roman" w:cs="Times New Roman"/>
          <w:b/>
          <w:sz w:val="24"/>
          <w:szCs w:val="24"/>
        </w:rPr>
        <w:t xml:space="preserve">. </w:t>
      </w:r>
    </w:p>
    <w:p w:rsidR="00D9199F" w:rsidRPr="009173BE" w:rsidRDefault="00D9199F" w:rsidP="00D9199F">
      <w:pPr>
        <w:pStyle w:val="ConsPlusNonformat"/>
        <w:widowControl/>
        <w:numPr>
          <w:ilvl w:val="1"/>
          <w:numId w:val="6"/>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Объем и источники инвестиций, привлекаемых Концессионером в рамках реализации настоящего соглашения, устанавливаются </w:t>
      </w:r>
      <w:r w:rsidRPr="009173BE">
        <w:rPr>
          <w:rFonts w:ascii="Times New Roman" w:hAnsi="Times New Roman" w:cs="Times New Roman"/>
          <w:b/>
          <w:sz w:val="24"/>
          <w:szCs w:val="24"/>
        </w:rPr>
        <w:t>Приложением № 4</w:t>
      </w:r>
      <w:r w:rsidRPr="009173BE">
        <w:rPr>
          <w:rFonts w:ascii="Times New Roman" w:hAnsi="Times New Roman" w:cs="Times New Roman"/>
          <w:sz w:val="24"/>
          <w:szCs w:val="24"/>
        </w:rPr>
        <w:t xml:space="preserve"> к настоящему Соглашению.</w:t>
      </w:r>
    </w:p>
    <w:p w:rsidR="00D9199F" w:rsidRPr="009173BE" w:rsidRDefault="00D9199F" w:rsidP="00D9199F">
      <w:pPr>
        <w:pStyle w:val="ConsPlusNonformat"/>
        <w:widowControl/>
        <w:numPr>
          <w:ilvl w:val="1"/>
          <w:numId w:val="6"/>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Завершение Концессионером работ по реконструкции Объекта Соглашения оформляется подписываемым Концедентом и Концессионером документом об исполнении Концессионером своих обязательств по реконструкции Объекта Соглашения.</w:t>
      </w:r>
    </w:p>
    <w:p w:rsidR="00D9199F" w:rsidRPr="009173BE" w:rsidRDefault="00D9199F" w:rsidP="00D9199F">
      <w:pPr>
        <w:pStyle w:val="a7"/>
        <w:numPr>
          <w:ilvl w:val="1"/>
          <w:numId w:val="6"/>
        </w:numPr>
        <w:autoSpaceDE w:val="0"/>
        <w:autoSpaceDN w:val="0"/>
        <w:ind w:left="0" w:firstLine="709"/>
        <w:jc w:val="both"/>
      </w:pPr>
      <w:r w:rsidRPr="009173BE">
        <w:t>Завершение Концессионером работ модернизации, замене морально устаревшего и физически изношенного оборудования новым, более производительным оборудованием, мероприятий по улучшению характеристик и эксплуатационных свойств Иного имущества оформляется подписываемым Концедентом и Концессионером документом об исполнении Концессионером своих обязательств по модернизации, замене морально устаревшего и физически изношенного оборудования новым, более производительным оборудованием, мероприятий по улучшению характеристик и эксплуатационных свойств Иного имущества.</w:t>
      </w:r>
    </w:p>
    <w:p w:rsidR="00D9199F" w:rsidRPr="009173BE" w:rsidRDefault="00D9199F" w:rsidP="00D9199F">
      <w:pPr>
        <w:pStyle w:val="a7"/>
        <w:widowControl w:val="0"/>
        <w:numPr>
          <w:ilvl w:val="1"/>
          <w:numId w:val="6"/>
        </w:numPr>
        <w:autoSpaceDE w:val="0"/>
        <w:autoSpaceDN w:val="0"/>
        <w:ind w:left="0" w:firstLine="680"/>
        <w:jc w:val="both"/>
      </w:pPr>
      <w:r w:rsidRPr="009173BE">
        <w:t xml:space="preserve">Концессионер ежегодно не позднее 1 июня года, следующего за отчетным годом, направляет Концеденту для рассмотрения и подписания отчет об исполнении Концессионером обязательств по Соглашению (далее – Отчет Концессионера) с приложением копий документов, подтверждающих исполнение обязательств, предусмотренных </w:t>
      </w:r>
      <w:r w:rsidRPr="009173BE">
        <w:rPr>
          <w:b/>
        </w:rPr>
        <w:t xml:space="preserve">пунктами 4.1 </w:t>
      </w:r>
      <w:r w:rsidRPr="009173BE">
        <w:t>и</w:t>
      </w:r>
      <w:r w:rsidRPr="009173BE">
        <w:rPr>
          <w:b/>
        </w:rPr>
        <w:t> 4.3</w:t>
      </w:r>
      <w:r w:rsidRPr="009173BE">
        <w:t xml:space="preserve"> настоящего Соглашения.</w:t>
      </w:r>
    </w:p>
    <w:p w:rsidR="00D9199F" w:rsidRPr="009173BE" w:rsidRDefault="00D9199F" w:rsidP="00D9199F">
      <w:pPr>
        <w:pStyle w:val="a7"/>
        <w:widowControl w:val="0"/>
        <w:numPr>
          <w:ilvl w:val="1"/>
          <w:numId w:val="6"/>
        </w:numPr>
        <w:autoSpaceDE w:val="0"/>
        <w:autoSpaceDN w:val="0"/>
        <w:ind w:left="0" w:firstLine="680"/>
        <w:jc w:val="both"/>
      </w:pPr>
      <w:r w:rsidRPr="009173BE">
        <w:t>Отчет Концессионера должен содержать следующие сведения по состоянию на 31 декабря отчетного года:</w:t>
      </w:r>
    </w:p>
    <w:p w:rsidR="00D9199F" w:rsidRPr="009173BE" w:rsidRDefault="00D9199F" w:rsidP="00D9199F">
      <w:pPr>
        <w:pStyle w:val="a7"/>
        <w:widowControl w:val="0"/>
        <w:numPr>
          <w:ilvl w:val="2"/>
          <w:numId w:val="6"/>
        </w:numPr>
        <w:autoSpaceDE w:val="0"/>
        <w:autoSpaceDN w:val="0"/>
        <w:ind w:left="0" w:firstLine="709"/>
        <w:jc w:val="both"/>
      </w:pPr>
      <w:r w:rsidRPr="009173BE">
        <w:t>сведения о перечне выполненных Концессионером мероприятий по реконструкции Объекта Соглашения;</w:t>
      </w:r>
    </w:p>
    <w:p w:rsidR="00D9199F" w:rsidRPr="009173BE" w:rsidRDefault="00D9199F" w:rsidP="00D9199F">
      <w:pPr>
        <w:pStyle w:val="a7"/>
        <w:widowControl w:val="0"/>
        <w:numPr>
          <w:ilvl w:val="2"/>
          <w:numId w:val="6"/>
        </w:numPr>
        <w:autoSpaceDE w:val="0"/>
        <w:autoSpaceDN w:val="0"/>
        <w:ind w:left="0" w:firstLine="709"/>
        <w:jc w:val="both"/>
      </w:pPr>
      <w:r w:rsidRPr="009173BE">
        <w:t>сведения о размере расходов Концессионера на реконструкцию Объекта Соглашения;</w:t>
      </w:r>
    </w:p>
    <w:p w:rsidR="00D9199F" w:rsidRPr="009173BE" w:rsidRDefault="00D9199F" w:rsidP="00D9199F">
      <w:pPr>
        <w:pStyle w:val="a7"/>
        <w:widowControl w:val="0"/>
        <w:numPr>
          <w:ilvl w:val="2"/>
          <w:numId w:val="6"/>
        </w:numPr>
        <w:autoSpaceDE w:val="0"/>
        <w:autoSpaceDN w:val="0"/>
        <w:ind w:left="0" w:firstLine="709"/>
        <w:jc w:val="both"/>
      </w:pPr>
      <w:r w:rsidRPr="009173BE">
        <w:t>сведения о достижении плановых показателей деятельности Концессионера;</w:t>
      </w:r>
    </w:p>
    <w:p w:rsidR="00D9199F" w:rsidRPr="009173BE" w:rsidRDefault="00D9199F" w:rsidP="00D9199F">
      <w:pPr>
        <w:pStyle w:val="a7"/>
        <w:widowControl w:val="0"/>
        <w:numPr>
          <w:ilvl w:val="2"/>
          <w:numId w:val="6"/>
        </w:numPr>
        <w:autoSpaceDE w:val="0"/>
        <w:autoSpaceDN w:val="0"/>
        <w:ind w:left="0" w:firstLine="709"/>
        <w:jc w:val="both"/>
      </w:pPr>
      <w:r w:rsidRPr="009173BE">
        <w:rPr>
          <w:lang w:val="en-US"/>
        </w:rPr>
        <w:t>c</w:t>
      </w:r>
      <w:r w:rsidRPr="009173BE">
        <w:t>ведения о замене движимого имущества, входящего в состав Иного имущества.</w:t>
      </w:r>
    </w:p>
    <w:p w:rsidR="00D9199F" w:rsidRPr="009173BE" w:rsidRDefault="00D9199F" w:rsidP="00D9199F">
      <w:pPr>
        <w:pStyle w:val="a7"/>
        <w:widowControl w:val="0"/>
        <w:autoSpaceDE w:val="0"/>
        <w:autoSpaceDN w:val="0"/>
        <w:ind w:left="709"/>
        <w:jc w:val="both"/>
      </w:pPr>
    </w:p>
    <w:p w:rsidR="00D9199F" w:rsidRPr="009173BE" w:rsidRDefault="00D9199F" w:rsidP="00D9199F">
      <w:pPr>
        <w:pStyle w:val="ConsPlusNonformat"/>
        <w:jc w:val="center"/>
        <w:rPr>
          <w:rFonts w:ascii="Times New Roman" w:hAnsi="Times New Roman" w:cs="Times New Roman"/>
          <w:b/>
          <w:sz w:val="24"/>
          <w:szCs w:val="24"/>
        </w:rPr>
      </w:pPr>
      <w:r w:rsidRPr="009173BE">
        <w:rPr>
          <w:rFonts w:ascii="Times New Roman" w:hAnsi="Times New Roman" w:cs="Times New Roman"/>
          <w:b/>
          <w:sz w:val="24"/>
          <w:szCs w:val="24"/>
        </w:rPr>
        <w:t>5. Порядок предоставления Концессионеру земельных участков</w:t>
      </w:r>
    </w:p>
    <w:p w:rsidR="00D9199F" w:rsidRPr="009173BE" w:rsidRDefault="00D9199F" w:rsidP="00D9199F">
      <w:pPr>
        <w:pStyle w:val="ConsPlusNonformat"/>
        <w:jc w:val="center"/>
        <w:rPr>
          <w:rFonts w:ascii="Times New Roman" w:hAnsi="Times New Roman" w:cs="Times New Roman"/>
          <w:b/>
          <w:sz w:val="24"/>
          <w:szCs w:val="24"/>
        </w:rPr>
      </w:pPr>
    </w:p>
    <w:p w:rsidR="00D9199F" w:rsidRPr="009173BE" w:rsidRDefault="00D9199F" w:rsidP="00D9199F">
      <w:pPr>
        <w:pStyle w:val="a7"/>
        <w:widowControl w:val="0"/>
        <w:numPr>
          <w:ilvl w:val="1"/>
          <w:numId w:val="7"/>
        </w:numPr>
        <w:autoSpaceDE w:val="0"/>
        <w:autoSpaceDN w:val="0"/>
        <w:ind w:left="0" w:firstLine="709"/>
        <w:jc w:val="both"/>
      </w:pPr>
      <w:r w:rsidRPr="009173BE">
        <w:t xml:space="preserve">Концедент обязуется заключить с Концессионером договор о предоставлении земельного участка (участков) на праве аренды (субаренды), который необходим для реконструкции Объекта Соглашения и (или) для осуществления Концессионером деятельности, указанной в </w:t>
      </w:r>
      <w:r w:rsidRPr="009173BE">
        <w:rPr>
          <w:b/>
        </w:rPr>
        <w:t>пункте 1.1</w:t>
      </w:r>
      <w:r w:rsidRPr="009173BE">
        <w:t xml:space="preserve"> настоящего Соглашения, в течение </w:t>
      </w:r>
      <w:r w:rsidRPr="009173BE">
        <w:rPr>
          <w:b/>
        </w:rPr>
        <w:t>60 (шестидесяти) рабочих дней</w:t>
      </w:r>
      <w:r w:rsidRPr="009173BE">
        <w:t xml:space="preserve"> со дня подписания настоящего Соглашения и (или) после проведения государственного кадастрового учета земельного участка. </w:t>
      </w:r>
    </w:p>
    <w:p w:rsidR="00D9199F" w:rsidRPr="009173BE" w:rsidRDefault="00D9199F" w:rsidP="00D9199F">
      <w:pPr>
        <w:pStyle w:val="a7"/>
        <w:widowControl w:val="0"/>
        <w:autoSpaceDE w:val="0"/>
        <w:autoSpaceDN w:val="0"/>
        <w:ind w:left="0" w:firstLine="709"/>
        <w:jc w:val="both"/>
      </w:pPr>
      <w:r w:rsidRPr="009173BE">
        <w:t>Договор аренды земельного участка (участков) заключается на срок действия настоящего Соглашения.</w:t>
      </w:r>
    </w:p>
    <w:p w:rsidR="00D9199F" w:rsidRPr="009173BE" w:rsidRDefault="00D9199F" w:rsidP="00D9199F">
      <w:pPr>
        <w:widowControl w:val="0"/>
        <w:autoSpaceDE w:val="0"/>
        <w:autoSpaceDN w:val="0"/>
        <w:ind w:firstLine="680"/>
        <w:jc w:val="both"/>
      </w:pPr>
      <w:r w:rsidRPr="009173BE">
        <w:t xml:space="preserve">Перечень, описание (кадастровый номер, местонахождение, площадь и иные сведения) таких участков и перечень документов, удостоверяющих право собственности Концедента на них, указаны в </w:t>
      </w:r>
      <w:r w:rsidRPr="009173BE">
        <w:rPr>
          <w:b/>
        </w:rPr>
        <w:t>Приложении № 5</w:t>
      </w:r>
      <w:r w:rsidRPr="009173BE">
        <w:t xml:space="preserve"> к настоящему Соглашению.</w:t>
      </w:r>
    </w:p>
    <w:p w:rsidR="00D9199F" w:rsidRPr="009173BE" w:rsidRDefault="00D9199F" w:rsidP="00D9199F">
      <w:pPr>
        <w:widowControl w:val="0"/>
        <w:numPr>
          <w:ilvl w:val="1"/>
          <w:numId w:val="7"/>
        </w:numPr>
        <w:autoSpaceDE w:val="0"/>
        <w:autoSpaceDN w:val="0"/>
        <w:ind w:left="0" w:firstLine="709"/>
        <w:jc w:val="both"/>
      </w:pPr>
      <w:r w:rsidRPr="009173BE">
        <w:t>Передаваемые земельные участки принадлежат Концеденту на праве собственности.</w:t>
      </w:r>
    </w:p>
    <w:p w:rsidR="00D9199F" w:rsidRPr="009173BE" w:rsidRDefault="00D9199F" w:rsidP="00D9199F">
      <w:pPr>
        <w:pStyle w:val="a7"/>
        <w:widowControl w:val="0"/>
        <w:numPr>
          <w:ilvl w:val="1"/>
          <w:numId w:val="7"/>
        </w:numPr>
        <w:autoSpaceDE w:val="0"/>
        <w:autoSpaceDN w:val="0"/>
        <w:ind w:left="0" w:firstLine="709"/>
        <w:jc w:val="both"/>
      </w:pPr>
      <w:r w:rsidRPr="009173BE">
        <w:t xml:space="preserve">При нарушении сроков предоставления земельных участков, срок реконструкции, ввода в эксплуатацию Объекта Соглашения увеличивается соразмерно просрочке Концедента, что не является в этом случае существенным нарушением Концессионером условий настоящего Соглашения. </w:t>
      </w:r>
    </w:p>
    <w:p w:rsidR="00D9199F" w:rsidRPr="009173BE" w:rsidRDefault="00D9199F" w:rsidP="00D9199F">
      <w:pPr>
        <w:pStyle w:val="a7"/>
        <w:widowControl w:val="0"/>
        <w:numPr>
          <w:ilvl w:val="1"/>
          <w:numId w:val="7"/>
        </w:numPr>
        <w:autoSpaceDE w:val="0"/>
        <w:autoSpaceDN w:val="0"/>
        <w:ind w:left="0" w:firstLine="680"/>
        <w:jc w:val="both"/>
      </w:pPr>
      <w:r w:rsidRPr="009173BE">
        <w:t>Договор аренды (субаренды)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 Государственная регистрация указанного договора осуществляется за счет Концедента.</w:t>
      </w:r>
    </w:p>
    <w:p w:rsidR="00D9199F" w:rsidRPr="009173BE" w:rsidRDefault="00D9199F" w:rsidP="00D9199F">
      <w:pPr>
        <w:pStyle w:val="a7"/>
        <w:widowControl w:val="0"/>
        <w:numPr>
          <w:ilvl w:val="1"/>
          <w:numId w:val="7"/>
        </w:numPr>
        <w:autoSpaceDE w:val="0"/>
        <w:autoSpaceDN w:val="0"/>
        <w:ind w:left="0" w:firstLine="680"/>
        <w:jc w:val="both"/>
      </w:pPr>
      <w:r w:rsidRPr="009173BE">
        <w:t>Концессионер не вправе передавать свои права по договору аренды (субаренды) земельного участка (участков) третьим лицам и сдавать земельный участок в субаренду, если иное не предусмотрено договором аренды (субаренду) земельного участка.</w:t>
      </w:r>
    </w:p>
    <w:p w:rsidR="00D9199F" w:rsidRPr="009173BE" w:rsidRDefault="00D9199F" w:rsidP="00D9199F">
      <w:pPr>
        <w:pStyle w:val="a7"/>
        <w:widowControl w:val="0"/>
        <w:numPr>
          <w:ilvl w:val="1"/>
          <w:numId w:val="7"/>
        </w:numPr>
        <w:autoSpaceDE w:val="0"/>
        <w:autoSpaceDN w:val="0"/>
        <w:ind w:left="0" w:firstLine="680"/>
        <w:jc w:val="both"/>
      </w:pPr>
      <w:r w:rsidRPr="009173BE">
        <w:t>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D9199F" w:rsidRPr="009173BE" w:rsidRDefault="00D9199F" w:rsidP="00D9199F">
      <w:pPr>
        <w:pStyle w:val="a7"/>
        <w:widowControl w:val="0"/>
        <w:numPr>
          <w:ilvl w:val="1"/>
          <w:numId w:val="7"/>
        </w:numPr>
        <w:autoSpaceDE w:val="0"/>
        <w:autoSpaceDN w:val="0"/>
        <w:ind w:left="0" w:firstLine="680"/>
        <w:jc w:val="both"/>
      </w:pPr>
      <w:r w:rsidRPr="009173BE">
        <w:t>Прекращение настоящего Соглашения является основанием для прекращения договора аренды (субаренды) земельного участка.</w:t>
      </w:r>
    </w:p>
    <w:p w:rsidR="00D9199F" w:rsidRPr="009173BE" w:rsidRDefault="00D9199F" w:rsidP="00D9199F">
      <w:pPr>
        <w:pStyle w:val="a7"/>
        <w:widowControl w:val="0"/>
        <w:numPr>
          <w:ilvl w:val="1"/>
          <w:numId w:val="7"/>
        </w:numPr>
        <w:autoSpaceDE w:val="0"/>
        <w:autoSpaceDN w:val="0"/>
        <w:ind w:left="0" w:firstLine="680"/>
        <w:jc w:val="both"/>
      </w:pPr>
      <w:r w:rsidRPr="009173BE">
        <w:t>Размер арендной платы за пользование земельным участком определяется по формуле:</w:t>
      </w:r>
    </w:p>
    <w:p w:rsidR="00D9199F" w:rsidRPr="009173BE" w:rsidRDefault="00D9199F" w:rsidP="00D9199F">
      <w:pPr>
        <w:rPr>
          <w:u w:val="single"/>
          <w:lang w:val="en-US"/>
        </w:rPr>
      </w:pPr>
      <w:r w:rsidRPr="009173BE">
        <w:t xml:space="preserve">                                                                                       </w:t>
      </w:r>
      <w:r w:rsidRPr="009173BE">
        <w:rPr>
          <w:u w:val="single"/>
        </w:rPr>
        <w:t xml:space="preserve"> </w:t>
      </w:r>
      <w:r w:rsidRPr="009173BE">
        <w:rPr>
          <w:u w:val="single"/>
          <w:lang w:val="en-US"/>
        </w:rPr>
        <w:t>n</w:t>
      </w:r>
      <w:r w:rsidRPr="009173BE">
        <w:rPr>
          <w:u w:val="single"/>
          <w:vertAlign w:val="subscript"/>
          <w:lang w:val="en-US"/>
        </w:rPr>
        <w:t>t</w:t>
      </w:r>
    </w:p>
    <w:p w:rsidR="00D9199F" w:rsidRPr="009173BE" w:rsidRDefault="00D9199F" w:rsidP="00D9199F">
      <w:pPr>
        <w:rPr>
          <w:vertAlign w:val="subscript"/>
        </w:rPr>
      </w:pPr>
      <w:r w:rsidRPr="009173BE">
        <w:t xml:space="preserve">где:                                                      </w:t>
      </w:r>
      <w:r w:rsidRPr="009173BE">
        <w:rPr>
          <w:lang w:val="en-US"/>
        </w:rPr>
        <w:t>A</w:t>
      </w:r>
      <w:r w:rsidRPr="009173BE">
        <w:rPr>
          <w:vertAlign w:val="subscript"/>
          <w:lang w:val="en-US"/>
        </w:rPr>
        <w:t>t</w:t>
      </w:r>
      <w:r w:rsidRPr="009173BE">
        <w:t>=</w:t>
      </w:r>
      <w:r w:rsidRPr="009173BE">
        <w:rPr>
          <w:lang w:val="en-US"/>
        </w:rPr>
        <w:t>C</w:t>
      </w:r>
      <w:r w:rsidRPr="009173BE">
        <w:t xml:space="preserve"> </w:t>
      </w:r>
      <w:r w:rsidRPr="009173BE">
        <w:rPr>
          <w:vertAlign w:val="subscript"/>
        </w:rPr>
        <w:t xml:space="preserve">кадастр  </w:t>
      </w:r>
      <w:r w:rsidRPr="009173BE">
        <w:t xml:space="preserve">*  </w:t>
      </w:r>
      <w:r w:rsidRPr="009173BE">
        <w:rPr>
          <w:lang w:val="en-US"/>
        </w:rPr>
        <w:t>k</w:t>
      </w:r>
      <w:r w:rsidRPr="009173BE">
        <w:t xml:space="preserve">  *  </w:t>
      </w:r>
      <w:r w:rsidRPr="009173BE">
        <w:rPr>
          <w:lang w:val="en-US"/>
        </w:rPr>
        <w:t>N</w:t>
      </w:r>
      <w:r w:rsidRPr="009173BE">
        <w:rPr>
          <w:vertAlign w:val="subscript"/>
          <w:lang w:val="en-US"/>
        </w:rPr>
        <w:t>t</w:t>
      </w:r>
      <w:r w:rsidRPr="009173BE">
        <w:rPr>
          <w:vertAlign w:val="subscript"/>
        </w:rPr>
        <w:t xml:space="preserve"> *  </w:t>
      </w:r>
      <w:r w:rsidRPr="009173BE">
        <w:rPr>
          <w:vertAlign w:val="subscript"/>
          <w:lang w:val="en-US"/>
        </w:rPr>
        <w:t>K</w:t>
      </w:r>
      <w:r w:rsidRPr="009173BE">
        <w:rPr>
          <w:vertAlign w:val="subscript"/>
        </w:rPr>
        <w:t>И</w:t>
      </w:r>
    </w:p>
    <w:p w:rsidR="00D9199F" w:rsidRPr="009173BE" w:rsidRDefault="00D9199F" w:rsidP="00D9199F"/>
    <w:tbl>
      <w:tblPr>
        <w:tblW w:w="0" w:type="auto"/>
        <w:tblLook w:val="04A0" w:firstRow="1" w:lastRow="0" w:firstColumn="1" w:lastColumn="0" w:noHBand="0" w:noVBand="1"/>
      </w:tblPr>
      <w:tblGrid>
        <w:gridCol w:w="1160"/>
        <w:gridCol w:w="336"/>
        <w:gridCol w:w="7453"/>
        <w:gridCol w:w="406"/>
      </w:tblGrid>
      <w:tr w:rsidR="00D9199F" w:rsidRPr="009173BE" w:rsidTr="005107A6">
        <w:trPr>
          <w:gridAfter w:val="1"/>
          <w:wAfter w:w="472" w:type="dxa"/>
          <w:trHeight w:val="149"/>
        </w:trPr>
        <w:tc>
          <w:tcPr>
            <w:tcW w:w="1001" w:type="dxa"/>
            <w:hideMark/>
          </w:tcPr>
          <w:p w:rsidR="00D9199F" w:rsidRPr="009173BE" w:rsidRDefault="00D9199F" w:rsidP="005107A6">
            <w:r w:rsidRPr="009173BE">
              <w:t xml:space="preserve"> </w:t>
            </w:r>
            <w:r w:rsidRPr="009173BE">
              <w:rPr>
                <w:lang w:val="en-US"/>
              </w:rPr>
              <w:t>A</w:t>
            </w:r>
            <w:r w:rsidRPr="009173BE">
              <w:rPr>
                <w:vertAlign w:val="subscript"/>
                <w:lang w:val="en-US"/>
              </w:rPr>
              <w:t>t</w:t>
            </w:r>
          </w:p>
        </w:tc>
        <w:tc>
          <w:tcPr>
            <w:tcW w:w="336" w:type="dxa"/>
            <w:hideMark/>
          </w:tcPr>
          <w:p w:rsidR="00D9199F" w:rsidRPr="009173BE" w:rsidRDefault="00D9199F" w:rsidP="005107A6">
            <w:pPr>
              <w:jc w:val="right"/>
            </w:pPr>
            <w:r w:rsidRPr="009173BE">
              <w:t>–</w:t>
            </w:r>
          </w:p>
        </w:tc>
        <w:tc>
          <w:tcPr>
            <w:tcW w:w="8328" w:type="dxa"/>
            <w:hideMark/>
          </w:tcPr>
          <w:p w:rsidR="00D9199F" w:rsidRPr="009173BE" w:rsidRDefault="00D9199F" w:rsidP="005107A6">
            <w:pPr>
              <w:jc w:val="both"/>
            </w:pPr>
            <w:r w:rsidRPr="009173BE">
              <w:t xml:space="preserve">размер арендной платы земельного участка на очередной год </w:t>
            </w:r>
            <w:r w:rsidRPr="009173BE">
              <w:rPr>
                <w:i/>
                <w:lang w:val="en-US"/>
              </w:rPr>
              <w:t>t</w:t>
            </w:r>
            <w:r w:rsidRPr="009173BE">
              <w:t xml:space="preserve"> действия Соглашения;</w:t>
            </w:r>
          </w:p>
        </w:tc>
      </w:tr>
      <w:tr w:rsidR="00D9199F" w:rsidRPr="009173BE" w:rsidTr="005107A6">
        <w:trPr>
          <w:trHeight w:val="149"/>
        </w:trPr>
        <w:tc>
          <w:tcPr>
            <w:tcW w:w="1001" w:type="dxa"/>
            <w:hideMark/>
          </w:tcPr>
          <w:p w:rsidR="00D9199F" w:rsidRPr="009173BE" w:rsidRDefault="00D9199F" w:rsidP="005107A6">
            <w:r w:rsidRPr="009173BE">
              <w:br w:type="page"/>
              <w:t xml:space="preserve">Скадастр  </w:t>
            </w:r>
            <w:r w:rsidRPr="009173BE">
              <w:rPr>
                <w:vertAlign w:val="subscript"/>
              </w:rPr>
              <w:t xml:space="preserve">            </w:t>
            </w:r>
          </w:p>
        </w:tc>
        <w:tc>
          <w:tcPr>
            <w:tcW w:w="336" w:type="dxa"/>
            <w:hideMark/>
          </w:tcPr>
          <w:p w:rsidR="00D9199F" w:rsidRPr="009173BE" w:rsidRDefault="00D9199F" w:rsidP="005107A6">
            <w:r w:rsidRPr="009173BE">
              <w:t>–</w:t>
            </w:r>
          </w:p>
        </w:tc>
        <w:tc>
          <w:tcPr>
            <w:tcW w:w="8800" w:type="dxa"/>
            <w:gridSpan w:val="2"/>
            <w:hideMark/>
          </w:tcPr>
          <w:p w:rsidR="00D9199F" w:rsidRPr="009173BE" w:rsidRDefault="00D9199F" w:rsidP="005107A6">
            <w:pPr>
              <w:jc w:val="both"/>
            </w:pPr>
            <w:r w:rsidRPr="009173BE">
              <w:t>кадастровая стоимость земельного участка;</w:t>
            </w:r>
          </w:p>
        </w:tc>
      </w:tr>
      <w:tr w:rsidR="00D9199F" w:rsidRPr="009173BE" w:rsidTr="005107A6">
        <w:trPr>
          <w:gridAfter w:val="1"/>
          <w:wAfter w:w="472" w:type="dxa"/>
        </w:trPr>
        <w:tc>
          <w:tcPr>
            <w:tcW w:w="1001" w:type="dxa"/>
            <w:hideMark/>
          </w:tcPr>
          <w:p w:rsidR="00D9199F" w:rsidRPr="009173BE" w:rsidRDefault="00D9199F" w:rsidP="005107A6">
            <w:pPr>
              <w:rPr>
                <w:i/>
                <w:lang w:val="en-US"/>
              </w:rPr>
            </w:pPr>
            <w:r w:rsidRPr="009173BE">
              <w:br w:type="page"/>
            </w:r>
            <w:r w:rsidRPr="009173BE">
              <w:br w:type="page"/>
              <w:t xml:space="preserve"> </w:t>
            </w:r>
            <w:r w:rsidRPr="009173BE">
              <w:rPr>
                <w:lang w:val="en-US"/>
              </w:rPr>
              <w:t>k</w:t>
            </w:r>
          </w:p>
        </w:tc>
        <w:tc>
          <w:tcPr>
            <w:tcW w:w="336" w:type="dxa"/>
            <w:hideMark/>
          </w:tcPr>
          <w:p w:rsidR="00D9199F" w:rsidRPr="009173BE" w:rsidRDefault="00D9199F" w:rsidP="005107A6">
            <w:pPr>
              <w:jc w:val="right"/>
            </w:pPr>
            <w:r w:rsidRPr="009173BE">
              <w:t>–</w:t>
            </w:r>
          </w:p>
        </w:tc>
        <w:tc>
          <w:tcPr>
            <w:tcW w:w="8328" w:type="dxa"/>
            <w:hideMark/>
          </w:tcPr>
          <w:p w:rsidR="00D9199F" w:rsidRPr="009173BE" w:rsidRDefault="00D9199F" w:rsidP="005107A6">
            <w:pPr>
              <w:jc w:val="both"/>
            </w:pPr>
            <w:r w:rsidRPr="009173BE">
              <w:t>коэффициент, принимаемый значение 0,3% для земельных участков, находящихся под объектами инженерной инфраструктуры жилищно-коммунального комплекса, и значение 1,5% для земельных участков, находящихся под другими объектами;</w:t>
            </w:r>
          </w:p>
        </w:tc>
      </w:tr>
      <w:tr w:rsidR="00D9199F" w:rsidRPr="009173BE" w:rsidTr="005107A6">
        <w:trPr>
          <w:gridAfter w:val="1"/>
          <w:wAfter w:w="472" w:type="dxa"/>
        </w:trPr>
        <w:tc>
          <w:tcPr>
            <w:tcW w:w="1001" w:type="dxa"/>
            <w:hideMark/>
          </w:tcPr>
          <w:p w:rsidR="00D9199F" w:rsidRPr="009173BE" w:rsidRDefault="00D9199F" w:rsidP="005107A6">
            <w:r w:rsidRPr="009173BE">
              <w:t xml:space="preserve"> </w:t>
            </w:r>
            <w:r w:rsidRPr="009173BE">
              <w:rPr>
                <w:lang w:val="en-US"/>
              </w:rPr>
              <w:t>n</w:t>
            </w:r>
            <w:r w:rsidRPr="009173BE">
              <w:rPr>
                <w:vertAlign w:val="subscript"/>
                <w:lang w:val="en-US"/>
              </w:rPr>
              <w:t>t</w:t>
            </w:r>
          </w:p>
        </w:tc>
        <w:tc>
          <w:tcPr>
            <w:tcW w:w="336" w:type="dxa"/>
            <w:hideMark/>
          </w:tcPr>
          <w:p w:rsidR="00D9199F" w:rsidRPr="009173BE" w:rsidRDefault="00D9199F" w:rsidP="005107A6">
            <w:pPr>
              <w:jc w:val="right"/>
            </w:pPr>
            <w:r w:rsidRPr="009173BE">
              <w:t>–</w:t>
            </w:r>
          </w:p>
        </w:tc>
        <w:tc>
          <w:tcPr>
            <w:tcW w:w="8328" w:type="dxa"/>
            <w:hideMark/>
          </w:tcPr>
          <w:p w:rsidR="00D9199F" w:rsidRPr="009173BE" w:rsidRDefault="00D9199F" w:rsidP="005107A6">
            <w:pPr>
              <w:jc w:val="both"/>
            </w:pPr>
            <w:r w:rsidRPr="009173BE">
              <w:t xml:space="preserve">количество дней с начала действия договора аренды земельного участка до конца текущего года </w:t>
            </w:r>
            <w:r w:rsidRPr="009173BE">
              <w:rPr>
                <w:i/>
                <w:lang w:val="en-US"/>
              </w:rPr>
              <w:t>t</w:t>
            </w:r>
            <w:r w:rsidRPr="009173BE">
              <w:t>;</w:t>
            </w:r>
          </w:p>
        </w:tc>
      </w:tr>
      <w:tr w:rsidR="00D9199F" w:rsidRPr="009173BE" w:rsidTr="005107A6">
        <w:trPr>
          <w:gridAfter w:val="1"/>
          <w:wAfter w:w="472" w:type="dxa"/>
        </w:trPr>
        <w:tc>
          <w:tcPr>
            <w:tcW w:w="1001" w:type="dxa"/>
            <w:hideMark/>
          </w:tcPr>
          <w:p w:rsidR="00D9199F" w:rsidRPr="009173BE" w:rsidRDefault="00D9199F" w:rsidP="005107A6">
            <w:pPr>
              <w:rPr>
                <w:lang w:val="en-US"/>
              </w:rPr>
            </w:pPr>
            <w:r w:rsidRPr="009173BE">
              <w:t xml:space="preserve"> </w:t>
            </w:r>
            <w:r w:rsidRPr="009173BE">
              <w:rPr>
                <w:lang w:val="en-US"/>
              </w:rPr>
              <w:t>N</w:t>
            </w:r>
            <w:r w:rsidRPr="009173BE">
              <w:rPr>
                <w:vertAlign w:val="subscript"/>
                <w:lang w:val="en-US"/>
              </w:rPr>
              <w:t>t</w:t>
            </w:r>
          </w:p>
          <w:p w:rsidR="00D9199F" w:rsidRPr="009173BE" w:rsidRDefault="00D9199F" w:rsidP="005107A6">
            <w:pPr>
              <w:rPr>
                <w:lang w:val="en-US"/>
              </w:rPr>
            </w:pPr>
          </w:p>
          <w:p w:rsidR="00D9199F" w:rsidRPr="009173BE" w:rsidRDefault="00D9199F" w:rsidP="005107A6">
            <w:r w:rsidRPr="009173BE">
              <w:t xml:space="preserve">ки </w:t>
            </w:r>
          </w:p>
        </w:tc>
        <w:tc>
          <w:tcPr>
            <w:tcW w:w="336" w:type="dxa"/>
            <w:hideMark/>
          </w:tcPr>
          <w:p w:rsidR="00D9199F" w:rsidRPr="009173BE" w:rsidRDefault="00D9199F" w:rsidP="005107A6">
            <w:pPr>
              <w:jc w:val="right"/>
            </w:pPr>
            <w:r w:rsidRPr="009173BE">
              <w:t>–</w:t>
            </w:r>
          </w:p>
          <w:p w:rsidR="00D9199F" w:rsidRPr="009173BE" w:rsidRDefault="00D9199F" w:rsidP="005107A6"/>
          <w:p w:rsidR="00D9199F" w:rsidRPr="009173BE" w:rsidRDefault="00D9199F" w:rsidP="005107A6">
            <w:r w:rsidRPr="009173BE">
              <w:t xml:space="preserve">_ </w:t>
            </w:r>
          </w:p>
        </w:tc>
        <w:tc>
          <w:tcPr>
            <w:tcW w:w="8328" w:type="dxa"/>
            <w:hideMark/>
          </w:tcPr>
          <w:p w:rsidR="00D9199F" w:rsidRPr="009173BE" w:rsidRDefault="00D9199F" w:rsidP="005107A6">
            <w:pPr>
              <w:jc w:val="both"/>
            </w:pPr>
            <w:r w:rsidRPr="009173BE">
              <w:t xml:space="preserve">общее количество дней в текущем году </w:t>
            </w:r>
            <w:r w:rsidRPr="009173BE">
              <w:rPr>
                <w:i/>
                <w:lang w:val="en-US"/>
              </w:rPr>
              <w:t>t</w:t>
            </w:r>
            <w:r w:rsidRPr="009173BE">
              <w:t xml:space="preserve"> действия договора аренды земельного участка.</w:t>
            </w:r>
          </w:p>
          <w:p w:rsidR="00D9199F" w:rsidRPr="009173BE" w:rsidRDefault="00D9199F" w:rsidP="005107A6">
            <w:pPr>
              <w:autoSpaceDE w:val="0"/>
              <w:autoSpaceDN w:val="0"/>
              <w:adjustRightInd w:val="0"/>
              <w:jc w:val="both"/>
            </w:pPr>
            <w:r w:rsidRPr="009173BE">
              <w:rPr>
                <w:rFonts w:eastAsiaTheme="minorHAnsi"/>
                <w:lang w:eastAsia="en-US"/>
              </w:rPr>
              <w:t xml:space="preserve">коэффициент инфляции, который рассчитывается путем последовательного перемножения уровней инфляции, установленных федеральными законами о федеральном бюджете на очередной финансовый год и плановый период, по состоянию на 1 января </w:t>
            </w:r>
            <w:r w:rsidRPr="009173BE">
              <w:rPr>
                <w:rFonts w:eastAsiaTheme="minorHAnsi"/>
                <w:lang w:eastAsia="en-US"/>
              </w:rPr>
              <w:lastRenderedPageBreak/>
              <w:t>очередного года, начиная с года, следующего за годом, в котором утвержден результат определения кадастровой стоимости земельного участка.</w:t>
            </w:r>
          </w:p>
        </w:tc>
      </w:tr>
    </w:tbl>
    <w:p w:rsidR="00D9199F" w:rsidRPr="009173BE" w:rsidRDefault="00D9199F" w:rsidP="00D9199F">
      <w:pPr>
        <w:pStyle w:val="a7"/>
        <w:widowControl w:val="0"/>
        <w:numPr>
          <w:ilvl w:val="1"/>
          <w:numId w:val="7"/>
        </w:numPr>
        <w:autoSpaceDE w:val="0"/>
        <w:autoSpaceDN w:val="0"/>
        <w:ind w:left="0" w:firstLine="680"/>
        <w:jc w:val="both"/>
      </w:pPr>
      <w:r w:rsidRPr="009173BE">
        <w:lastRenderedPageBreak/>
        <w:t xml:space="preserve">В случае изменения кадастровой стоимости земельного участка размер арендной платы подлежит изменению в порядке, предусмотренном договором аренды земельного участка. </w:t>
      </w:r>
    </w:p>
    <w:p w:rsidR="00D9199F" w:rsidRPr="009173BE" w:rsidRDefault="00D9199F" w:rsidP="00D9199F">
      <w:pPr>
        <w:pStyle w:val="a7"/>
        <w:widowControl w:val="0"/>
        <w:numPr>
          <w:ilvl w:val="1"/>
          <w:numId w:val="7"/>
        </w:numPr>
        <w:autoSpaceDE w:val="0"/>
        <w:autoSpaceDN w:val="0"/>
        <w:ind w:left="0" w:firstLine="680"/>
        <w:jc w:val="both"/>
      </w:pPr>
      <w:r w:rsidRPr="009173BE">
        <w:t>Расходы на аренду земельного участка (участков) учитываются при формировании тарифов на услуги Концессионера в порядке, установленном законодательством Российской Федерации и иными нормативными правовыми актами в сфере регулирования цен (тарифов), с момента подписания договоров аренды (субаренды) земельных участков.</w:t>
      </w:r>
    </w:p>
    <w:p w:rsidR="00D9199F" w:rsidRPr="009173BE" w:rsidRDefault="00D9199F" w:rsidP="00D9199F">
      <w:pPr>
        <w:pStyle w:val="a7"/>
        <w:widowControl w:val="0"/>
        <w:autoSpaceDE w:val="0"/>
        <w:autoSpaceDN w:val="0"/>
        <w:ind w:left="680"/>
        <w:jc w:val="both"/>
      </w:pPr>
    </w:p>
    <w:p w:rsidR="00D9199F" w:rsidRPr="009173BE" w:rsidRDefault="00D9199F" w:rsidP="00D9199F">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b/>
          <w:sz w:val="24"/>
          <w:szCs w:val="24"/>
        </w:rPr>
        <w:t>6. Владение, пользование и распоряжение имуществом, предоставляемым Концессионеру</w:t>
      </w:r>
    </w:p>
    <w:p w:rsidR="00D9199F" w:rsidRPr="009173BE" w:rsidRDefault="00D9199F" w:rsidP="00D9199F">
      <w:pPr>
        <w:pStyle w:val="ConsPlusNonformat"/>
        <w:ind w:firstLine="284"/>
        <w:jc w:val="center"/>
        <w:rPr>
          <w:rFonts w:ascii="Times New Roman" w:hAnsi="Times New Roman" w:cs="Times New Roman"/>
          <w:b/>
          <w:sz w:val="24"/>
          <w:szCs w:val="24"/>
        </w:rPr>
      </w:pPr>
    </w:p>
    <w:p w:rsidR="00D9199F" w:rsidRPr="009173BE" w:rsidRDefault="00D9199F" w:rsidP="00D9199F">
      <w:pPr>
        <w:pStyle w:val="a7"/>
        <w:widowControl w:val="0"/>
        <w:numPr>
          <w:ilvl w:val="1"/>
          <w:numId w:val="8"/>
        </w:numPr>
        <w:autoSpaceDE w:val="0"/>
        <w:autoSpaceDN w:val="0"/>
        <w:ind w:left="0" w:firstLine="709"/>
        <w:jc w:val="both"/>
      </w:pPr>
      <w:r w:rsidRPr="009173BE">
        <w:t xml:space="preserve">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w:t>
      </w:r>
      <w:r w:rsidRPr="009173BE">
        <w:rPr>
          <w:b/>
        </w:rPr>
        <w:t>пункте 1.1</w:t>
      </w:r>
      <w:r w:rsidRPr="009173BE">
        <w:t xml:space="preserve"> настоящего Соглашения.</w:t>
      </w:r>
    </w:p>
    <w:p w:rsidR="00D9199F" w:rsidRPr="009173BE" w:rsidRDefault="00D9199F" w:rsidP="00D9199F">
      <w:pPr>
        <w:pStyle w:val="a7"/>
        <w:widowControl w:val="0"/>
        <w:numPr>
          <w:ilvl w:val="1"/>
          <w:numId w:val="8"/>
        </w:numPr>
        <w:autoSpaceDE w:val="0"/>
        <w:autoSpaceDN w:val="0"/>
        <w:ind w:left="142" w:firstLine="567"/>
        <w:jc w:val="both"/>
      </w:pPr>
      <w:r w:rsidRPr="009173BE">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в объеме, предусмотренном производственной программой Концессионера, утверждаемой в установленном законодательством Российской Федерации порядке, и в пределах установленных долгосрочных параметров регулирования деятельности Концессионера, определенных в соответствии с нормативными правовыми актами Российской Федерации.</w:t>
      </w:r>
    </w:p>
    <w:p w:rsidR="00D9199F" w:rsidRPr="009173BE" w:rsidRDefault="00D9199F" w:rsidP="00D9199F">
      <w:pPr>
        <w:pStyle w:val="a7"/>
        <w:widowControl w:val="0"/>
        <w:numPr>
          <w:ilvl w:val="1"/>
          <w:numId w:val="8"/>
        </w:numPr>
        <w:autoSpaceDE w:val="0"/>
        <w:autoSpaceDN w:val="0"/>
        <w:ind w:left="142" w:firstLine="567"/>
        <w:jc w:val="both"/>
      </w:pPr>
      <w:r w:rsidRPr="009173BE">
        <w:t>Изменение целевого назначения реконструируемого Объекта Соглашения не допускается.</w:t>
      </w:r>
    </w:p>
    <w:p w:rsidR="00D9199F" w:rsidRPr="009173BE" w:rsidRDefault="00D9199F" w:rsidP="00D9199F">
      <w:pPr>
        <w:pStyle w:val="a7"/>
        <w:widowControl w:val="0"/>
        <w:numPr>
          <w:ilvl w:val="1"/>
          <w:numId w:val="8"/>
        </w:numPr>
        <w:autoSpaceDE w:val="0"/>
        <w:autoSpaceDN w:val="0"/>
        <w:ind w:left="142" w:firstLine="567"/>
        <w:jc w:val="both"/>
      </w:pPr>
      <w:r w:rsidRPr="009173BE">
        <w:t>Передача Концессионером в залог или отчуждение Объекта Соглашения и Иного имущества не допускается.</w:t>
      </w:r>
    </w:p>
    <w:p w:rsidR="00D9199F" w:rsidRPr="009173BE" w:rsidRDefault="00D9199F" w:rsidP="00D9199F">
      <w:pPr>
        <w:pStyle w:val="a7"/>
        <w:widowControl w:val="0"/>
        <w:numPr>
          <w:ilvl w:val="1"/>
          <w:numId w:val="8"/>
        </w:numPr>
        <w:autoSpaceDE w:val="0"/>
        <w:autoSpaceDN w:val="0"/>
        <w:ind w:left="142" w:firstLine="567"/>
        <w:jc w:val="both"/>
      </w:pPr>
      <w:r w:rsidRPr="009173BE">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D9199F" w:rsidRPr="009173BE" w:rsidRDefault="00D9199F" w:rsidP="00D9199F">
      <w:pPr>
        <w:pStyle w:val="a7"/>
        <w:widowControl w:val="0"/>
        <w:numPr>
          <w:ilvl w:val="1"/>
          <w:numId w:val="8"/>
        </w:numPr>
        <w:autoSpaceDE w:val="0"/>
        <w:autoSpaceDN w:val="0"/>
        <w:ind w:left="142" w:firstLine="567"/>
        <w:jc w:val="both"/>
      </w:pPr>
      <w:r w:rsidRPr="009173BE">
        <w:t>Недвижимое имущество, которое создано Концессионером с согласия Концедента при осуществлении деятельности, предусмотренной настоящим Соглашением, и не относящееся к Объекту Соглашения и не входящее в состав Иного имущества, является собственностью Концессионера.</w:t>
      </w:r>
    </w:p>
    <w:p w:rsidR="00D9199F" w:rsidRPr="009173BE" w:rsidRDefault="00D9199F" w:rsidP="00D9199F">
      <w:pPr>
        <w:pStyle w:val="a7"/>
        <w:widowControl w:val="0"/>
        <w:numPr>
          <w:ilvl w:val="1"/>
          <w:numId w:val="8"/>
        </w:numPr>
        <w:autoSpaceDE w:val="0"/>
        <w:autoSpaceDN w:val="0"/>
        <w:ind w:left="142" w:firstLine="567"/>
        <w:jc w:val="both"/>
      </w:pPr>
      <w:r w:rsidRPr="009173BE">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и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D9199F" w:rsidRPr="009173BE" w:rsidRDefault="00D9199F" w:rsidP="00D9199F">
      <w:pPr>
        <w:pStyle w:val="a7"/>
        <w:widowControl w:val="0"/>
        <w:numPr>
          <w:ilvl w:val="1"/>
          <w:numId w:val="8"/>
        </w:numPr>
        <w:autoSpaceDE w:val="0"/>
        <w:autoSpaceDN w:val="0"/>
        <w:ind w:left="142" w:firstLine="567"/>
        <w:jc w:val="both"/>
      </w:pPr>
      <w:r w:rsidRPr="009173BE">
        <w:t xml:space="preserve">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 </w:t>
      </w:r>
    </w:p>
    <w:p w:rsidR="00D9199F" w:rsidRPr="009173BE" w:rsidRDefault="00D9199F" w:rsidP="00D9199F">
      <w:pPr>
        <w:pStyle w:val="a7"/>
        <w:widowControl w:val="0"/>
        <w:numPr>
          <w:ilvl w:val="1"/>
          <w:numId w:val="8"/>
        </w:numPr>
        <w:autoSpaceDE w:val="0"/>
        <w:autoSpaceDN w:val="0"/>
        <w:ind w:left="142" w:firstLine="567"/>
        <w:jc w:val="both"/>
      </w:pPr>
      <w:r w:rsidRPr="009173BE">
        <w:t>Концессионер обязан учитывать Объект Соглашения и Иное Имущество на своем балансе отдельно от своего имущества.</w:t>
      </w:r>
    </w:p>
    <w:p w:rsidR="00D9199F" w:rsidRPr="009173BE" w:rsidRDefault="00D9199F" w:rsidP="00D9199F">
      <w:pPr>
        <w:pStyle w:val="a7"/>
        <w:widowControl w:val="0"/>
        <w:numPr>
          <w:ilvl w:val="1"/>
          <w:numId w:val="8"/>
        </w:numPr>
        <w:autoSpaceDE w:val="0"/>
        <w:autoSpaceDN w:val="0"/>
        <w:ind w:left="142" w:firstLine="567"/>
        <w:jc w:val="both"/>
      </w:pPr>
      <w:r w:rsidRPr="009173BE">
        <w:t>Концессионер обязан вести самостоятельный учет в отношении Объекта Соглашения и Иного имущества в связи с исполнением обязательств по настоящему Соглашению и производить начисление амортизации таких объектов и имущества.</w:t>
      </w:r>
    </w:p>
    <w:p w:rsidR="00D9199F" w:rsidRPr="009173BE" w:rsidRDefault="00D9199F" w:rsidP="00D9199F">
      <w:pPr>
        <w:pStyle w:val="a7"/>
        <w:widowControl w:val="0"/>
        <w:numPr>
          <w:ilvl w:val="1"/>
          <w:numId w:val="8"/>
        </w:numPr>
        <w:autoSpaceDE w:val="0"/>
        <w:autoSpaceDN w:val="0"/>
        <w:ind w:left="142" w:firstLine="567"/>
        <w:jc w:val="both"/>
      </w:pPr>
      <w:r w:rsidRPr="009173BE">
        <w:t xml:space="preserve">Риск случайной гибели или случайного повреждения Объекта Соглашения, Иного имущества несет Концессионер с момента передачи указанного имущества Концессионеру до момента возврата Объекта Соглашения и Иного имущества Концеденту. </w:t>
      </w:r>
    </w:p>
    <w:p w:rsidR="00D9199F" w:rsidRPr="009173BE" w:rsidRDefault="00D9199F" w:rsidP="00D9199F">
      <w:pPr>
        <w:widowControl w:val="0"/>
        <w:autoSpaceDE w:val="0"/>
        <w:autoSpaceDN w:val="0"/>
        <w:ind w:left="142" w:firstLine="567"/>
        <w:jc w:val="both"/>
      </w:pPr>
      <w:r w:rsidRPr="009173BE">
        <w:lastRenderedPageBreak/>
        <w:t>Концессионер вправе за свой счет осуществить страхование риска гибели или случайного повреждения Объекта Соглашения и Иного имущества.</w:t>
      </w:r>
    </w:p>
    <w:p w:rsidR="00D9199F" w:rsidRPr="009173BE" w:rsidRDefault="00D9199F" w:rsidP="00D9199F">
      <w:pPr>
        <w:widowControl w:val="0"/>
        <w:numPr>
          <w:ilvl w:val="1"/>
          <w:numId w:val="8"/>
        </w:numPr>
        <w:autoSpaceDE w:val="0"/>
        <w:autoSpaceDN w:val="0"/>
        <w:ind w:left="0" w:firstLine="709"/>
        <w:jc w:val="both"/>
      </w:pPr>
      <w:r w:rsidRPr="009173BE">
        <w:t>Обращение взыскания по долгам Концессионера на его права в отношении Объекта Соглашения и Иного Имущества не допускается.</w:t>
      </w:r>
    </w:p>
    <w:p w:rsidR="00D9199F" w:rsidRPr="009173BE" w:rsidRDefault="00D9199F" w:rsidP="00D9199F">
      <w:pPr>
        <w:widowControl w:val="0"/>
        <w:autoSpaceDE w:val="0"/>
        <w:autoSpaceDN w:val="0"/>
        <w:ind w:left="709"/>
        <w:jc w:val="both"/>
      </w:pPr>
    </w:p>
    <w:p w:rsidR="00D9199F" w:rsidRPr="009173BE" w:rsidRDefault="00D9199F" w:rsidP="00D9199F">
      <w:pPr>
        <w:pStyle w:val="ConsPlusNonformat"/>
        <w:numPr>
          <w:ilvl w:val="0"/>
          <w:numId w:val="8"/>
        </w:numPr>
        <w:jc w:val="center"/>
        <w:rPr>
          <w:rFonts w:ascii="Times New Roman" w:hAnsi="Times New Roman" w:cs="Times New Roman"/>
          <w:b/>
          <w:sz w:val="24"/>
          <w:szCs w:val="24"/>
        </w:rPr>
      </w:pPr>
      <w:r w:rsidRPr="009173BE">
        <w:rPr>
          <w:rFonts w:ascii="Times New Roman" w:hAnsi="Times New Roman" w:cs="Times New Roman"/>
          <w:b/>
          <w:sz w:val="24"/>
          <w:szCs w:val="24"/>
        </w:rPr>
        <w:t xml:space="preserve">Порядок осуществления Концессионером деятельности, </w:t>
      </w:r>
    </w:p>
    <w:p w:rsidR="00D9199F" w:rsidRPr="009173BE" w:rsidRDefault="00D9199F" w:rsidP="00D9199F">
      <w:pPr>
        <w:pStyle w:val="ConsPlusNonformat"/>
        <w:ind w:left="360"/>
        <w:jc w:val="center"/>
        <w:rPr>
          <w:rFonts w:ascii="Times New Roman" w:hAnsi="Times New Roman" w:cs="Times New Roman"/>
          <w:b/>
          <w:sz w:val="24"/>
          <w:szCs w:val="24"/>
        </w:rPr>
      </w:pPr>
      <w:r w:rsidRPr="009173BE">
        <w:rPr>
          <w:rFonts w:ascii="Times New Roman" w:hAnsi="Times New Roman" w:cs="Times New Roman"/>
          <w:b/>
          <w:sz w:val="24"/>
          <w:szCs w:val="24"/>
        </w:rPr>
        <w:t>предусмотренной Соглашением</w:t>
      </w:r>
    </w:p>
    <w:p w:rsidR="00D9199F" w:rsidRPr="009173BE" w:rsidRDefault="00D9199F" w:rsidP="00D9199F">
      <w:pPr>
        <w:pStyle w:val="ConsPlusNonformat"/>
        <w:ind w:left="360"/>
        <w:jc w:val="center"/>
        <w:rPr>
          <w:rFonts w:ascii="Times New Roman" w:hAnsi="Times New Roman" w:cs="Times New Roman"/>
          <w:sz w:val="24"/>
          <w:szCs w:val="24"/>
        </w:rPr>
      </w:pPr>
    </w:p>
    <w:p w:rsidR="00D9199F" w:rsidRPr="009173BE" w:rsidRDefault="00D9199F" w:rsidP="00D9199F">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r w:rsidRPr="009173BE">
        <w:rPr>
          <w:rFonts w:ascii="Times New Roman" w:hAnsi="Times New Roman" w:cs="Times New Roman"/>
          <w:b/>
          <w:sz w:val="24"/>
          <w:szCs w:val="24"/>
        </w:rPr>
        <w:t>пункте 1.1</w:t>
      </w:r>
      <w:r w:rsidRPr="009173BE">
        <w:rPr>
          <w:rFonts w:ascii="Times New Roman" w:hAnsi="Times New Roman" w:cs="Times New Roman"/>
          <w:sz w:val="24"/>
          <w:szCs w:val="24"/>
        </w:rPr>
        <w:t xml:space="preserve">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D9199F" w:rsidRPr="009173BE" w:rsidRDefault="00D9199F" w:rsidP="00D9199F">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D9199F" w:rsidRPr="009173BE" w:rsidRDefault="00D9199F" w:rsidP="00D9199F">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Концессионер обязан предоставлять потребителям льготы по оплате за оказываемые Концессионером услуги, если такие льготы установлены Федеральными законами, законами Субъекта РФ, нормативными правовыми актами органов местного самоуправления.</w:t>
      </w:r>
    </w:p>
    <w:p w:rsidR="00D9199F" w:rsidRPr="009173BE" w:rsidRDefault="00D9199F" w:rsidP="00D9199F">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Концессионер обязан при осуществлении деятельности, указанной в </w:t>
      </w:r>
      <w:r w:rsidRPr="009173BE">
        <w:rPr>
          <w:rFonts w:ascii="Times New Roman" w:hAnsi="Times New Roman" w:cs="Times New Roman"/>
          <w:b/>
          <w:sz w:val="24"/>
          <w:szCs w:val="24"/>
        </w:rPr>
        <w:t>пункте 1.1</w:t>
      </w:r>
      <w:r w:rsidRPr="009173BE">
        <w:rPr>
          <w:rFonts w:ascii="Times New Roman" w:hAnsi="Times New Roman" w:cs="Times New Roman"/>
          <w:sz w:val="24"/>
          <w:szCs w:val="24"/>
        </w:rPr>
        <w:t xml:space="preserve"> Соглашения, обеспечивать возможность получения потребителями оказываемых Концессионером услуг и осуществлять реализацию оказываемых Концессионером услуг по регулируемым ценам (тарифам) и (или) с учетом установленных надбавок к ценам (тарифам).</w:t>
      </w:r>
    </w:p>
    <w:p w:rsidR="00D9199F" w:rsidRPr="009173BE" w:rsidRDefault="00D9199F" w:rsidP="00D9199F">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Концессионер обязан заключить с ресурсоснабжающими организациями договоры поставки энергетических ресурсов, потребляемых при исполнении настоящего Соглашения, а также оплачивать указанные энергетические ресурсы в соответствии с условиями таких договоров.</w:t>
      </w:r>
    </w:p>
    <w:p w:rsidR="00D9199F" w:rsidRPr="009173BE" w:rsidRDefault="00D9199F" w:rsidP="00D9199F">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Концессионер обязан не прекращать (не приостанавливать) деятельность, указанную в </w:t>
      </w:r>
      <w:r w:rsidRPr="009173BE">
        <w:rPr>
          <w:rFonts w:ascii="Times New Roman" w:hAnsi="Times New Roman" w:cs="Times New Roman"/>
          <w:b/>
          <w:sz w:val="24"/>
          <w:szCs w:val="24"/>
        </w:rPr>
        <w:t>пункте 1.1</w:t>
      </w:r>
      <w:r w:rsidRPr="009173BE">
        <w:rPr>
          <w:rFonts w:ascii="Times New Roman" w:hAnsi="Times New Roman" w:cs="Times New Roman"/>
          <w:sz w:val="24"/>
          <w:szCs w:val="24"/>
        </w:rPr>
        <w:t xml:space="preserve"> Соглашения без согласия Концедента.</w:t>
      </w:r>
    </w:p>
    <w:p w:rsidR="00D9199F" w:rsidRPr="009173BE" w:rsidRDefault="00D9199F" w:rsidP="00D9199F">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Регулирование тарифов на оказываемые Концессионером услуги осуществляется методом индексации тарифов. </w:t>
      </w:r>
    </w:p>
    <w:p w:rsidR="00D9199F" w:rsidRPr="009173BE" w:rsidRDefault="00D9199F" w:rsidP="00D9199F">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Значения долгосрочных параметров регулирования деятельности Концессионера на оказываемые Концессионером услуги, согласованные с органами исполнительной власти 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указаны в </w:t>
      </w:r>
      <w:r w:rsidRPr="009173BE">
        <w:rPr>
          <w:rFonts w:ascii="Times New Roman" w:hAnsi="Times New Roman" w:cs="Times New Roman"/>
          <w:b/>
          <w:sz w:val="24"/>
          <w:szCs w:val="24"/>
        </w:rPr>
        <w:t>Приложении № 6</w:t>
      </w:r>
      <w:r w:rsidRPr="009173BE">
        <w:rPr>
          <w:rFonts w:ascii="Times New Roman" w:hAnsi="Times New Roman" w:cs="Times New Roman"/>
          <w:sz w:val="24"/>
          <w:szCs w:val="24"/>
        </w:rPr>
        <w:t xml:space="preserve"> к настоящему Соглашению.</w:t>
      </w:r>
    </w:p>
    <w:p w:rsidR="00D9199F" w:rsidRPr="009173BE" w:rsidRDefault="00D9199F" w:rsidP="00D9199F">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Минимальный объем необходимой валовой выручки Концессионера (дохода от реализации оказываемых Концессионером услуг по регулируемым ценам (тарифам)) (далее – валовая выручка), получаемый при осуществлении деятельности, предусмотренной </w:t>
      </w:r>
      <w:r w:rsidRPr="009173BE">
        <w:rPr>
          <w:rFonts w:ascii="Times New Roman" w:hAnsi="Times New Roman" w:cs="Times New Roman"/>
          <w:b/>
          <w:sz w:val="24"/>
          <w:szCs w:val="24"/>
        </w:rPr>
        <w:t>пунктом 1.1</w:t>
      </w:r>
      <w:r w:rsidRPr="009173BE">
        <w:rPr>
          <w:rFonts w:ascii="Times New Roman" w:hAnsi="Times New Roman" w:cs="Times New Roman"/>
          <w:sz w:val="24"/>
          <w:szCs w:val="24"/>
        </w:rPr>
        <w:t xml:space="preserve"> настоящего Соглашения, в течение всего срока действия Соглашения указан в </w:t>
      </w:r>
      <w:r w:rsidRPr="009173BE">
        <w:rPr>
          <w:rFonts w:ascii="Times New Roman" w:hAnsi="Times New Roman" w:cs="Times New Roman"/>
          <w:b/>
          <w:sz w:val="24"/>
          <w:szCs w:val="24"/>
        </w:rPr>
        <w:t>Приложении № 7</w:t>
      </w:r>
      <w:r w:rsidRPr="009173BE">
        <w:rPr>
          <w:rFonts w:ascii="Times New Roman" w:hAnsi="Times New Roman" w:cs="Times New Roman"/>
          <w:sz w:val="24"/>
          <w:szCs w:val="24"/>
        </w:rPr>
        <w:t xml:space="preserve"> к настоящему Соглашению.</w:t>
      </w:r>
    </w:p>
    <w:p w:rsidR="00D9199F" w:rsidRPr="009173BE" w:rsidRDefault="00D9199F" w:rsidP="00D9199F">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Недополученные доходы и экономически обоснованные расходы Концессионера, возникшие при осуществлении деятельности, предусмотренной </w:t>
      </w:r>
      <w:r w:rsidRPr="009173BE">
        <w:rPr>
          <w:rFonts w:ascii="Times New Roman" w:hAnsi="Times New Roman" w:cs="Times New Roman"/>
          <w:b/>
          <w:sz w:val="24"/>
          <w:szCs w:val="24"/>
        </w:rPr>
        <w:t>пунктом 1.1</w:t>
      </w:r>
      <w:r w:rsidRPr="009173BE">
        <w:rPr>
          <w:rFonts w:ascii="Times New Roman" w:hAnsi="Times New Roman" w:cs="Times New Roman"/>
          <w:sz w:val="24"/>
          <w:szCs w:val="24"/>
        </w:rPr>
        <w:t xml:space="preserve"> настоящего Соглашения, подлежат возмещению Концессионеру в соответствии с законодательством Российской Федерации и условиями настоящего Соглашения.</w:t>
      </w:r>
    </w:p>
    <w:p w:rsidR="00D9199F" w:rsidRPr="009173BE" w:rsidRDefault="00D9199F" w:rsidP="00D9199F">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По настоящему Соглашению не допускается:</w:t>
      </w:r>
    </w:p>
    <w:p w:rsidR="00D9199F" w:rsidRPr="009173BE" w:rsidRDefault="00D9199F" w:rsidP="00D9199F">
      <w:pPr>
        <w:pStyle w:val="ConsPlusNonformat"/>
        <w:numPr>
          <w:ilvl w:val="2"/>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передача Концессионером прав владения и (или) пользования объектами, передаваемыми Концессионеру по Соглашению, в том числе передача таких объектов в субаренду;</w:t>
      </w:r>
    </w:p>
    <w:p w:rsidR="00D9199F" w:rsidRPr="009173BE" w:rsidRDefault="00D9199F" w:rsidP="00D9199F">
      <w:pPr>
        <w:pStyle w:val="ConsPlusNonformat"/>
        <w:numPr>
          <w:ilvl w:val="2"/>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lastRenderedPageBreak/>
        <w:t>уступка права требования, перевод долга по Соглашению в пользу иностранных физических и юридических лиц и иностранных структур без образования юридического лица, передача прав по Соглашению в доверительное управление;</w:t>
      </w:r>
    </w:p>
    <w:p w:rsidR="00D9199F" w:rsidRPr="009173BE" w:rsidRDefault="00D9199F" w:rsidP="00D9199F">
      <w:pPr>
        <w:pStyle w:val="ConsPlusNonformat"/>
        <w:numPr>
          <w:ilvl w:val="2"/>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передача Объекта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Соглашением;</w:t>
      </w:r>
    </w:p>
    <w:p w:rsidR="00D9199F" w:rsidRPr="009173BE" w:rsidRDefault="00D9199F" w:rsidP="00D9199F">
      <w:pPr>
        <w:pStyle w:val="ConsPlusNonformat"/>
        <w:numPr>
          <w:ilvl w:val="2"/>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нарушение иных установленных Федеральным законом от 21 июля 2005 года № 115-ФЗ «О концессионных соглашениях» (далее – Федеральный закон «О концессионных соглашениях») запретов. </w:t>
      </w:r>
    </w:p>
    <w:p w:rsidR="00D9199F" w:rsidRPr="009173BE" w:rsidRDefault="00D9199F" w:rsidP="00D9199F">
      <w:pPr>
        <w:pStyle w:val="ConsPlusNonformat"/>
        <w:ind w:left="709"/>
        <w:jc w:val="both"/>
        <w:rPr>
          <w:rFonts w:ascii="Times New Roman" w:hAnsi="Times New Roman" w:cs="Times New Roman"/>
          <w:sz w:val="24"/>
          <w:szCs w:val="24"/>
        </w:rPr>
      </w:pPr>
    </w:p>
    <w:p w:rsidR="00D9199F" w:rsidRPr="009173BE" w:rsidRDefault="00D9199F" w:rsidP="00D9199F">
      <w:pPr>
        <w:pStyle w:val="ConsPlusNonformat"/>
        <w:ind w:firstLine="709"/>
        <w:jc w:val="center"/>
        <w:rPr>
          <w:rFonts w:ascii="Times New Roman" w:hAnsi="Times New Roman" w:cs="Times New Roman"/>
          <w:b/>
          <w:sz w:val="24"/>
          <w:szCs w:val="24"/>
        </w:rPr>
      </w:pPr>
      <w:r w:rsidRPr="009173BE">
        <w:rPr>
          <w:rFonts w:ascii="Times New Roman" w:hAnsi="Times New Roman" w:cs="Times New Roman"/>
          <w:b/>
          <w:sz w:val="24"/>
          <w:szCs w:val="24"/>
        </w:rPr>
        <w:t>8. Права и обязанности Субъекта РФ по Соглашению</w:t>
      </w:r>
    </w:p>
    <w:p w:rsidR="00D9199F" w:rsidRPr="009173BE" w:rsidRDefault="00D9199F" w:rsidP="00D9199F">
      <w:pPr>
        <w:pStyle w:val="ConsPlusNonformat"/>
        <w:ind w:firstLine="709"/>
        <w:jc w:val="center"/>
        <w:rPr>
          <w:rFonts w:ascii="Times New Roman" w:hAnsi="Times New Roman" w:cs="Times New Roman"/>
          <w:b/>
          <w:sz w:val="24"/>
          <w:szCs w:val="24"/>
        </w:rPr>
      </w:pPr>
    </w:p>
    <w:p w:rsidR="00D9199F" w:rsidRPr="009173BE" w:rsidRDefault="00D9199F" w:rsidP="00D9199F">
      <w:pPr>
        <w:widowControl w:val="0"/>
        <w:numPr>
          <w:ilvl w:val="1"/>
          <w:numId w:val="10"/>
        </w:numPr>
        <w:autoSpaceDE w:val="0"/>
        <w:autoSpaceDN w:val="0"/>
        <w:ind w:left="0" w:firstLine="709"/>
        <w:jc w:val="both"/>
        <w:rPr>
          <w:b/>
        </w:rPr>
      </w:pPr>
      <w:r w:rsidRPr="009173BE">
        <w:t>Субъект РФ несет следующие обязанности по настоящему Соглашению:</w:t>
      </w:r>
    </w:p>
    <w:p w:rsidR="00D9199F" w:rsidRPr="009173BE" w:rsidRDefault="00D9199F" w:rsidP="00D9199F">
      <w:pPr>
        <w:widowControl w:val="0"/>
        <w:numPr>
          <w:ilvl w:val="2"/>
          <w:numId w:val="10"/>
        </w:numPr>
        <w:tabs>
          <w:tab w:val="left" w:pos="1418"/>
        </w:tabs>
        <w:autoSpaceDE w:val="0"/>
        <w:autoSpaceDN w:val="0"/>
        <w:ind w:left="0" w:firstLine="709"/>
        <w:jc w:val="both"/>
      </w:pPr>
      <w:r w:rsidRPr="009173BE">
        <w:t>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Иркутской области, орган местного самоуправления Слюдянского муниципального образования (далее – орган местного самоуправления);</w:t>
      </w:r>
    </w:p>
    <w:p w:rsidR="00D9199F" w:rsidRPr="009173BE" w:rsidRDefault="00D9199F" w:rsidP="00D9199F">
      <w:pPr>
        <w:widowControl w:val="0"/>
        <w:numPr>
          <w:ilvl w:val="2"/>
          <w:numId w:val="10"/>
        </w:numPr>
        <w:tabs>
          <w:tab w:val="left" w:pos="1418"/>
        </w:tabs>
        <w:autoSpaceDE w:val="0"/>
        <w:autoSpaceDN w:val="0"/>
        <w:ind w:left="0" w:firstLine="709"/>
        <w:jc w:val="both"/>
      </w:pPr>
      <w:r w:rsidRPr="009173BE">
        <w:t>утверждение инвестиционных программ Концессионера в соответствии с установленными настоящим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РФ орган местного самоуправления;</w:t>
      </w:r>
    </w:p>
    <w:p w:rsidR="00D9199F" w:rsidRPr="009173BE" w:rsidRDefault="00D9199F" w:rsidP="00D9199F">
      <w:pPr>
        <w:widowControl w:val="0"/>
        <w:numPr>
          <w:ilvl w:val="2"/>
          <w:numId w:val="10"/>
        </w:numPr>
        <w:tabs>
          <w:tab w:val="left" w:pos="1418"/>
        </w:tabs>
        <w:autoSpaceDE w:val="0"/>
        <w:autoSpaceDN w:val="0"/>
        <w:ind w:left="0" w:firstLine="709"/>
        <w:jc w:val="both"/>
      </w:pPr>
      <w:r w:rsidRPr="009173BE">
        <w:t>возмещение недополученных доходов, экономически обоснованных расходов Концессионера, подлежащих возмещению за счет средств бюджета Субъекта РФ в соответствии с нормативными правовыми актами Российской Федерации, в том числе в случае принятия органом исполнительной власти Субъекта РФ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РФ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РФ в соответствии с Федеральным законом «О концессионных соглашениях».</w:t>
      </w:r>
    </w:p>
    <w:p w:rsidR="00D9199F" w:rsidRPr="009173BE" w:rsidRDefault="00D9199F" w:rsidP="00D9199F">
      <w:pPr>
        <w:widowControl w:val="0"/>
        <w:tabs>
          <w:tab w:val="left" w:pos="1418"/>
        </w:tabs>
        <w:autoSpaceDE w:val="0"/>
        <w:autoSpaceDN w:val="0"/>
        <w:ind w:firstLine="709"/>
        <w:jc w:val="both"/>
      </w:pPr>
      <w:r w:rsidRPr="009173BE">
        <w:t>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Федеральным законом «О концессионных соглашениях»;</w:t>
      </w:r>
    </w:p>
    <w:p w:rsidR="00D9199F" w:rsidRPr="009173BE" w:rsidRDefault="00D9199F" w:rsidP="00D9199F">
      <w:pPr>
        <w:widowControl w:val="0"/>
        <w:numPr>
          <w:ilvl w:val="2"/>
          <w:numId w:val="10"/>
        </w:numPr>
        <w:tabs>
          <w:tab w:val="left" w:pos="1418"/>
        </w:tabs>
        <w:autoSpaceDE w:val="0"/>
        <w:autoSpaceDN w:val="0"/>
        <w:ind w:left="0" w:firstLine="709"/>
        <w:jc w:val="both"/>
      </w:pPr>
      <w:r w:rsidRPr="009173BE">
        <w:t>иные обязанности, устанавливаемые нормативными правовыми актами Субъекта РФ.</w:t>
      </w:r>
    </w:p>
    <w:p w:rsidR="00D9199F" w:rsidRPr="009173BE" w:rsidRDefault="00D9199F" w:rsidP="00D9199F">
      <w:pPr>
        <w:widowControl w:val="0"/>
        <w:numPr>
          <w:ilvl w:val="1"/>
          <w:numId w:val="10"/>
        </w:numPr>
        <w:tabs>
          <w:tab w:val="left" w:pos="1418"/>
        </w:tabs>
        <w:autoSpaceDE w:val="0"/>
        <w:autoSpaceDN w:val="0"/>
        <w:ind w:left="0" w:firstLine="709"/>
        <w:jc w:val="both"/>
      </w:pPr>
      <w:r w:rsidRPr="009173BE">
        <w:t>Субъект РФ имеет следующие права по настоящему Соглашению:</w:t>
      </w:r>
    </w:p>
    <w:p w:rsidR="00D9199F" w:rsidRPr="009173BE" w:rsidRDefault="00D9199F" w:rsidP="00D9199F">
      <w:pPr>
        <w:widowControl w:val="0"/>
        <w:numPr>
          <w:ilvl w:val="2"/>
          <w:numId w:val="10"/>
        </w:numPr>
        <w:tabs>
          <w:tab w:val="left" w:pos="1418"/>
        </w:tabs>
        <w:autoSpaceDE w:val="0"/>
        <w:autoSpaceDN w:val="0"/>
        <w:ind w:left="0" w:firstLine="709"/>
        <w:jc w:val="both"/>
      </w:pPr>
      <w:r w:rsidRPr="009173BE">
        <w:t>предоставление концессионеру государственных гарантий Субъекта РФ;</w:t>
      </w:r>
    </w:p>
    <w:p w:rsidR="00D9199F" w:rsidRPr="009173BE" w:rsidRDefault="00D9199F" w:rsidP="00D9199F">
      <w:pPr>
        <w:widowControl w:val="0"/>
        <w:numPr>
          <w:ilvl w:val="2"/>
          <w:numId w:val="10"/>
        </w:numPr>
        <w:tabs>
          <w:tab w:val="left" w:pos="1418"/>
        </w:tabs>
        <w:autoSpaceDE w:val="0"/>
        <w:autoSpaceDN w:val="0"/>
        <w:ind w:left="0" w:firstLine="709"/>
        <w:jc w:val="both"/>
      </w:pPr>
      <w:r w:rsidRPr="009173BE">
        <w:t>иные права, устанавливаемые нормативными правовыми актами Субъекта РФ.</w:t>
      </w:r>
    </w:p>
    <w:p w:rsidR="00D9199F" w:rsidRPr="009173BE" w:rsidRDefault="00D9199F" w:rsidP="00D9199F">
      <w:pPr>
        <w:widowControl w:val="0"/>
        <w:tabs>
          <w:tab w:val="left" w:pos="1418"/>
        </w:tabs>
        <w:autoSpaceDE w:val="0"/>
        <w:autoSpaceDN w:val="0"/>
        <w:ind w:left="709"/>
        <w:jc w:val="both"/>
      </w:pPr>
    </w:p>
    <w:p w:rsidR="00D9199F" w:rsidRPr="009173BE" w:rsidRDefault="00D9199F" w:rsidP="00D9199F">
      <w:pPr>
        <w:pStyle w:val="a7"/>
        <w:widowControl w:val="0"/>
        <w:autoSpaceDE w:val="0"/>
        <w:autoSpaceDN w:val="0"/>
        <w:spacing w:before="60" w:after="60" w:line="216" w:lineRule="auto"/>
        <w:ind w:left="0"/>
        <w:jc w:val="center"/>
        <w:rPr>
          <w:b/>
        </w:rPr>
      </w:pPr>
      <w:r w:rsidRPr="009173BE">
        <w:rPr>
          <w:b/>
        </w:rPr>
        <w:lastRenderedPageBreak/>
        <w:t>9. Порядок передачи Концессионером Концеденту Объекта Соглашения и Иного имущества</w:t>
      </w:r>
    </w:p>
    <w:p w:rsidR="00D9199F" w:rsidRPr="009173BE" w:rsidRDefault="00D9199F" w:rsidP="00D9199F">
      <w:pPr>
        <w:widowControl w:val="0"/>
        <w:autoSpaceDE w:val="0"/>
        <w:autoSpaceDN w:val="0"/>
        <w:jc w:val="both"/>
        <w:rPr>
          <w:vanish/>
        </w:rPr>
      </w:pPr>
    </w:p>
    <w:p w:rsidR="00D9199F" w:rsidRPr="009173BE" w:rsidRDefault="00D9199F" w:rsidP="00D9199F">
      <w:pPr>
        <w:pStyle w:val="a7"/>
        <w:widowControl w:val="0"/>
        <w:numPr>
          <w:ilvl w:val="1"/>
          <w:numId w:val="12"/>
        </w:numPr>
        <w:autoSpaceDE w:val="0"/>
        <w:autoSpaceDN w:val="0"/>
        <w:ind w:left="0" w:firstLine="709"/>
        <w:jc w:val="both"/>
      </w:pPr>
      <w:r w:rsidRPr="009173BE">
        <w:t xml:space="preserve">Концессионер обязан передать Концеденту, а Концедент обязан принять Объект Соглашения в срок, указанный в </w:t>
      </w:r>
      <w:r w:rsidRPr="009173BE">
        <w:rPr>
          <w:b/>
        </w:rPr>
        <w:t>пункте 10.4</w:t>
      </w:r>
      <w:r w:rsidRPr="009173BE">
        <w:t xml:space="preserve"> настоящего Соглашения. </w:t>
      </w:r>
    </w:p>
    <w:p w:rsidR="00D9199F" w:rsidRPr="009173BE" w:rsidRDefault="00D9199F" w:rsidP="00D9199F">
      <w:pPr>
        <w:pStyle w:val="a7"/>
        <w:widowControl w:val="0"/>
        <w:autoSpaceDE w:val="0"/>
        <w:autoSpaceDN w:val="0"/>
        <w:ind w:left="0" w:firstLine="680"/>
        <w:jc w:val="both"/>
      </w:pPr>
      <w:r w:rsidRPr="009173BE">
        <w:t xml:space="preserve">Передаваемый Концессионером Объект Соглашения должен находиться в состоянии, установленном в </w:t>
      </w:r>
      <w:r w:rsidRPr="009173BE">
        <w:rPr>
          <w:b/>
        </w:rPr>
        <w:t>Приложении № 1</w:t>
      </w:r>
      <w:r w:rsidRPr="009173BE">
        <w:t xml:space="preserve"> к настоящему Соглашению, пригодном для осуществления </w:t>
      </w:r>
      <w:r w:rsidR="00B97A48" w:rsidRPr="009173BE">
        <w:t>деятельности, указанной</w:t>
      </w:r>
      <w:r w:rsidRPr="009173BE">
        <w:t xml:space="preserve"> в </w:t>
      </w:r>
      <w:r w:rsidRPr="009173BE">
        <w:rPr>
          <w:b/>
        </w:rPr>
        <w:t>пункте 1.1</w:t>
      </w:r>
      <w:r w:rsidRPr="009173BE">
        <w:t xml:space="preserve"> настоящего </w:t>
      </w:r>
      <w:r w:rsidR="00B97A48" w:rsidRPr="009173BE">
        <w:t>Соглашения, и</w:t>
      </w:r>
      <w:r w:rsidRPr="009173BE">
        <w:t xml:space="preserve"> не должен быть обременен правами третьих лиц.</w:t>
      </w:r>
    </w:p>
    <w:p w:rsidR="00D9199F" w:rsidRPr="009173BE" w:rsidRDefault="00D9199F" w:rsidP="00D9199F">
      <w:pPr>
        <w:pStyle w:val="a7"/>
        <w:widowControl w:val="0"/>
        <w:numPr>
          <w:ilvl w:val="1"/>
          <w:numId w:val="12"/>
        </w:numPr>
        <w:autoSpaceDE w:val="0"/>
        <w:autoSpaceDN w:val="0"/>
        <w:ind w:left="0" w:firstLine="680"/>
        <w:jc w:val="both"/>
      </w:pPr>
      <w:r w:rsidRPr="009173BE">
        <w:t xml:space="preserve">Концессионер обязан передать Концеденту, а Концедент обязан принять Иное имущество Соглашения, в срок, указанный в </w:t>
      </w:r>
      <w:r w:rsidRPr="009173BE">
        <w:rPr>
          <w:b/>
        </w:rPr>
        <w:t>пункте 10.4</w:t>
      </w:r>
      <w:r w:rsidRPr="009173BE">
        <w:t xml:space="preserve"> Соглашения.</w:t>
      </w:r>
    </w:p>
    <w:p w:rsidR="00D9199F" w:rsidRPr="009173BE" w:rsidRDefault="00D9199F" w:rsidP="00D9199F">
      <w:pPr>
        <w:pStyle w:val="a7"/>
        <w:widowControl w:val="0"/>
        <w:autoSpaceDE w:val="0"/>
        <w:autoSpaceDN w:val="0"/>
        <w:ind w:left="0" w:firstLine="680"/>
        <w:jc w:val="both"/>
      </w:pPr>
      <w:r w:rsidRPr="009173BE">
        <w:t xml:space="preserve">Передаваемое Концессионером Иное имущество должно находиться в состоянии, установленном в </w:t>
      </w:r>
      <w:r w:rsidRPr="009173BE">
        <w:rPr>
          <w:b/>
        </w:rPr>
        <w:t>Приложении № 1</w:t>
      </w:r>
      <w:r w:rsidRPr="009173BE">
        <w:t xml:space="preserve"> к настоящему Соглашению, пригодном для осуществления </w:t>
      </w:r>
      <w:r w:rsidR="00B97A48" w:rsidRPr="009173BE">
        <w:t>деятельности, указанной</w:t>
      </w:r>
      <w:r w:rsidRPr="009173BE">
        <w:t xml:space="preserve"> в </w:t>
      </w:r>
      <w:r w:rsidRPr="009173BE">
        <w:rPr>
          <w:b/>
        </w:rPr>
        <w:t>пункте 1.1</w:t>
      </w:r>
      <w:r w:rsidRPr="009173BE">
        <w:t xml:space="preserve"> настоящего </w:t>
      </w:r>
      <w:r w:rsidR="00B97A48" w:rsidRPr="009173BE">
        <w:t>Соглашения, и</w:t>
      </w:r>
      <w:r w:rsidRPr="009173BE">
        <w:t xml:space="preserve"> не должно быть обременено правами третьих лиц.</w:t>
      </w:r>
    </w:p>
    <w:p w:rsidR="00D9199F" w:rsidRPr="009173BE" w:rsidRDefault="00D9199F" w:rsidP="00D9199F">
      <w:pPr>
        <w:pStyle w:val="a7"/>
        <w:widowControl w:val="0"/>
        <w:numPr>
          <w:ilvl w:val="1"/>
          <w:numId w:val="12"/>
        </w:numPr>
        <w:autoSpaceDE w:val="0"/>
        <w:autoSpaceDN w:val="0"/>
        <w:ind w:left="0" w:firstLine="680"/>
        <w:jc w:val="both"/>
      </w:pPr>
      <w:r w:rsidRPr="009173BE">
        <w:t xml:space="preserve">Передача Концессионером Концеденту Объекта Соглашения и Иного имущества осуществляется по акту приема-передачи, подписываемому Концедентом и Концессионером. </w:t>
      </w:r>
    </w:p>
    <w:p w:rsidR="00D9199F" w:rsidRPr="009173BE" w:rsidRDefault="00D9199F" w:rsidP="00D9199F">
      <w:pPr>
        <w:pStyle w:val="a7"/>
        <w:widowControl w:val="0"/>
        <w:numPr>
          <w:ilvl w:val="1"/>
          <w:numId w:val="12"/>
        </w:numPr>
        <w:autoSpaceDE w:val="0"/>
        <w:autoSpaceDN w:val="0"/>
        <w:ind w:left="0" w:firstLine="680"/>
        <w:jc w:val="both"/>
      </w:pPr>
      <w:r w:rsidRPr="009173BE">
        <w:t>Концессионер передает Концеденту копии документов, относящиеся к передаваемому Объекту Соглашения и Иному имуществу, проектную документацию   на   Объект   Соглашения, если подготовка   такой   документации Концессионером  предусмотрена  условиями настоящего Соглашения, одновременно с передачей Объекта Соглашения и Иного имущества Концеденту.</w:t>
      </w:r>
    </w:p>
    <w:p w:rsidR="00D9199F" w:rsidRPr="009173BE" w:rsidRDefault="00D9199F" w:rsidP="00D9199F">
      <w:pPr>
        <w:pStyle w:val="a7"/>
        <w:widowControl w:val="0"/>
        <w:numPr>
          <w:ilvl w:val="1"/>
          <w:numId w:val="12"/>
        </w:numPr>
        <w:autoSpaceDE w:val="0"/>
        <w:autoSpaceDN w:val="0"/>
        <w:ind w:left="0" w:firstLine="709"/>
        <w:jc w:val="both"/>
      </w:pPr>
      <w:r w:rsidRPr="009173BE">
        <w:t>Обязанность Концессионера по передаче Объекта Соглашения и Иного имущества считается исполненной с момента подписания Концедентом и Концессионером акта приема-передачи.</w:t>
      </w:r>
    </w:p>
    <w:p w:rsidR="00D9199F" w:rsidRPr="009173BE" w:rsidRDefault="00D9199F" w:rsidP="00D9199F">
      <w:pPr>
        <w:pStyle w:val="a7"/>
        <w:widowControl w:val="0"/>
        <w:numPr>
          <w:ilvl w:val="1"/>
          <w:numId w:val="12"/>
        </w:numPr>
        <w:autoSpaceDE w:val="0"/>
        <w:autoSpaceDN w:val="0"/>
        <w:ind w:left="0" w:firstLine="680"/>
        <w:jc w:val="both"/>
      </w:pPr>
      <w:r w:rsidRPr="009173BE">
        <w:t>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 порядке.</w:t>
      </w:r>
    </w:p>
    <w:p w:rsidR="00D9199F" w:rsidRPr="009173BE" w:rsidRDefault="00D9199F" w:rsidP="00D9199F">
      <w:pPr>
        <w:pStyle w:val="a7"/>
        <w:widowControl w:val="0"/>
        <w:autoSpaceDE w:val="0"/>
        <w:autoSpaceDN w:val="0"/>
        <w:ind w:left="0" w:firstLine="709"/>
        <w:jc w:val="both"/>
      </w:pPr>
      <w:r w:rsidRPr="009173BE">
        <w:t xml:space="preserve">Концедент и Концессионер обязуются осуществить действия, необходимые для государственной регистрации прекращения прав Концессионера на владение и пользование недвижимым имуществом, входящим в состав Объекта Соглашения, состав Иного имущества, в течение </w:t>
      </w:r>
      <w:r w:rsidRPr="009173BE">
        <w:rPr>
          <w:b/>
        </w:rPr>
        <w:t>30 (тридцати) календарных дней</w:t>
      </w:r>
      <w:r w:rsidRPr="009173BE">
        <w:t xml:space="preserve"> с момента окончания срока действия настоящего Соглашения.</w:t>
      </w:r>
    </w:p>
    <w:p w:rsidR="00D9199F" w:rsidRPr="009173BE" w:rsidRDefault="00D9199F" w:rsidP="00D9199F">
      <w:pPr>
        <w:pStyle w:val="a7"/>
        <w:widowControl w:val="0"/>
        <w:numPr>
          <w:ilvl w:val="1"/>
          <w:numId w:val="12"/>
        </w:numPr>
        <w:autoSpaceDE w:val="0"/>
        <w:autoSpaceDN w:val="0"/>
        <w:ind w:left="0" w:firstLine="709"/>
        <w:jc w:val="both"/>
      </w:pPr>
      <w:r w:rsidRPr="009173BE">
        <w:t xml:space="preserve">Государственная регистрация прекращения прав, указанных в </w:t>
      </w:r>
      <w:r w:rsidRPr="009173BE">
        <w:rPr>
          <w:b/>
        </w:rPr>
        <w:t>пункте 9.6</w:t>
      </w:r>
      <w:r w:rsidRPr="009173BE">
        <w:t xml:space="preserve"> настоящего Соглашения, осуществляется за счет Концедента.</w:t>
      </w:r>
    </w:p>
    <w:p w:rsidR="00D9199F" w:rsidRPr="009173BE" w:rsidRDefault="00D9199F" w:rsidP="00D9199F">
      <w:pPr>
        <w:pStyle w:val="a7"/>
        <w:widowControl w:val="0"/>
        <w:numPr>
          <w:ilvl w:val="1"/>
          <w:numId w:val="12"/>
        </w:numPr>
        <w:autoSpaceDE w:val="0"/>
        <w:autoSpaceDN w:val="0"/>
        <w:ind w:left="0" w:firstLine="680"/>
        <w:jc w:val="both"/>
      </w:pPr>
      <w:r w:rsidRPr="009173BE">
        <w:t xml:space="preserve">Уклонение Концедента или Концессионера от подписания акта-приема передачи имущества, либо от совершения необходимых действий по прекращению прав Концессионера, признается отказом от исполнения обязанности, предусмотренной в </w:t>
      </w:r>
      <w:r w:rsidRPr="009173BE">
        <w:rPr>
          <w:b/>
        </w:rPr>
        <w:t>пунктах 9.1</w:t>
      </w:r>
      <w:r w:rsidRPr="009173BE">
        <w:t xml:space="preserve"> и </w:t>
      </w:r>
      <w:r w:rsidRPr="009173BE">
        <w:rPr>
          <w:b/>
        </w:rPr>
        <w:t>9.2</w:t>
      </w:r>
      <w:r w:rsidRPr="009173BE">
        <w:t xml:space="preserve"> настоящего Соглашения.</w:t>
      </w:r>
    </w:p>
    <w:p w:rsidR="00D9199F" w:rsidRPr="009173BE" w:rsidRDefault="00D9199F" w:rsidP="00D9199F">
      <w:pPr>
        <w:pStyle w:val="a7"/>
        <w:widowControl w:val="0"/>
        <w:numPr>
          <w:ilvl w:val="1"/>
          <w:numId w:val="12"/>
        </w:numPr>
        <w:autoSpaceDE w:val="0"/>
        <w:autoSpaceDN w:val="0"/>
        <w:ind w:left="0" w:firstLine="680"/>
        <w:jc w:val="both"/>
      </w:pPr>
      <w:r w:rsidRPr="009173BE">
        <w:t>При неправомерном уклонении Концедента от подписания акта приема-передачи и (или) действий, необходимых по регистрации прекращения прав Концессионера, обязанность Концессионера по передаче Объекта Соглашения и Иного имущества считается исполненной, если Концессионер направил в адрес Концедента уведомление о готовности передать имущество и акт приема-передачи имущества, подписанный со стороны Концессионера.</w:t>
      </w:r>
    </w:p>
    <w:p w:rsidR="00D9199F" w:rsidRPr="009173BE" w:rsidRDefault="00D9199F" w:rsidP="00D9199F">
      <w:pPr>
        <w:pStyle w:val="a7"/>
        <w:widowControl w:val="0"/>
        <w:autoSpaceDE w:val="0"/>
        <w:autoSpaceDN w:val="0"/>
        <w:ind w:left="680"/>
        <w:jc w:val="both"/>
      </w:pPr>
    </w:p>
    <w:p w:rsidR="00D9199F" w:rsidRPr="009173BE" w:rsidRDefault="00D9199F" w:rsidP="00D9199F">
      <w:pPr>
        <w:pStyle w:val="a7"/>
        <w:widowControl w:val="0"/>
        <w:autoSpaceDE w:val="0"/>
        <w:autoSpaceDN w:val="0"/>
        <w:spacing w:before="60" w:after="60" w:line="216" w:lineRule="auto"/>
        <w:ind w:left="0"/>
        <w:jc w:val="center"/>
        <w:rPr>
          <w:b/>
        </w:rPr>
      </w:pPr>
      <w:r w:rsidRPr="009173BE">
        <w:rPr>
          <w:b/>
        </w:rPr>
        <w:t>10.  Сроки, предусмотренные Соглашением</w:t>
      </w:r>
    </w:p>
    <w:p w:rsidR="00D9199F" w:rsidRPr="009173BE" w:rsidRDefault="00D9199F" w:rsidP="00D9199F">
      <w:pPr>
        <w:widowControl w:val="0"/>
        <w:autoSpaceDE w:val="0"/>
        <w:autoSpaceDN w:val="0"/>
        <w:jc w:val="both"/>
        <w:rPr>
          <w:vanish/>
          <w:color w:val="0070C0"/>
        </w:rPr>
      </w:pPr>
    </w:p>
    <w:p w:rsidR="00D9199F" w:rsidRPr="009173BE" w:rsidRDefault="00D9199F" w:rsidP="00D9199F">
      <w:pPr>
        <w:pStyle w:val="a7"/>
        <w:widowControl w:val="0"/>
        <w:numPr>
          <w:ilvl w:val="1"/>
          <w:numId w:val="13"/>
        </w:numPr>
        <w:autoSpaceDE w:val="0"/>
        <w:autoSpaceDN w:val="0"/>
        <w:ind w:left="0" w:firstLine="709"/>
        <w:jc w:val="both"/>
      </w:pPr>
      <w:r w:rsidRPr="009173BE">
        <w:t xml:space="preserve">Настоящее Соглашение вступает в силу со дня его подписания и действует в течение </w:t>
      </w:r>
      <w:r w:rsidRPr="009173BE">
        <w:rPr>
          <w:b/>
        </w:rPr>
        <w:t>5 (пять) лет.</w:t>
      </w:r>
    </w:p>
    <w:p w:rsidR="00D9199F" w:rsidRPr="009173BE" w:rsidRDefault="00D9199F" w:rsidP="00D9199F">
      <w:pPr>
        <w:pStyle w:val="a7"/>
        <w:widowControl w:val="0"/>
        <w:numPr>
          <w:ilvl w:val="1"/>
          <w:numId w:val="13"/>
        </w:numPr>
        <w:autoSpaceDE w:val="0"/>
        <w:autoSpaceDN w:val="0"/>
        <w:ind w:left="0" w:firstLine="709"/>
        <w:jc w:val="both"/>
      </w:pPr>
      <w:r w:rsidRPr="009173BE">
        <w:t xml:space="preserve">Срок реконструкции Объекта Соглашения и (или) модернизации, замены </w:t>
      </w:r>
      <w:r w:rsidRPr="009173BE">
        <w:lastRenderedPageBreak/>
        <w:t xml:space="preserve">морально устаревшего и физически изношенного оборудования новым, более производительным оборудованием, мероприятий по улучшению характеристик и эксплуатационных свойств Иного имущества указаны в </w:t>
      </w:r>
      <w:r w:rsidRPr="009173BE">
        <w:rPr>
          <w:b/>
        </w:rPr>
        <w:t>Приложении № 2</w:t>
      </w:r>
      <w:r w:rsidRPr="009173BE">
        <w:t xml:space="preserve"> к настоящему Соглашению.</w:t>
      </w:r>
    </w:p>
    <w:p w:rsidR="00D9199F" w:rsidRPr="009173BE" w:rsidRDefault="00D9199F" w:rsidP="00D9199F">
      <w:pPr>
        <w:pStyle w:val="a7"/>
        <w:widowControl w:val="0"/>
        <w:autoSpaceDE w:val="0"/>
        <w:autoSpaceDN w:val="0"/>
        <w:ind w:left="0" w:firstLine="680"/>
        <w:jc w:val="both"/>
      </w:pPr>
      <w:r w:rsidRPr="009173BE">
        <w:t xml:space="preserve">Срок реконструкции Объекта Соглашения продлевается на срок просрочки выполнения обязанности Концедента по передаче земельных участков и (или) на период осуществления Концедентом действий по подготовке территории, если реконструкция не может быть проведена без предоставления таких земельных участков или соответствующей подготовки территории. </w:t>
      </w:r>
    </w:p>
    <w:p w:rsidR="00D9199F" w:rsidRPr="009173BE" w:rsidRDefault="00D9199F" w:rsidP="00D9199F">
      <w:pPr>
        <w:pStyle w:val="a7"/>
        <w:widowControl w:val="0"/>
        <w:numPr>
          <w:ilvl w:val="1"/>
          <w:numId w:val="13"/>
        </w:numPr>
        <w:autoSpaceDE w:val="0"/>
        <w:autoSpaceDN w:val="0"/>
        <w:ind w:left="0" w:firstLine="680"/>
        <w:jc w:val="both"/>
      </w:pPr>
      <w:r w:rsidRPr="009173BE">
        <w:t xml:space="preserve">Срок передачи Концедентом Концессионеру Объекта Соглашения и Иного имущества – в течение </w:t>
      </w:r>
      <w:r w:rsidRPr="009173BE">
        <w:rPr>
          <w:b/>
        </w:rPr>
        <w:t>30 (тридцати) календарных дней</w:t>
      </w:r>
      <w:r w:rsidRPr="009173BE">
        <w:t xml:space="preserve"> с момента подписания Соглашения.</w:t>
      </w:r>
    </w:p>
    <w:p w:rsidR="00D9199F" w:rsidRPr="009173BE" w:rsidRDefault="00D9199F" w:rsidP="00D9199F">
      <w:pPr>
        <w:pStyle w:val="a7"/>
        <w:widowControl w:val="0"/>
        <w:numPr>
          <w:ilvl w:val="1"/>
          <w:numId w:val="13"/>
        </w:numPr>
        <w:autoSpaceDE w:val="0"/>
        <w:autoSpaceDN w:val="0"/>
        <w:ind w:left="0" w:firstLine="680"/>
        <w:jc w:val="both"/>
      </w:pPr>
      <w:r w:rsidRPr="009173BE">
        <w:t xml:space="preserve">Срок передачи Концессионером Концеденту Объекта Соглашения и Иного имущества – в течение </w:t>
      </w:r>
      <w:r w:rsidRPr="009173BE">
        <w:rPr>
          <w:b/>
        </w:rPr>
        <w:t>30 (тридцати) календарных дней</w:t>
      </w:r>
      <w:r w:rsidRPr="009173BE">
        <w:t xml:space="preserve"> с момента окончания срока действия Соглашения.</w:t>
      </w:r>
    </w:p>
    <w:p w:rsidR="00D9199F" w:rsidRPr="009173BE" w:rsidRDefault="00D9199F" w:rsidP="00D9199F">
      <w:pPr>
        <w:pStyle w:val="a7"/>
        <w:widowControl w:val="0"/>
        <w:numPr>
          <w:ilvl w:val="1"/>
          <w:numId w:val="13"/>
        </w:numPr>
        <w:autoSpaceDE w:val="0"/>
        <w:autoSpaceDN w:val="0"/>
        <w:ind w:left="0" w:firstLine="680"/>
        <w:jc w:val="both"/>
      </w:pPr>
      <w:r w:rsidRPr="009173BE">
        <w:t xml:space="preserve">Срок использования (эксплуатации) Концессионером Объекта Соглашения, Иного имущества и осуществления Концессионером деятельности, указанной в </w:t>
      </w:r>
      <w:r w:rsidRPr="009173BE">
        <w:rPr>
          <w:b/>
        </w:rPr>
        <w:t xml:space="preserve">пункте 1.1 </w:t>
      </w:r>
      <w:r w:rsidRPr="009173BE">
        <w:t>настоящего Соглашения, – срок действия настоящего Соглашения.</w:t>
      </w:r>
    </w:p>
    <w:p w:rsidR="00D9199F" w:rsidRPr="009173BE" w:rsidRDefault="00D9199F" w:rsidP="00D9199F">
      <w:pPr>
        <w:pStyle w:val="a7"/>
        <w:widowControl w:val="0"/>
        <w:autoSpaceDE w:val="0"/>
        <w:autoSpaceDN w:val="0"/>
        <w:ind w:left="680"/>
        <w:jc w:val="both"/>
      </w:pPr>
    </w:p>
    <w:p w:rsidR="00D9199F" w:rsidRPr="009173BE" w:rsidRDefault="00D9199F" w:rsidP="00D9199F">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b/>
          <w:sz w:val="24"/>
          <w:szCs w:val="24"/>
        </w:rPr>
        <w:t>11. Плата по Соглашению</w:t>
      </w:r>
    </w:p>
    <w:p w:rsidR="00D9199F" w:rsidRPr="009173BE" w:rsidRDefault="00D9199F" w:rsidP="00D9199F">
      <w:pPr>
        <w:pStyle w:val="ConsPlusNonformat"/>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11.1. Концессионная плата по настоящему Соглашению не устанавливается.  </w:t>
      </w:r>
    </w:p>
    <w:p w:rsidR="00D9199F" w:rsidRPr="009173BE" w:rsidRDefault="00D9199F" w:rsidP="00D9199F">
      <w:pPr>
        <w:autoSpaceDE w:val="0"/>
        <w:autoSpaceDN w:val="0"/>
        <w:adjustRightInd w:val="0"/>
        <w:ind w:firstLine="709"/>
        <w:jc w:val="both"/>
      </w:pPr>
      <w:r w:rsidRPr="009173BE">
        <w:t>11.2. В настоящем Концессионном соглашении установлена плата Концедента,</w:t>
      </w:r>
      <w:r w:rsidRPr="009173BE">
        <w:rPr>
          <w:b/>
          <w:sz w:val="28"/>
          <w:szCs w:val="28"/>
        </w:rPr>
        <w:t xml:space="preserve"> </w:t>
      </w:r>
      <w:r w:rsidRPr="009173BE">
        <w:t xml:space="preserve">порядок выплаты платы Концедента указан в </w:t>
      </w:r>
      <w:r w:rsidRPr="009173BE">
        <w:rPr>
          <w:b/>
        </w:rPr>
        <w:t>Приложении № 8</w:t>
      </w:r>
      <w:r w:rsidRPr="009173BE">
        <w:t xml:space="preserve"> к настоящему Соглашению, размер и сроки платы указаны в </w:t>
      </w:r>
      <w:r w:rsidRPr="009173BE">
        <w:rPr>
          <w:b/>
        </w:rPr>
        <w:t>Приложении № 9</w:t>
      </w:r>
      <w:r w:rsidRPr="009173BE">
        <w:t xml:space="preserve"> к настоящему Соглашению. </w:t>
      </w:r>
    </w:p>
    <w:p w:rsidR="00D9199F" w:rsidRPr="009173BE" w:rsidRDefault="00D9199F" w:rsidP="00D9199F">
      <w:pPr>
        <w:pStyle w:val="a7"/>
        <w:widowControl w:val="0"/>
        <w:autoSpaceDE w:val="0"/>
        <w:autoSpaceDN w:val="0"/>
        <w:spacing w:before="60" w:after="60" w:line="216" w:lineRule="auto"/>
        <w:ind w:left="1160"/>
        <w:jc w:val="both"/>
        <w:rPr>
          <w:vanish/>
        </w:rPr>
      </w:pPr>
    </w:p>
    <w:p w:rsidR="00D9199F" w:rsidRPr="009173BE" w:rsidRDefault="00D9199F" w:rsidP="00D9199F">
      <w:pPr>
        <w:pStyle w:val="a7"/>
        <w:widowControl w:val="0"/>
        <w:autoSpaceDE w:val="0"/>
        <w:autoSpaceDN w:val="0"/>
        <w:spacing w:before="60" w:after="60" w:line="216" w:lineRule="auto"/>
        <w:ind w:left="0"/>
        <w:jc w:val="center"/>
        <w:rPr>
          <w:b/>
        </w:rPr>
      </w:pPr>
      <w:r w:rsidRPr="009173BE">
        <w:rPr>
          <w:b/>
        </w:rPr>
        <w:t>12. Гарантии осуществления деятельности, предусмотренной Соглашением, и гарантии прав Концессионера</w:t>
      </w:r>
    </w:p>
    <w:p w:rsidR="00D9199F" w:rsidRPr="009173BE" w:rsidRDefault="00D9199F" w:rsidP="00D9199F">
      <w:pPr>
        <w:pStyle w:val="a7"/>
        <w:widowControl w:val="0"/>
        <w:autoSpaceDE w:val="0"/>
        <w:autoSpaceDN w:val="0"/>
        <w:spacing w:before="60" w:after="60" w:line="216" w:lineRule="auto"/>
        <w:ind w:left="0"/>
        <w:jc w:val="center"/>
        <w:rPr>
          <w:b/>
        </w:rPr>
      </w:pPr>
    </w:p>
    <w:p w:rsidR="00D9199F" w:rsidRPr="009173BE" w:rsidRDefault="00D9199F" w:rsidP="00D9199F">
      <w:pPr>
        <w:pStyle w:val="a7"/>
        <w:widowControl w:val="0"/>
        <w:numPr>
          <w:ilvl w:val="1"/>
          <w:numId w:val="14"/>
        </w:numPr>
        <w:autoSpaceDE w:val="0"/>
        <w:autoSpaceDN w:val="0"/>
        <w:ind w:left="0" w:firstLine="709"/>
        <w:jc w:val="both"/>
      </w:pPr>
      <w:r w:rsidRPr="009173BE">
        <w:t>В случае, если принятые федеральные законы и (или) иные нормативные правовые акты Российской Федерации, Субъекта РФ,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настоящего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Субъекта РФ, органов местного самоуправления,  Концедент обязан принять меры, обеспечивающие окупаемость инвестиций Концессионера и получение им валовой выручки в объеме не менее объема, изначально определенного Соглашением (далее – меры, обеспечивающие окупаемость инвестиций Концессионера и получение им валовой выручки).</w:t>
      </w:r>
    </w:p>
    <w:p w:rsidR="00D9199F" w:rsidRPr="009173BE" w:rsidRDefault="00D9199F" w:rsidP="00D9199F">
      <w:pPr>
        <w:pStyle w:val="a7"/>
        <w:widowControl w:val="0"/>
        <w:autoSpaceDE w:val="0"/>
        <w:autoSpaceDN w:val="0"/>
        <w:ind w:left="0" w:firstLine="709"/>
        <w:jc w:val="both"/>
      </w:pPr>
      <w:r w:rsidRPr="009173BE">
        <w:t>В качестве мер, обеспечивающих окупаемость инвестиций Концессионера и получение им валовой выручки, Концедент вправе установить плату Концедента по настоящему Соглашению, срок настоящего Соглашения с согласия Концессионера, размер принимаемых на себя Концедентом расходов на создание и (или) реконструкцию Объекта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Соглашения изменению не подлежат. Предусмотренные положениями настоящего пункта обязательства Концедента по принятию мер, обеспечивающих получение Концессионером валовой выручки, не распространяются на случаи изменения, корректировки цен (тарифов) Концессионера за недостижение концессионером установленных настоящим Соглашением плановых значений показателей деятельности Концессионера.</w:t>
      </w:r>
    </w:p>
    <w:p w:rsidR="00D9199F" w:rsidRPr="009173BE" w:rsidRDefault="00D9199F" w:rsidP="00D9199F">
      <w:pPr>
        <w:pStyle w:val="a7"/>
        <w:widowControl w:val="0"/>
        <w:autoSpaceDE w:val="0"/>
        <w:autoSpaceDN w:val="0"/>
        <w:ind w:left="0" w:firstLine="709"/>
        <w:jc w:val="both"/>
      </w:pPr>
      <w:r w:rsidRPr="009173BE">
        <w:t xml:space="preserve">В случае, если в течение срока действия настоящего Соглашения, в соответствии с которым Концессионер предоставляет потребителям товары, работы, услуги по </w:t>
      </w:r>
      <w:r w:rsidRPr="009173BE">
        <w:lastRenderedPageBreak/>
        <w:t>регулируемым ценам (тарифам) и (или) с учетом регулируемых надбавок к ценам (тарифам), устанавливаются нормы или вносятся изменения, предусмотренные абзацем вторым настоящего пункта, условия настоящего Соглашения должны быть изменены по требованию Концессионера.</w:t>
      </w:r>
    </w:p>
    <w:p w:rsidR="00D9199F" w:rsidRPr="009173BE" w:rsidRDefault="00D9199F" w:rsidP="00D9199F">
      <w:pPr>
        <w:pStyle w:val="a7"/>
        <w:widowControl w:val="0"/>
        <w:numPr>
          <w:ilvl w:val="1"/>
          <w:numId w:val="14"/>
        </w:numPr>
        <w:autoSpaceDE w:val="0"/>
        <w:autoSpaceDN w:val="0"/>
        <w:ind w:left="0" w:firstLine="709"/>
        <w:jc w:val="both"/>
      </w:pPr>
      <w:r w:rsidRPr="009173BE">
        <w:t>В соответствии с законодательством о концессионных соглашениях орган исполнительной власти Субъекта РФ или орган местного самоуправления, наделенный соответствующими полномочиями в области регулирования цен (тарифов), надбавок к ценам (тарифам) в соответствии с требованиями законодательства Российской Федерации и законом Субъекта РФ, устанавливает цены (тарифы) и (или) надбавки к ценам (тарифам) на оказываемые Концессионером услуги исходя из объема инвестиций на создание и (или) реконструкцию Объекта Соглашения и замену морально устаревшего и физически изношенного оборудования новым, более производительным оборудованием, мероприятий по улучшению характеристик и эксплуатационных свойств Иного имущества, сроков их осуществления, а также долгосрочных параметров регулирования деятельности Концессионера, определенных настоящим Соглашением.</w:t>
      </w:r>
    </w:p>
    <w:p w:rsidR="00D9199F" w:rsidRPr="009173BE" w:rsidRDefault="00D9199F" w:rsidP="00D9199F">
      <w:pPr>
        <w:pStyle w:val="a7"/>
        <w:widowControl w:val="0"/>
        <w:numPr>
          <w:ilvl w:val="1"/>
          <w:numId w:val="14"/>
        </w:numPr>
        <w:autoSpaceDE w:val="0"/>
        <w:autoSpaceDN w:val="0"/>
        <w:ind w:left="0" w:firstLine="709"/>
        <w:jc w:val="both"/>
      </w:pPr>
      <w:r w:rsidRPr="009173BE">
        <w:t xml:space="preserve"> Установление, изменение, корректировка регулируемых цен (тарифов) на оказываемые Концессионером услуги осуществляются по правилам, действовавшим на момент заключения Соглашения и предусмотренным федеральными законами, иными нормативными правовыми актами Российской Федерации, законами Субъекта РФ, иными нормативными правовыми актами Субъекта РФ, правовыми актами органов местного самоуправления. </w:t>
      </w:r>
    </w:p>
    <w:p w:rsidR="00D9199F" w:rsidRPr="009173BE" w:rsidRDefault="00D9199F" w:rsidP="00D9199F">
      <w:pPr>
        <w:pStyle w:val="a7"/>
        <w:widowControl w:val="0"/>
        <w:numPr>
          <w:ilvl w:val="1"/>
          <w:numId w:val="14"/>
        </w:numPr>
        <w:autoSpaceDE w:val="0"/>
        <w:autoSpaceDN w:val="0"/>
        <w:ind w:left="0" w:firstLine="709"/>
        <w:jc w:val="both"/>
      </w:pPr>
      <w:r w:rsidRPr="009173BE">
        <w:t>По соглашению Сторон и по согласованию с органом исполнительной власти Субъекта РФ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оказываемые Концессионером услуги может осуществляются до конца срока действия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РФ, иными нормативными правовыми актами Субъекта РФ,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D9199F" w:rsidRPr="009173BE" w:rsidRDefault="00D9199F" w:rsidP="00D9199F">
      <w:pPr>
        <w:pStyle w:val="a7"/>
        <w:widowControl w:val="0"/>
        <w:numPr>
          <w:ilvl w:val="1"/>
          <w:numId w:val="14"/>
        </w:numPr>
        <w:autoSpaceDE w:val="0"/>
        <w:autoSpaceDN w:val="0"/>
        <w:ind w:left="0" w:firstLine="709"/>
        <w:jc w:val="both"/>
      </w:pPr>
      <w:r w:rsidRPr="009173BE">
        <w:t>В случаях, предусмотренных Федеральным законом «О концессионных соглашениях» и настоящим Соглашением, Концессионер вправе обратиться к Концеденту с требованием принять меры, обеспечивающие окупаемость инвестиций Концессионера и получение им валовой выручки, в том числе внести изменения в условия настоящего Соглашения.</w:t>
      </w:r>
    </w:p>
    <w:p w:rsidR="00D9199F" w:rsidRPr="009173BE" w:rsidRDefault="00D9199F" w:rsidP="00D9199F">
      <w:pPr>
        <w:pStyle w:val="a7"/>
        <w:widowControl w:val="0"/>
        <w:numPr>
          <w:ilvl w:val="1"/>
          <w:numId w:val="14"/>
        </w:numPr>
        <w:autoSpaceDE w:val="0"/>
        <w:autoSpaceDN w:val="0"/>
        <w:ind w:left="0" w:firstLine="709"/>
        <w:jc w:val="both"/>
      </w:pPr>
      <w:r w:rsidRPr="009173BE">
        <w:t xml:space="preserve">Концедент обязан рассмотреть требование Концессионера в течение </w:t>
      </w:r>
      <w:r w:rsidRPr="009173BE">
        <w:rPr>
          <w:b/>
        </w:rPr>
        <w:t>20 (двадцати) календарных дней</w:t>
      </w:r>
      <w:r w:rsidRPr="009173BE">
        <w:t xml:space="preserve"> с момента получения требования Концессионера и сообщить о мерах, которые будут приняты Концедентом.</w:t>
      </w:r>
    </w:p>
    <w:p w:rsidR="00D9199F" w:rsidRPr="009173BE" w:rsidRDefault="00D9199F" w:rsidP="00D9199F">
      <w:pPr>
        <w:pStyle w:val="a7"/>
        <w:widowControl w:val="0"/>
        <w:numPr>
          <w:ilvl w:val="1"/>
          <w:numId w:val="14"/>
        </w:numPr>
        <w:autoSpaceDE w:val="0"/>
        <w:autoSpaceDN w:val="0"/>
        <w:ind w:left="0" w:firstLine="709"/>
        <w:jc w:val="both"/>
      </w:pPr>
      <w:r w:rsidRPr="009173BE">
        <w:t xml:space="preserve">В случае, если для реализации указанных в </w:t>
      </w:r>
      <w:r w:rsidRPr="009173BE">
        <w:rPr>
          <w:b/>
        </w:rPr>
        <w:t>пункте 12.5</w:t>
      </w:r>
      <w:r w:rsidRPr="009173BE">
        <w:t xml:space="preserve"> настоящего Соглашения мер необходимо внесение изменений в условия настоящего Соглашения, определенные решением Концедента о заключении Соглашения, Концедент принимает решение об изменении условий Соглашения в течение </w:t>
      </w:r>
      <w:r w:rsidRPr="009173BE">
        <w:rPr>
          <w:b/>
        </w:rPr>
        <w:t>10 (десяти) рабочих дней</w:t>
      </w:r>
      <w:r w:rsidRPr="009173BE">
        <w:t xml:space="preserve"> с момента направления Концессионеру информации о мерах, которые будут приняты Концедентом в целях обеспечения окупаемости инвестиций Концессионера и получения им валовой выручки в объеме не менее объема, изначально определенного Соглашением. </w:t>
      </w:r>
    </w:p>
    <w:p w:rsidR="00D9199F" w:rsidRPr="009173BE" w:rsidRDefault="00D9199F" w:rsidP="00D9199F">
      <w:pPr>
        <w:pStyle w:val="a7"/>
        <w:widowControl w:val="0"/>
        <w:numPr>
          <w:ilvl w:val="1"/>
          <w:numId w:val="14"/>
        </w:numPr>
        <w:autoSpaceDE w:val="0"/>
        <w:autoSpaceDN w:val="0"/>
        <w:ind w:left="0" w:firstLine="709"/>
        <w:jc w:val="both"/>
      </w:pPr>
      <w:r w:rsidRPr="009173BE">
        <w:t xml:space="preserve">Концедент обязан принять меры, обеспечивающие окупаемость инвестиций Концессионера и получение им валовой выручки, а также по внесению изменений в условия Соглашения, в течение </w:t>
      </w:r>
      <w:r w:rsidRPr="009173BE">
        <w:rPr>
          <w:b/>
        </w:rPr>
        <w:t>60 (шестидесяти) календарных дней</w:t>
      </w:r>
      <w:r w:rsidRPr="009173BE">
        <w:t xml:space="preserve"> с момента получения требования Концессионера.</w:t>
      </w:r>
    </w:p>
    <w:p w:rsidR="00D9199F" w:rsidRPr="009173BE" w:rsidRDefault="00D9199F" w:rsidP="00D9199F">
      <w:pPr>
        <w:pStyle w:val="a7"/>
        <w:widowControl w:val="0"/>
        <w:numPr>
          <w:ilvl w:val="1"/>
          <w:numId w:val="14"/>
        </w:numPr>
        <w:autoSpaceDE w:val="0"/>
        <w:autoSpaceDN w:val="0"/>
        <w:ind w:left="0" w:firstLine="709"/>
        <w:jc w:val="both"/>
      </w:pPr>
      <w:r w:rsidRPr="009173BE">
        <w:t xml:space="preserve">В случае, если в течение срока действия настоящего Соглашения, в </w:t>
      </w:r>
      <w:r w:rsidRPr="009173BE">
        <w:lastRenderedPageBreak/>
        <w:t>соответствии с которым Концессионер предоставляет потребителям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Концедентом по требованию Концессионера.</w:t>
      </w:r>
    </w:p>
    <w:p w:rsidR="00D9199F" w:rsidRPr="009173BE" w:rsidRDefault="00D9199F" w:rsidP="00D9199F">
      <w:pPr>
        <w:pStyle w:val="a7"/>
        <w:widowControl w:val="0"/>
        <w:numPr>
          <w:ilvl w:val="1"/>
          <w:numId w:val="14"/>
        </w:numPr>
        <w:autoSpaceDE w:val="0"/>
        <w:autoSpaceDN w:val="0"/>
        <w:ind w:left="0" w:firstLine="709"/>
        <w:jc w:val="both"/>
      </w:pPr>
      <w:r w:rsidRPr="009173BE">
        <w:t>Концедент обязан рассматривать требования Концессионера по изменению существенных условий настоящего Соглашения в случае, если реализация настоящего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настоящего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настоящим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9199F" w:rsidRPr="009173BE" w:rsidRDefault="00D9199F" w:rsidP="00D9199F">
      <w:pPr>
        <w:pStyle w:val="a7"/>
        <w:widowControl w:val="0"/>
        <w:numPr>
          <w:ilvl w:val="1"/>
          <w:numId w:val="14"/>
        </w:numPr>
        <w:autoSpaceDE w:val="0"/>
        <w:autoSpaceDN w:val="0"/>
        <w:ind w:left="0" w:firstLine="709"/>
        <w:jc w:val="both"/>
        <w:rPr>
          <w:i/>
          <w:vertAlign w:val="superscript"/>
        </w:rPr>
      </w:pPr>
      <w:r w:rsidRPr="009173BE">
        <w:t xml:space="preserve">Решение об изменении существенных условий настоящего Соглашения принимается Концедентом в течение </w:t>
      </w:r>
      <w:r w:rsidRPr="009173BE">
        <w:rPr>
          <w:b/>
        </w:rPr>
        <w:t>30 (тридцати) календарных дней</w:t>
      </w:r>
      <w:r w:rsidRPr="009173BE">
        <w:t xml:space="preserve"> после поступления требований Концессионера на основании решения администрации Слюдянского муниципального образования.</w:t>
      </w:r>
    </w:p>
    <w:p w:rsidR="00D9199F" w:rsidRPr="009173BE" w:rsidRDefault="00D9199F" w:rsidP="00D9199F">
      <w:pPr>
        <w:pStyle w:val="a7"/>
        <w:widowControl w:val="0"/>
        <w:numPr>
          <w:ilvl w:val="1"/>
          <w:numId w:val="14"/>
        </w:numPr>
        <w:autoSpaceDE w:val="0"/>
        <w:autoSpaceDN w:val="0"/>
        <w:ind w:left="0" w:firstLine="709"/>
        <w:jc w:val="both"/>
      </w:pPr>
      <w:r w:rsidRPr="009173BE">
        <w:t xml:space="preserve">Решение об изменении настоящего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w:t>
      </w:r>
      <w:r w:rsidRPr="009173BE">
        <w:rPr>
          <w:b/>
        </w:rPr>
        <w:t xml:space="preserve">30 (тридцати) календарных дней </w:t>
      </w:r>
      <w:r w:rsidRPr="009173BE">
        <w:t>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D9199F" w:rsidRPr="009173BE" w:rsidRDefault="00D9199F" w:rsidP="00D9199F">
      <w:pPr>
        <w:pStyle w:val="a7"/>
        <w:widowControl w:val="0"/>
        <w:numPr>
          <w:ilvl w:val="1"/>
          <w:numId w:val="14"/>
        </w:numPr>
        <w:autoSpaceDE w:val="0"/>
        <w:autoSpaceDN w:val="0"/>
        <w:ind w:left="0" w:firstLine="709"/>
        <w:jc w:val="both"/>
      </w:pPr>
      <w:r w:rsidRPr="009173BE">
        <w:t xml:space="preserve">В случае, если в течение </w:t>
      </w:r>
      <w:r w:rsidRPr="009173BE">
        <w:rPr>
          <w:b/>
        </w:rPr>
        <w:t>30 (тридцати) календарных дней</w:t>
      </w:r>
      <w:r w:rsidRPr="009173BE">
        <w:t xml:space="preserve"> после поступления требований Концессионера Концедент не принял решение об изменении существенных условий настоящего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настоящего  Соглашения до принятия Концедентом решения об изменении существенных условий настоящего Соглашения либо предоставления мотивированного отказа.</w:t>
      </w:r>
    </w:p>
    <w:p w:rsidR="00D9199F" w:rsidRPr="009173BE" w:rsidRDefault="00D9199F" w:rsidP="00D9199F">
      <w:pPr>
        <w:numPr>
          <w:ilvl w:val="1"/>
          <w:numId w:val="14"/>
        </w:numPr>
        <w:ind w:left="0" w:firstLine="709"/>
        <w:contextualSpacing/>
        <w:jc w:val="both"/>
        <w:rPr>
          <w:rFonts w:eastAsia="Calibri"/>
          <w:lang w:eastAsia="en-US"/>
        </w:rPr>
      </w:pPr>
      <w:r w:rsidRPr="009173BE">
        <w:rPr>
          <w:rFonts w:eastAsia="Calibri"/>
          <w:lang w:eastAsia="en-US"/>
        </w:rPr>
        <w:t>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кодексом Российской Федерации.</w:t>
      </w:r>
    </w:p>
    <w:p w:rsidR="00D9199F" w:rsidRPr="009173BE" w:rsidRDefault="00D9199F" w:rsidP="00D9199F">
      <w:pPr>
        <w:ind w:left="709"/>
        <w:contextualSpacing/>
        <w:jc w:val="both"/>
        <w:rPr>
          <w:rFonts w:eastAsia="Calibri"/>
          <w:lang w:eastAsia="en-US"/>
        </w:rPr>
      </w:pPr>
    </w:p>
    <w:p w:rsidR="00D9199F" w:rsidRPr="009173BE" w:rsidRDefault="00D9199F" w:rsidP="00D9199F">
      <w:pPr>
        <w:pStyle w:val="a7"/>
        <w:widowControl w:val="0"/>
        <w:numPr>
          <w:ilvl w:val="0"/>
          <w:numId w:val="14"/>
        </w:numPr>
        <w:autoSpaceDE w:val="0"/>
        <w:autoSpaceDN w:val="0"/>
        <w:spacing w:after="160" w:line="256" w:lineRule="auto"/>
        <w:jc w:val="center"/>
        <w:rPr>
          <w:b/>
        </w:rPr>
      </w:pPr>
      <w:r w:rsidRPr="009173BE">
        <w:rPr>
          <w:b/>
        </w:rPr>
        <w:t>Обеспечение концессионером исполнения обязательств по Соглашению</w:t>
      </w:r>
    </w:p>
    <w:p w:rsidR="00D9199F" w:rsidRPr="009173BE" w:rsidRDefault="00D9199F" w:rsidP="00D9199F">
      <w:pPr>
        <w:widowControl w:val="0"/>
        <w:autoSpaceDE w:val="0"/>
        <w:autoSpaceDN w:val="0"/>
        <w:contextualSpacing/>
        <w:jc w:val="both"/>
        <w:rPr>
          <w:rFonts w:eastAsia="Calibri"/>
          <w:vanish/>
          <w:lang w:eastAsia="en-US"/>
        </w:rPr>
      </w:pPr>
    </w:p>
    <w:p w:rsidR="00D9199F" w:rsidRPr="009173BE" w:rsidRDefault="00D9199F" w:rsidP="00D9199F">
      <w:pPr>
        <w:widowControl w:val="0"/>
        <w:numPr>
          <w:ilvl w:val="1"/>
          <w:numId w:val="15"/>
        </w:numPr>
        <w:autoSpaceDE w:val="0"/>
        <w:autoSpaceDN w:val="0"/>
        <w:ind w:left="0" w:firstLine="709"/>
        <w:contextualSpacing/>
        <w:jc w:val="both"/>
        <w:rPr>
          <w:rFonts w:eastAsia="Calibri"/>
          <w:lang w:eastAsia="en-US"/>
        </w:rPr>
      </w:pPr>
      <w:r w:rsidRPr="009173BE">
        <w:rPr>
          <w:rFonts w:eastAsia="Calibri"/>
          <w:lang w:eastAsia="en-US"/>
        </w:rPr>
        <w:t xml:space="preserve">Концессионер обязан предоставить Концеденту обеспечение исполнения обязательств, предусмотренных </w:t>
      </w:r>
      <w:r w:rsidRPr="009173BE">
        <w:rPr>
          <w:rFonts w:eastAsia="Calibri"/>
          <w:b/>
          <w:lang w:eastAsia="en-US"/>
        </w:rPr>
        <w:t>пунктом 4.18</w:t>
      </w:r>
      <w:r w:rsidRPr="009173BE">
        <w:rPr>
          <w:rFonts w:eastAsia="Calibri"/>
          <w:lang w:eastAsia="en-US"/>
        </w:rPr>
        <w:t xml:space="preserve"> настоящего Соглашения.</w:t>
      </w:r>
    </w:p>
    <w:p w:rsidR="00D9199F" w:rsidRPr="009173BE" w:rsidRDefault="00D9199F" w:rsidP="00D9199F">
      <w:pPr>
        <w:widowControl w:val="0"/>
        <w:autoSpaceDE w:val="0"/>
        <w:autoSpaceDN w:val="0"/>
        <w:ind w:firstLine="709"/>
        <w:jc w:val="both"/>
        <w:rPr>
          <w:rFonts w:eastAsia="Calibri"/>
          <w:lang w:eastAsia="en-US"/>
        </w:rPr>
      </w:pPr>
      <w:r w:rsidRPr="009173BE">
        <w:rPr>
          <w:rFonts w:eastAsia="Calibri"/>
          <w:lang w:eastAsia="en-US"/>
        </w:rPr>
        <w:t>Исполнение Концессионером обязательств по Соглашению обеспечивается предоставлением безотзывных банковских гарантий (далее – банковских гарантий).</w:t>
      </w:r>
    </w:p>
    <w:p w:rsidR="00D9199F" w:rsidRPr="009173BE" w:rsidRDefault="00D9199F" w:rsidP="00D9199F">
      <w:pPr>
        <w:widowControl w:val="0"/>
        <w:numPr>
          <w:ilvl w:val="1"/>
          <w:numId w:val="15"/>
        </w:numPr>
        <w:autoSpaceDE w:val="0"/>
        <w:autoSpaceDN w:val="0"/>
        <w:ind w:left="0" w:firstLine="709"/>
        <w:contextualSpacing/>
        <w:jc w:val="both"/>
        <w:rPr>
          <w:rFonts w:eastAsia="Calibri"/>
          <w:lang w:eastAsia="en-US"/>
        </w:rPr>
      </w:pPr>
      <w:r w:rsidRPr="009173BE">
        <w:rPr>
          <w:rFonts w:eastAsia="Calibri"/>
          <w:lang w:eastAsia="en-US"/>
        </w:rPr>
        <w:t xml:space="preserve">Банковские гарантии должны быть непередаваемыми и соответствовать утвержденным Постановлением Правительства Российской Федерации требованиям к таким гарантиям, </w:t>
      </w:r>
      <w:r w:rsidRPr="009173BE">
        <w:t xml:space="preserve">в том числе к определению величины такой гарантии. </w:t>
      </w:r>
      <w:r w:rsidRPr="009173BE">
        <w:rPr>
          <w:rFonts w:eastAsia="Calibri"/>
          <w:lang w:eastAsia="en-US"/>
        </w:rPr>
        <w:t xml:space="preserve"> </w:t>
      </w:r>
    </w:p>
    <w:p w:rsidR="00D9199F" w:rsidRPr="009173BE" w:rsidRDefault="00D9199F" w:rsidP="00D9199F">
      <w:pPr>
        <w:widowControl w:val="0"/>
        <w:autoSpaceDE w:val="0"/>
        <w:autoSpaceDN w:val="0"/>
        <w:ind w:firstLine="709"/>
        <w:jc w:val="both"/>
        <w:rPr>
          <w:rFonts w:eastAsia="Calibri"/>
          <w:lang w:eastAsia="en-US"/>
        </w:rPr>
      </w:pPr>
      <w:r w:rsidRPr="009173BE">
        <w:rPr>
          <w:rFonts w:eastAsia="Calibri"/>
          <w:lang w:eastAsia="en-US"/>
        </w:rPr>
        <w:t xml:space="preserve">Концедент вправе направить запрос Концессионеру о предоставлении документов, подтверждающих соответствие банковских гарантий требованиям законодательства </w:t>
      </w:r>
      <w:r w:rsidRPr="009173BE">
        <w:rPr>
          <w:rFonts w:eastAsia="Calibri"/>
          <w:lang w:eastAsia="en-US"/>
        </w:rPr>
        <w:lastRenderedPageBreak/>
        <w:t xml:space="preserve">Российской Федерации, на который Концессионер обязан направить ответ Концеденту в течение </w:t>
      </w:r>
      <w:r w:rsidRPr="009173BE">
        <w:rPr>
          <w:rFonts w:eastAsia="Calibri"/>
          <w:b/>
          <w:lang w:eastAsia="en-US"/>
        </w:rPr>
        <w:t>10 (десяти) рабочих дней.</w:t>
      </w:r>
    </w:p>
    <w:p w:rsidR="00D9199F" w:rsidRPr="009173BE" w:rsidRDefault="00D9199F" w:rsidP="00D9199F">
      <w:pPr>
        <w:widowControl w:val="0"/>
        <w:numPr>
          <w:ilvl w:val="1"/>
          <w:numId w:val="15"/>
        </w:numPr>
        <w:autoSpaceDE w:val="0"/>
        <w:autoSpaceDN w:val="0"/>
        <w:ind w:left="0" w:firstLine="709"/>
        <w:contextualSpacing/>
        <w:jc w:val="both"/>
        <w:rPr>
          <w:rFonts w:eastAsia="Calibri"/>
          <w:lang w:eastAsia="en-US"/>
        </w:rPr>
      </w:pPr>
      <w:r w:rsidRPr="009173BE">
        <w:rPr>
          <w:rFonts w:eastAsia="Calibri"/>
          <w:lang w:eastAsia="en-US"/>
        </w:rPr>
        <w:t>Первая банковская гарантия предоставляется Концессионером Концеденту до момента подписания настоящего Соглашения в сроки, установленные решением  Концедента о заключении настоящего Соглашения и (или) конкурсной документации на право заключения концессионного соглашения.</w:t>
      </w:r>
    </w:p>
    <w:p w:rsidR="00D9199F" w:rsidRPr="009173BE" w:rsidRDefault="00D9199F" w:rsidP="00D9199F">
      <w:pPr>
        <w:widowControl w:val="0"/>
        <w:numPr>
          <w:ilvl w:val="1"/>
          <w:numId w:val="15"/>
        </w:numPr>
        <w:autoSpaceDE w:val="0"/>
        <w:autoSpaceDN w:val="0"/>
        <w:ind w:left="0" w:firstLine="709"/>
        <w:contextualSpacing/>
        <w:jc w:val="both"/>
        <w:rPr>
          <w:rFonts w:eastAsia="Calibri"/>
          <w:lang w:eastAsia="en-US"/>
        </w:rPr>
      </w:pPr>
      <w:r w:rsidRPr="009173BE">
        <w:rPr>
          <w:rFonts w:eastAsia="Calibri"/>
          <w:lang w:eastAsia="en-US"/>
        </w:rPr>
        <w:t>Срок, на который предоставляется банковская гарантия, должен быть равен количеству месяцев действия Соглашения в календарном году, на который предоставляется гарантия.</w:t>
      </w:r>
    </w:p>
    <w:p w:rsidR="00D9199F" w:rsidRPr="009173BE" w:rsidRDefault="00D9199F" w:rsidP="00D9199F">
      <w:pPr>
        <w:widowControl w:val="0"/>
        <w:numPr>
          <w:ilvl w:val="1"/>
          <w:numId w:val="15"/>
        </w:numPr>
        <w:autoSpaceDE w:val="0"/>
        <w:autoSpaceDN w:val="0"/>
        <w:ind w:left="0" w:firstLine="709"/>
        <w:contextualSpacing/>
        <w:jc w:val="both"/>
        <w:rPr>
          <w:rFonts w:eastAsia="Calibri"/>
          <w:lang w:eastAsia="en-US"/>
        </w:rPr>
      </w:pPr>
      <w:r w:rsidRPr="009173BE">
        <w:rPr>
          <w:rFonts w:eastAsia="Calibri"/>
          <w:lang w:eastAsia="en-US"/>
        </w:rPr>
        <w:t xml:space="preserve">Начиная со второго календарного года действия Соглашения, Концессионер обязан ежегодно предоставлять Концеденту безотзывную непередаваемую банковскую гарантию. </w:t>
      </w:r>
    </w:p>
    <w:p w:rsidR="00D9199F" w:rsidRPr="009173BE" w:rsidRDefault="00D9199F" w:rsidP="00D9199F">
      <w:pPr>
        <w:widowControl w:val="0"/>
        <w:numPr>
          <w:ilvl w:val="1"/>
          <w:numId w:val="15"/>
        </w:numPr>
        <w:autoSpaceDE w:val="0"/>
        <w:autoSpaceDN w:val="0"/>
        <w:ind w:left="0" w:firstLine="709"/>
        <w:contextualSpacing/>
        <w:jc w:val="both"/>
        <w:rPr>
          <w:rFonts w:eastAsia="Calibri"/>
          <w:lang w:eastAsia="en-US"/>
        </w:rPr>
      </w:pPr>
      <w:r w:rsidRPr="009173BE">
        <w:rPr>
          <w:rFonts w:eastAsia="Calibri"/>
          <w:lang w:eastAsia="en-US"/>
        </w:rPr>
        <w:t>До дня окончания срока действия предыдущей банковской гарантии Концессионер предоставляет банковскую гарантию на следующий период ежегодно в течение срока действия настоящего Соглашения.</w:t>
      </w:r>
    </w:p>
    <w:p w:rsidR="00D9199F" w:rsidRPr="009173BE" w:rsidRDefault="00D9199F" w:rsidP="00D9199F">
      <w:pPr>
        <w:widowControl w:val="0"/>
        <w:numPr>
          <w:ilvl w:val="1"/>
          <w:numId w:val="15"/>
        </w:numPr>
        <w:autoSpaceDE w:val="0"/>
        <w:autoSpaceDN w:val="0"/>
        <w:ind w:left="0" w:firstLine="709"/>
        <w:contextualSpacing/>
        <w:jc w:val="both"/>
        <w:rPr>
          <w:rFonts w:eastAsia="Calibri"/>
          <w:lang w:eastAsia="en-US"/>
        </w:rPr>
      </w:pPr>
      <w:r w:rsidRPr="009173BE">
        <w:rPr>
          <w:rFonts w:eastAsia="Calibri"/>
          <w:lang w:eastAsia="en-US"/>
        </w:rPr>
        <w:t xml:space="preserve">Размер первой банковской гарантии и банковских гарантий, предоставляемых на каждый последующий календарный год срока действия Соглашения равен </w:t>
      </w:r>
      <w:r w:rsidRPr="009173BE">
        <w:rPr>
          <w:rFonts w:eastAsia="Calibri"/>
          <w:b/>
          <w:lang w:eastAsia="en-US"/>
        </w:rPr>
        <w:t xml:space="preserve">10,00 </w:t>
      </w:r>
      <w:r w:rsidRPr="009173BE">
        <w:rPr>
          <w:b/>
        </w:rPr>
        <w:t>(десять) %</w:t>
      </w:r>
      <w:r w:rsidRPr="009173BE">
        <w:t xml:space="preserve"> от </w:t>
      </w:r>
      <w:r w:rsidRPr="009173BE">
        <w:rPr>
          <w:rFonts w:eastAsia="Calibri"/>
          <w:lang w:eastAsia="en-US"/>
        </w:rPr>
        <w:t xml:space="preserve">предельного размера расходов на реконструкцию Объекта Соглашения, осуществляемого в течение всего срока действия настоящего Соглашения и указанного в </w:t>
      </w:r>
      <w:r w:rsidRPr="009173BE">
        <w:rPr>
          <w:rFonts w:eastAsia="Calibri"/>
          <w:b/>
          <w:lang w:eastAsia="en-US"/>
        </w:rPr>
        <w:t>пункте 4.18</w:t>
      </w:r>
      <w:r w:rsidRPr="009173BE">
        <w:rPr>
          <w:rFonts w:eastAsia="Calibri"/>
          <w:lang w:eastAsia="en-US"/>
        </w:rPr>
        <w:t xml:space="preserve"> настоящего Соглашения. </w:t>
      </w:r>
      <w:r w:rsidRPr="009173BE">
        <w:rPr>
          <w:rFonts w:eastAsia="Calibri"/>
          <w:strike/>
          <w:lang w:eastAsia="en-US"/>
        </w:rPr>
        <w:t xml:space="preserve"> </w:t>
      </w:r>
    </w:p>
    <w:p w:rsidR="00D9199F" w:rsidRPr="009173BE" w:rsidRDefault="00D9199F" w:rsidP="00D9199F">
      <w:pPr>
        <w:widowControl w:val="0"/>
        <w:autoSpaceDE w:val="0"/>
        <w:autoSpaceDN w:val="0"/>
        <w:ind w:left="709"/>
        <w:contextualSpacing/>
        <w:jc w:val="both"/>
        <w:rPr>
          <w:rFonts w:eastAsia="Calibri"/>
          <w:lang w:eastAsia="en-US"/>
        </w:rPr>
      </w:pPr>
    </w:p>
    <w:p w:rsidR="00D9199F" w:rsidRPr="009173BE" w:rsidRDefault="00D9199F" w:rsidP="00D9199F">
      <w:pPr>
        <w:pStyle w:val="a7"/>
        <w:widowControl w:val="0"/>
        <w:autoSpaceDE w:val="0"/>
        <w:autoSpaceDN w:val="0"/>
        <w:ind w:left="0"/>
        <w:jc w:val="center"/>
        <w:rPr>
          <w:b/>
        </w:rPr>
      </w:pPr>
      <w:r w:rsidRPr="009173BE">
        <w:rPr>
          <w:b/>
        </w:rPr>
        <w:t xml:space="preserve">14. Порядок осуществления Концедентом контроля </w:t>
      </w:r>
    </w:p>
    <w:p w:rsidR="00D9199F" w:rsidRPr="009173BE" w:rsidRDefault="00D9199F" w:rsidP="00D9199F">
      <w:pPr>
        <w:pStyle w:val="a7"/>
        <w:widowControl w:val="0"/>
        <w:autoSpaceDE w:val="0"/>
        <w:autoSpaceDN w:val="0"/>
        <w:ind w:left="0"/>
        <w:jc w:val="center"/>
        <w:rPr>
          <w:b/>
        </w:rPr>
      </w:pPr>
      <w:r w:rsidRPr="009173BE">
        <w:rPr>
          <w:b/>
        </w:rPr>
        <w:t>за соблюдением Концессионером условий Соглашения</w:t>
      </w:r>
    </w:p>
    <w:p w:rsidR="00D9199F" w:rsidRPr="009173BE" w:rsidRDefault="00D9199F" w:rsidP="00D9199F">
      <w:pPr>
        <w:pStyle w:val="a7"/>
        <w:widowControl w:val="0"/>
        <w:autoSpaceDE w:val="0"/>
        <w:autoSpaceDN w:val="0"/>
        <w:ind w:left="0"/>
        <w:jc w:val="center"/>
        <w:rPr>
          <w:b/>
        </w:rPr>
      </w:pPr>
    </w:p>
    <w:p w:rsidR="00D9199F" w:rsidRPr="009173BE" w:rsidRDefault="00D9199F" w:rsidP="00D9199F">
      <w:pPr>
        <w:pStyle w:val="a7"/>
        <w:widowControl w:val="0"/>
        <w:numPr>
          <w:ilvl w:val="1"/>
          <w:numId w:val="16"/>
        </w:numPr>
        <w:autoSpaceDE w:val="0"/>
        <w:autoSpaceDN w:val="0"/>
        <w:ind w:left="0" w:firstLine="709"/>
        <w:jc w:val="both"/>
      </w:pPr>
      <w:r w:rsidRPr="009173BE">
        <w:t>Концедент осуществляет контроль за соблюдением Концессионером условий настоящего Соглашения, в том числе за исполнением обязательств по соблюдению сроков создания и (или) реконструкции Объекта Соглашения, осуществлению инвестиций в его создание и (или) реконструкцию, обеспечению соответствия технико-экономических показателей Объекта Соглашения, установленным настоящим Соглашением технико-экономическим показателям, осуществлению деятельности, предусмотренной настоящим Соглашением, использованию (эксплуатации) Объекта Соглашения в соответствии с целями, установленными настоящим Соглашением.</w:t>
      </w:r>
    </w:p>
    <w:p w:rsidR="00D9199F" w:rsidRPr="009173BE" w:rsidRDefault="00D9199F" w:rsidP="00D9199F">
      <w:pPr>
        <w:pStyle w:val="a7"/>
        <w:widowControl w:val="0"/>
        <w:numPr>
          <w:ilvl w:val="1"/>
          <w:numId w:val="16"/>
        </w:numPr>
        <w:autoSpaceDE w:val="0"/>
        <w:autoSpaceDN w:val="0"/>
        <w:ind w:left="0" w:firstLine="680"/>
        <w:jc w:val="both"/>
      </w:pPr>
      <w:r w:rsidRPr="009173BE">
        <w:t xml:space="preserve">Права и обязанности Концедента по осуществлению контроля за соблюдением Концессионером условий настоящего Соглашения осуществляются уполномоченными им органами   и   юридическими   лицами в лице их представителей в соответствии с законодательством Российской Федерации, законодательством Субъекта РФ, нормативными правовыми актами органов местного самоуправления. </w:t>
      </w:r>
    </w:p>
    <w:p w:rsidR="00D9199F" w:rsidRPr="009173BE" w:rsidRDefault="00D9199F" w:rsidP="00D9199F">
      <w:pPr>
        <w:pStyle w:val="a7"/>
        <w:widowControl w:val="0"/>
        <w:numPr>
          <w:ilvl w:val="1"/>
          <w:numId w:val="16"/>
        </w:numPr>
        <w:autoSpaceDE w:val="0"/>
        <w:autoSpaceDN w:val="0"/>
        <w:ind w:left="0" w:firstLine="680"/>
        <w:jc w:val="both"/>
      </w:pPr>
      <w:r w:rsidRPr="009173BE">
        <w:t xml:space="preserve">Концедент уведомляет Концессионера об органах и юридических лицах, уполномоченных осуществлять от его имени контроль за соблюдением Концессионером условий Соглашения в разумный срок, но не позднее </w:t>
      </w:r>
      <w:r w:rsidRPr="009173BE">
        <w:rPr>
          <w:b/>
        </w:rPr>
        <w:t>10 (десяти) календарных дней</w:t>
      </w:r>
      <w:r w:rsidRPr="009173BE">
        <w:t>, до начала осуществления указанными органами (юридическими   лицами) возложенных на них полномочий, предусмотренных настоящим Соглашением.</w:t>
      </w:r>
    </w:p>
    <w:p w:rsidR="00D9199F" w:rsidRPr="009173BE" w:rsidRDefault="00D9199F" w:rsidP="00D9199F">
      <w:pPr>
        <w:pStyle w:val="a7"/>
        <w:widowControl w:val="0"/>
        <w:numPr>
          <w:ilvl w:val="1"/>
          <w:numId w:val="16"/>
        </w:numPr>
        <w:autoSpaceDE w:val="0"/>
        <w:autoSpaceDN w:val="0"/>
        <w:ind w:left="0" w:firstLine="680"/>
        <w:jc w:val="both"/>
      </w:pPr>
      <w:r w:rsidRPr="009173BE">
        <w:t>Представители указанных органов или лиц не вправе:</w:t>
      </w:r>
    </w:p>
    <w:p w:rsidR="00D9199F" w:rsidRPr="009173BE" w:rsidRDefault="00D9199F" w:rsidP="00D9199F">
      <w:pPr>
        <w:pStyle w:val="a7"/>
        <w:widowControl w:val="0"/>
        <w:numPr>
          <w:ilvl w:val="2"/>
          <w:numId w:val="16"/>
        </w:numPr>
        <w:autoSpaceDE w:val="0"/>
        <w:autoSpaceDN w:val="0"/>
        <w:ind w:left="0" w:firstLine="709"/>
        <w:jc w:val="both"/>
      </w:pPr>
      <w:r w:rsidRPr="009173BE">
        <w:t>вмешиваться в осуществление хозяйственной деятельности Концессионера;</w:t>
      </w:r>
    </w:p>
    <w:p w:rsidR="00D9199F" w:rsidRPr="009173BE" w:rsidRDefault="00D9199F" w:rsidP="00D9199F">
      <w:pPr>
        <w:pStyle w:val="a7"/>
        <w:widowControl w:val="0"/>
        <w:numPr>
          <w:ilvl w:val="2"/>
          <w:numId w:val="16"/>
        </w:numPr>
        <w:autoSpaceDE w:val="0"/>
        <w:autoSpaceDN w:val="0"/>
        <w:ind w:left="0" w:firstLine="709"/>
        <w:jc w:val="both"/>
      </w:pPr>
      <w:r w:rsidRPr="009173BE">
        <w:t>разглашать сведения, отнесенные к сведениям конфиденциального характера или являющиеся коммерческой тайной.</w:t>
      </w:r>
    </w:p>
    <w:p w:rsidR="00D9199F" w:rsidRPr="009173BE" w:rsidRDefault="00D9199F" w:rsidP="00D9199F">
      <w:pPr>
        <w:pStyle w:val="a7"/>
        <w:widowControl w:val="0"/>
        <w:numPr>
          <w:ilvl w:val="1"/>
          <w:numId w:val="16"/>
        </w:numPr>
        <w:autoSpaceDE w:val="0"/>
        <w:autoSpaceDN w:val="0"/>
        <w:ind w:left="0" w:firstLine="680"/>
        <w:jc w:val="both"/>
      </w:pPr>
      <w:r w:rsidRPr="009173BE">
        <w:t>Концедент вправе предпринимать следующие действия с целью контроля за соблюдением Концессионером условий настоящего Соглашения:</w:t>
      </w:r>
    </w:p>
    <w:p w:rsidR="00D9199F" w:rsidRPr="009173BE" w:rsidRDefault="00D9199F" w:rsidP="00D9199F">
      <w:pPr>
        <w:pStyle w:val="a7"/>
        <w:widowControl w:val="0"/>
        <w:numPr>
          <w:ilvl w:val="2"/>
          <w:numId w:val="16"/>
        </w:numPr>
        <w:autoSpaceDE w:val="0"/>
        <w:autoSpaceDN w:val="0"/>
        <w:ind w:left="0" w:firstLine="709"/>
        <w:jc w:val="both"/>
      </w:pPr>
      <w:r w:rsidRPr="009173BE">
        <w:t>проводить плановые осмотры Объекта Соглашения и Иного имущества;</w:t>
      </w:r>
    </w:p>
    <w:p w:rsidR="00D9199F" w:rsidRPr="009173BE" w:rsidRDefault="00D9199F" w:rsidP="00D9199F">
      <w:pPr>
        <w:pStyle w:val="a7"/>
        <w:widowControl w:val="0"/>
        <w:numPr>
          <w:ilvl w:val="2"/>
          <w:numId w:val="16"/>
        </w:numPr>
        <w:autoSpaceDE w:val="0"/>
        <w:autoSpaceDN w:val="0"/>
        <w:ind w:left="0" w:firstLine="709"/>
        <w:jc w:val="both"/>
      </w:pPr>
      <w:r w:rsidRPr="009173BE">
        <w:t xml:space="preserve">запрашивать у Концессионера любую информацию и документы, связанные с исполнением Концессионером своих обязательств по настоящему Соглашению. </w:t>
      </w:r>
    </w:p>
    <w:p w:rsidR="00D9199F" w:rsidRPr="009173BE" w:rsidRDefault="00D9199F" w:rsidP="00D9199F">
      <w:pPr>
        <w:pStyle w:val="a7"/>
        <w:widowControl w:val="0"/>
        <w:numPr>
          <w:ilvl w:val="1"/>
          <w:numId w:val="16"/>
        </w:numPr>
        <w:autoSpaceDE w:val="0"/>
        <w:autoSpaceDN w:val="0"/>
        <w:ind w:left="0" w:firstLine="680"/>
        <w:jc w:val="both"/>
      </w:pPr>
      <w:r w:rsidRPr="009173BE">
        <w:t xml:space="preserve">Концедент обязан предоставить Концессионеру возможность присутствия его представителей при проведении осмотров путем направления Концессионеру </w:t>
      </w:r>
      <w:r w:rsidRPr="009173BE">
        <w:lastRenderedPageBreak/>
        <w:t xml:space="preserve">предварительного уведомления (содержащего информацию о времени, месте, сроках проведения, а также лицах, осуществляющих контрольные мероприятия) не позднее, чем за </w:t>
      </w:r>
      <w:r w:rsidRPr="009173BE">
        <w:rPr>
          <w:b/>
        </w:rPr>
        <w:t>3 (три) рабочих дня</w:t>
      </w:r>
      <w:r w:rsidRPr="009173BE">
        <w:t xml:space="preserve"> до начала осмотра. Результаты контрольных мероприятий, проведенных с нарушением порядка уведомления, являются недействительными.</w:t>
      </w:r>
    </w:p>
    <w:p w:rsidR="00D9199F" w:rsidRPr="009173BE" w:rsidRDefault="00D9199F" w:rsidP="00D9199F">
      <w:pPr>
        <w:pStyle w:val="a7"/>
        <w:widowControl w:val="0"/>
        <w:numPr>
          <w:ilvl w:val="1"/>
          <w:numId w:val="16"/>
        </w:numPr>
        <w:autoSpaceDE w:val="0"/>
        <w:autoSpaceDN w:val="0"/>
        <w:ind w:left="0" w:firstLine="680"/>
        <w:jc w:val="both"/>
      </w:pPr>
      <w:r w:rsidRPr="009173BE">
        <w:t xml:space="preserve">Концессионер обязан обеспечить указанным в уведомлении Концедента представителям уполномоченных Концедентом лиц, осуществляющим контроль за исполнением Концессионером условий Соглашения, беспрепятственный доступ на Объект Соглашения, а также к документации, относящейся к осуществлению деятельности, указанной в </w:t>
      </w:r>
      <w:r w:rsidRPr="009173BE">
        <w:rPr>
          <w:b/>
        </w:rPr>
        <w:t>пункте 1.1</w:t>
      </w:r>
      <w:r w:rsidRPr="009173BE">
        <w:t xml:space="preserve"> настоящего Соглашения.</w:t>
      </w:r>
    </w:p>
    <w:p w:rsidR="00D9199F" w:rsidRPr="009173BE" w:rsidRDefault="00D9199F" w:rsidP="00D9199F">
      <w:pPr>
        <w:pStyle w:val="a7"/>
        <w:widowControl w:val="0"/>
        <w:numPr>
          <w:ilvl w:val="1"/>
          <w:numId w:val="16"/>
        </w:numPr>
        <w:autoSpaceDE w:val="0"/>
        <w:autoSpaceDN w:val="0"/>
        <w:ind w:left="0" w:firstLine="680"/>
        <w:jc w:val="both"/>
      </w:pPr>
      <w:r w:rsidRPr="009173BE">
        <w:t xml:space="preserve">При обнаружении в ходе осуществления Концедентом контрольных мероприятий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w:t>
      </w:r>
      <w:r w:rsidRPr="009173BE">
        <w:rPr>
          <w:b/>
        </w:rPr>
        <w:t>3 (трех) рабочих дней</w:t>
      </w:r>
      <w:r w:rsidRPr="009173BE">
        <w:t xml:space="preserve"> со дня обнаружения указанных нарушений.</w:t>
      </w:r>
    </w:p>
    <w:p w:rsidR="00D9199F" w:rsidRPr="009173BE" w:rsidRDefault="00D9199F" w:rsidP="00D9199F">
      <w:pPr>
        <w:pStyle w:val="a7"/>
        <w:widowControl w:val="0"/>
        <w:numPr>
          <w:ilvl w:val="1"/>
          <w:numId w:val="16"/>
        </w:numPr>
        <w:autoSpaceDE w:val="0"/>
        <w:autoSpaceDN w:val="0"/>
        <w:ind w:left="0" w:firstLine="680"/>
        <w:jc w:val="both"/>
      </w:pPr>
      <w:r w:rsidRPr="009173BE">
        <w:t>Результаты осуществления контроля за соблюдением Концессионером условий настоящего Соглашения оформляются актом о результатах контроля.</w:t>
      </w:r>
    </w:p>
    <w:p w:rsidR="00D9199F" w:rsidRPr="009173BE" w:rsidRDefault="00D9199F" w:rsidP="00D9199F">
      <w:pPr>
        <w:pStyle w:val="a7"/>
        <w:widowControl w:val="0"/>
        <w:numPr>
          <w:ilvl w:val="1"/>
          <w:numId w:val="16"/>
        </w:numPr>
        <w:autoSpaceDE w:val="0"/>
        <w:autoSpaceDN w:val="0"/>
        <w:ind w:left="0" w:firstLine="680"/>
        <w:jc w:val="both"/>
      </w:pPr>
      <w:r w:rsidRPr="009173BE">
        <w:t xml:space="preserve">Акт о результатах контроля должен быть подписан представителями Концедента и Концессионера. </w:t>
      </w:r>
    </w:p>
    <w:p w:rsidR="00D9199F" w:rsidRPr="009173BE" w:rsidRDefault="00D9199F" w:rsidP="00D9199F">
      <w:pPr>
        <w:pStyle w:val="a7"/>
        <w:widowControl w:val="0"/>
        <w:numPr>
          <w:ilvl w:val="1"/>
          <w:numId w:val="16"/>
        </w:numPr>
        <w:autoSpaceDE w:val="0"/>
        <w:autoSpaceDN w:val="0"/>
        <w:ind w:left="0" w:firstLine="680"/>
        <w:jc w:val="both"/>
      </w:pPr>
      <w:r w:rsidRPr="009173BE">
        <w:t xml:space="preserve">Концедент направляет акт о результатах контроля Концессионеру на подпись в течение </w:t>
      </w:r>
      <w:r w:rsidRPr="009173BE">
        <w:rPr>
          <w:b/>
        </w:rPr>
        <w:t>5 (пяти) рабочих дней</w:t>
      </w:r>
      <w:r w:rsidRPr="009173BE">
        <w:t xml:space="preserve"> с момента составления акта. </w:t>
      </w:r>
    </w:p>
    <w:p w:rsidR="00D9199F" w:rsidRPr="009173BE" w:rsidRDefault="00D9199F" w:rsidP="00D9199F">
      <w:pPr>
        <w:pStyle w:val="a7"/>
        <w:widowControl w:val="0"/>
        <w:numPr>
          <w:ilvl w:val="1"/>
          <w:numId w:val="16"/>
        </w:numPr>
        <w:autoSpaceDE w:val="0"/>
        <w:autoSpaceDN w:val="0"/>
        <w:ind w:left="0" w:firstLine="680"/>
        <w:jc w:val="both"/>
      </w:pPr>
      <w:r w:rsidRPr="009173BE">
        <w:t>В случае выявления при осуществлении мероприятий по контролю фактов нарушения условий настоящего Соглашения (неисполнение или ненадлежащее исполнение Концессионером условий настоящего Соглашения) акт о результатах контроля должен содержать ссылки на конкретные пункты настоящего Соглашения, нарушенные Концессионером, а также указание на причины таких нарушений.</w:t>
      </w:r>
    </w:p>
    <w:p w:rsidR="00D9199F" w:rsidRPr="009173BE" w:rsidRDefault="00D9199F" w:rsidP="00D9199F">
      <w:pPr>
        <w:numPr>
          <w:ilvl w:val="1"/>
          <w:numId w:val="16"/>
        </w:numPr>
        <w:ind w:left="0" w:firstLine="709"/>
        <w:jc w:val="both"/>
      </w:pPr>
      <w:r w:rsidRPr="009173BE">
        <w:t xml:space="preserve">Концессионер вправе указать свои возражения в акте о результатах контроля или отказаться от подписания данного акта и предоставить свои письменные возражения Концеденту в течение </w:t>
      </w:r>
      <w:r w:rsidRPr="009173BE">
        <w:rPr>
          <w:b/>
        </w:rPr>
        <w:t>10 (десяти) рабочих дней</w:t>
      </w:r>
      <w:r w:rsidRPr="009173BE">
        <w:t xml:space="preserve"> с даты получения Концессионером экземпляра указанного акта о результатах контроля.  </w:t>
      </w:r>
    </w:p>
    <w:p w:rsidR="00D9199F" w:rsidRPr="009173BE" w:rsidRDefault="00D9199F" w:rsidP="00D9199F">
      <w:pPr>
        <w:numPr>
          <w:ilvl w:val="1"/>
          <w:numId w:val="16"/>
        </w:numPr>
        <w:ind w:left="0" w:firstLine="709"/>
        <w:jc w:val="both"/>
      </w:pPr>
      <w:r w:rsidRPr="009173BE">
        <w:t xml:space="preserve">Концедент обязан рассмотреть возражения Концессионера, указанные в </w:t>
      </w:r>
      <w:r w:rsidRPr="009173BE">
        <w:rPr>
          <w:b/>
        </w:rPr>
        <w:t>пункте 14.13</w:t>
      </w:r>
      <w:r w:rsidRPr="009173BE">
        <w:t xml:space="preserve"> настоящего Соглашения и в случае несогласия с заявленными Концессионером возражениями, указать в акте соответствующие доводы.  </w:t>
      </w:r>
    </w:p>
    <w:p w:rsidR="00D9199F" w:rsidRPr="009173BE" w:rsidRDefault="00D9199F" w:rsidP="00D9199F">
      <w:pPr>
        <w:numPr>
          <w:ilvl w:val="1"/>
          <w:numId w:val="16"/>
        </w:numPr>
        <w:ind w:left="0" w:firstLine="709"/>
        <w:jc w:val="both"/>
      </w:pPr>
      <w:r w:rsidRPr="009173BE">
        <w:t xml:space="preserve">В случае не предоставления Концессионером возражений на акт о результатах контроля в срок, установленный </w:t>
      </w:r>
      <w:r w:rsidRPr="009173BE">
        <w:rPr>
          <w:b/>
        </w:rPr>
        <w:t>пунктом 14.13</w:t>
      </w:r>
      <w:r w:rsidRPr="009173BE">
        <w:t xml:space="preserve"> настоящего Соглашения, акт о результатах контроля подписывается Концедентом в одностороннем порядке с указанием причин подписания акта в одностороннем порядке и незамедлительно предоставляется Концессионеру. </w:t>
      </w:r>
    </w:p>
    <w:p w:rsidR="00D9199F" w:rsidRPr="009173BE" w:rsidRDefault="00D9199F" w:rsidP="00D9199F">
      <w:pPr>
        <w:numPr>
          <w:ilvl w:val="1"/>
          <w:numId w:val="16"/>
        </w:numPr>
        <w:ind w:left="0" w:firstLine="709"/>
        <w:jc w:val="both"/>
      </w:pPr>
      <w:r w:rsidRPr="009173BE">
        <w:t xml:space="preserve">Если Концессионер не оспаривает результаты проверки, проведенной Концедентом, он обязан устранить нарушения, выявленные в результате проверки, в разумный срок и уведомить Концедента об окончании работ по устранению указанных нарушений. </w:t>
      </w:r>
    </w:p>
    <w:p w:rsidR="00D9199F" w:rsidRPr="009173BE" w:rsidRDefault="00D9199F" w:rsidP="00D9199F">
      <w:pPr>
        <w:pStyle w:val="a7"/>
        <w:widowControl w:val="0"/>
        <w:numPr>
          <w:ilvl w:val="1"/>
          <w:numId w:val="16"/>
        </w:numPr>
        <w:autoSpaceDE w:val="0"/>
        <w:autoSpaceDN w:val="0"/>
        <w:ind w:left="0" w:firstLine="680"/>
        <w:jc w:val="both"/>
        <w:rPr>
          <w:b/>
        </w:rPr>
      </w:pPr>
      <w:r w:rsidRPr="009173BE">
        <w:t xml:space="preserve">Акт о результатах контроля подлежит размещению Концедентом в течение </w:t>
      </w:r>
      <w:r w:rsidRPr="009173BE">
        <w:rPr>
          <w:b/>
        </w:rPr>
        <w:t>5 (пяти) рабочих дней</w:t>
      </w:r>
      <w:r w:rsidRPr="009173BE">
        <w:t xml:space="preserve"> с даты составления данного акта на официальном сайте Концедента в информационно-телекоммуникационной сети «Интернет» в порядке, предусмотренном законодательством Российской Федерации. Доступ к указанному акту обеспечивается в течение срока действия настоящего Соглашения и после окончания его срока действия в течение </w:t>
      </w:r>
      <w:r w:rsidRPr="009173BE">
        <w:rPr>
          <w:b/>
        </w:rPr>
        <w:t>3 (трех) лет.</w:t>
      </w:r>
    </w:p>
    <w:p w:rsidR="00D9199F" w:rsidRPr="009173BE" w:rsidRDefault="00D9199F" w:rsidP="00D9199F">
      <w:pPr>
        <w:pStyle w:val="ConsPlusNonformat"/>
        <w:ind w:firstLine="709"/>
        <w:jc w:val="both"/>
        <w:rPr>
          <w:rFonts w:ascii="Times New Roman" w:hAnsi="Times New Roman" w:cs="Times New Roman"/>
          <w:sz w:val="24"/>
          <w:szCs w:val="24"/>
        </w:rPr>
      </w:pPr>
      <w:r w:rsidRPr="009173BE">
        <w:rPr>
          <w:rFonts w:ascii="Times New Roman" w:hAnsi="Times New Roman" w:cs="Times New Roman"/>
          <w:sz w:val="24"/>
          <w:szCs w:val="24"/>
        </w:rPr>
        <w:t>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D9199F" w:rsidRPr="009173BE" w:rsidRDefault="00D9199F" w:rsidP="00D9199F">
      <w:pPr>
        <w:pStyle w:val="a7"/>
        <w:widowControl w:val="0"/>
        <w:numPr>
          <w:ilvl w:val="1"/>
          <w:numId w:val="16"/>
        </w:numPr>
        <w:autoSpaceDE w:val="0"/>
        <w:autoSpaceDN w:val="0"/>
        <w:ind w:left="0" w:firstLine="680"/>
        <w:jc w:val="both"/>
      </w:pPr>
      <w:r w:rsidRPr="009173BE">
        <w:t xml:space="preserve">Стороны обязаны своевременно предоставлять друг другу информацию, необходимую для исполнения обязанностей, предусмотренных настоящим Соглашением, и </w:t>
      </w:r>
      <w:r w:rsidRPr="009173BE">
        <w:lastRenderedPageBreak/>
        <w:t>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D9199F" w:rsidRPr="009173BE" w:rsidRDefault="00D9199F" w:rsidP="00D9199F">
      <w:pPr>
        <w:pStyle w:val="a7"/>
        <w:widowControl w:val="0"/>
        <w:autoSpaceDE w:val="0"/>
        <w:autoSpaceDN w:val="0"/>
        <w:ind w:left="680"/>
        <w:jc w:val="both"/>
      </w:pPr>
    </w:p>
    <w:p w:rsidR="00D9199F" w:rsidRPr="009173BE" w:rsidRDefault="00D9199F" w:rsidP="00D9199F">
      <w:pPr>
        <w:pStyle w:val="a7"/>
        <w:widowControl w:val="0"/>
        <w:numPr>
          <w:ilvl w:val="0"/>
          <w:numId w:val="16"/>
        </w:numPr>
        <w:autoSpaceDE w:val="0"/>
        <w:autoSpaceDN w:val="0"/>
        <w:jc w:val="center"/>
        <w:rPr>
          <w:b/>
        </w:rPr>
      </w:pPr>
      <w:r w:rsidRPr="009173BE">
        <w:rPr>
          <w:b/>
        </w:rPr>
        <w:t>Исключительные права на результаты интеллектуальной деятельности</w:t>
      </w:r>
    </w:p>
    <w:p w:rsidR="00D9199F" w:rsidRPr="009173BE" w:rsidRDefault="00D9199F" w:rsidP="00D9199F">
      <w:pPr>
        <w:pStyle w:val="a7"/>
        <w:widowControl w:val="0"/>
        <w:autoSpaceDE w:val="0"/>
        <w:autoSpaceDN w:val="0"/>
        <w:ind w:left="480"/>
        <w:rPr>
          <w:b/>
        </w:rPr>
      </w:pPr>
    </w:p>
    <w:p w:rsidR="00D9199F" w:rsidRPr="009173BE" w:rsidRDefault="00D9199F" w:rsidP="00D9199F">
      <w:pPr>
        <w:widowControl w:val="0"/>
        <w:autoSpaceDE w:val="0"/>
        <w:autoSpaceDN w:val="0"/>
        <w:ind w:firstLine="680"/>
        <w:jc w:val="both"/>
      </w:pPr>
      <w:r w:rsidRPr="009173BE">
        <w:t>15.1.Исключительные права на результаты интеллектуальной деятельности, полученные Концессионером за свой счет при исполнении настоящего Соглашения, принадлежат Концеденту.</w:t>
      </w:r>
    </w:p>
    <w:p w:rsidR="00D9199F" w:rsidRPr="009173BE" w:rsidRDefault="00D9199F" w:rsidP="00D9199F">
      <w:pPr>
        <w:widowControl w:val="0"/>
        <w:autoSpaceDE w:val="0"/>
        <w:autoSpaceDN w:val="0"/>
        <w:ind w:firstLine="680"/>
        <w:jc w:val="both"/>
      </w:pPr>
      <w:r w:rsidRPr="009173BE">
        <w:t>15.2.Концессионер вправе пользоваться на безвозмездной основе в порядке, установленном настоящим Соглашением, и при соблюдении установленных настоящим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настоящего Соглашения, в целях исполнения своих обязательств по настоящему Соглашению.</w:t>
      </w:r>
    </w:p>
    <w:p w:rsidR="00D9199F" w:rsidRPr="009173BE" w:rsidRDefault="00D9199F" w:rsidP="00D9199F">
      <w:pPr>
        <w:widowControl w:val="0"/>
        <w:autoSpaceDE w:val="0"/>
        <w:autoSpaceDN w:val="0"/>
        <w:ind w:firstLine="680"/>
        <w:jc w:val="both"/>
      </w:pPr>
    </w:p>
    <w:p w:rsidR="00D9199F" w:rsidRPr="009173BE" w:rsidRDefault="00D9199F" w:rsidP="00D9199F">
      <w:pPr>
        <w:pStyle w:val="a7"/>
        <w:widowControl w:val="0"/>
        <w:autoSpaceDE w:val="0"/>
        <w:autoSpaceDN w:val="0"/>
        <w:ind w:left="0"/>
        <w:jc w:val="center"/>
        <w:rPr>
          <w:b/>
        </w:rPr>
      </w:pPr>
      <w:r w:rsidRPr="009173BE">
        <w:rPr>
          <w:b/>
        </w:rPr>
        <w:t>16. Ответственность Сторон</w:t>
      </w:r>
    </w:p>
    <w:p w:rsidR="00D9199F" w:rsidRPr="009173BE" w:rsidRDefault="00D9199F" w:rsidP="00D9199F">
      <w:pPr>
        <w:pStyle w:val="a7"/>
        <w:widowControl w:val="0"/>
        <w:autoSpaceDE w:val="0"/>
        <w:autoSpaceDN w:val="0"/>
        <w:ind w:left="0"/>
        <w:jc w:val="center"/>
        <w:rPr>
          <w:b/>
        </w:rPr>
      </w:pPr>
    </w:p>
    <w:p w:rsidR="00D9199F" w:rsidRPr="009173BE" w:rsidRDefault="00D9199F" w:rsidP="00D9199F">
      <w:pPr>
        <w:pStyle w:val="a7"/>
        <w:widowControl w:val="0"/>
        <w:numPr>
          <w:ilvl w:val="1"/>
          <w:numId w:val="17"/>
        </w:numPr>
        <w:autoSpaceDE w:val="0"/>
        <w:autoSpaceDN w:val="0"/>
        <w:ind w:left="0" w:firstLine="709"/>
        <w:jc w:val="both"/>
      </w:pPr>
      <w:r w:rsidRPr="009173BE">
        <w:t>За неисполнение или ненадлежащее исполнение обязательств, предусмотренных настоящим Соглашением, Стороны несут имущественную ответственность, предусмотренную законодательством Российской Федерации и настоящим Соглашением.</w:t>
      </w:r>
    </w:p>
    <w:p w:rsidR="00D9199F" w:rsidRPr="009173BE" w:rsidRDefault="00D9199F" w:rsidP="00D9199F">
      <w:pPr>
        <w:pStyle w:val="a7"/>
        <w:widowControl w:val="0"/>
        <w:numPr>
          <w:ilvl w:val="1"/>
          <w:numId w:val="17"/>
        </w:numPr>
        <w:autoSpaceDE w:val="0"/>
        <w:autoSpaceDN w:val="0"/>
        <w:ind w:left="0" w:firstLine="709"/>
        <w:jc w:val="both"/>
      </w:pPr>
      <w:r w:rsidRPr="009173BE">
        <w:t>Концессионер несет ответственность перед Концедентом за допущенное при создании и (или) реконструкции Объекта Соглашения нарушение требований, установленных Соглашением, и (или) требований технических регламентов, проектной документации, иных обязательных требований к качеству реконструированного объекта Соглашения.</w:t>
      </w:r>
    </w:p>
    <w:p w:rsidR="00D9199F" w:rsidRPr="009173BE" w:rsidRDefault="00D9199F" w:rsidP="00D9199F">
      <w:pPr>
        <w:pStyle w:val="a7"/>
        <w:widowControl w:val="0"/>
        <w:numPr>
          <w:ilvl w:val="1"/>
          <w:numId w:val="17"/>
        </w:numPr>
        <w:autoSpaceDE w:val="0"/>
        <w:autoSpaceDN w:val="0"/>
        <w:ind w:left="0" w:firstLine="709"/>
        <w:jc w:val="both"/>
      </w:pPr>
      <w:r w:rsidRPr="009173BE">
        <w:t xml:space="preserve">В случае нарушения требований, указанных в </w:t>
      </w:r>
      <w:r w:rsidRPr="009173BE">
        <w:rPr>
          <w:b/>
        </w:rPr>
        <w:t>пункте 16.2</w:t>
      </w:r>
      <w:r w:rsidRPr="009173BE">
        <w:t xml:space="preserve"> настоящего Соглашения, Концедент в течение </w:t>
      </w:r>
      <w:r w:rsidRPr="009173BE">
        <w:rPr>
          <w:b/>
        </w:rPr>
        <w:t>10 (десяти) календарных дней</w:t>
      </w:r>
      <w:r w:rsidRPr="009173BE">
        <w:t xml:space="preserve">, прошедших с даты обнаружения нарушения, направляет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с указанием срока для устранения нарушения. </w:t>
      </w:r>
    </w:p>
    <w:p w:rsidR="00D9199F" w:rsidRPr="009173BE" w:rsidRDefault="00D9199F" w:rsidP="00D9199F">
      <w:pPr>
        <w:widowControl w:val="0"/>
        <w:autoSpaceDE w:val="0"/>
        <w:autoSpaceDN w:val="0"/>
        <w:ind w:firstLine="709"/>
        <w:jc w:val="both"/>
      </w:pPr>
      <w:r w:rsidRPr="009173BE">
        <w:t>Срок для устранения нарушения должен быть разумным и достаточным для устранения нарушения с учетом всех требований и процедур, установленных законодательством Российской Федерации, в том числе сроков, предусмотренных законодательством Российской Федерации для проведения закупок, корректировки и утверждения инвестиционной программы, а также с учетом сезонности проведения работ. Концессионер вправе предложить иной срок устранения нарушений с обоснованием причин.</w:t>
      </w:r>
    </w:p>
    <w:p w:rsidR="00D9199F" w:rsidRPr="009173BE" w:rsidRDefault="00D9199F" w:rsidP="00D9199F">
      <w:pPr>
        <w:widowControl w:val="0"/>
        <w:numPr>
          <w:ilvl w:val="1"/>
          <w:numId w:val="17"/>
        </w:numPr>
        <w:autoSpaceDE w:val="0"/>
        <w:autoSpaceDN w:val="0"/>
        <w:ind w:left="0" w:firstLine="709"/>
        <w:contextualSpacing/>
        <w:jc w:val="both"/>
      </w:pPr>
      <w:r w:rsidRPr="009173BE">
        <w:t xml:space="preserve">Концедент вправе потребовать от Концессионера возмещения причиненных Концеденту убытков, вызванных нарушением Концессионером требований, указанных в </w:t>
      </w:r>
      <w:r w:rsidRPr="009173BE">
        <w:rPr>
          <w:b/>
        </w:rPr>
        <w:t>пункте 16.2</w:t>
      </w:r>
      <w:r w:rsidRPr="009173BE">
        <w:t xml:space="preserve"> настоящего Соглашения, если нарушение этих требований не было устранено в установленный Концедентом разумный срок или является существенным.</w:t>
      </w:r>
    </w:p>
    <w:p w:rsidR="00D9199F" w:rsidRPr="009173BE" w:rsidRDefault="00D9199F" w:rsidP="00D9199F">
      <w:pPr>
        <w:widowControl w:val="0"/>
        <w:numPr>
          <w:ilvl w:val="1"/>
          <w:numId w:val="17"/>
        </w:numPr>
        <w:autoSpaceDE w:val="0"/>
        <w:autoSpaceDN w:val="0"/>
        <w:ind w:left="0" w:firstLine="709"/>
        <w:contextualSpacing/>
        <w:jc w:val="both"/>
      </w:pPr>
      <w:r w:rsidRPr="009173BE">
        <w:t xml:space="preserve">Концессионер несет перед Концедентом ответственность за качество работ по созданию и (или) реконструкции Объекта Соглашения в течение </w:t>
      </w:r>
      <w:r w:rsidRPr="009173BE">
        <w:rPr>
          <w:b/>
        </w:rPr>
        <w:t>5 (пяти) лет</w:t>
      </w:r>
      <w:r w:rsidRPr="009173BE">
        <w:t xml:space="preserve"> со дня передачи Объекта Соглашения Концеденту.</w:t>
      </w:r>
    </w:p>
    <w:p w:rsidR="00D9199F" w:rsidRPr="009173BE" w:rsidRDefault="00D9199F" w:rsidP="00D9199F">
      <w:pPr>
        <w:widowControl w:val="0"/>
        <w:numPr>
          <w:ilvl w:val="1"/>
          <w:numId w:val="17"/>
        </w:numPr>
        <w:autoSpaceDE w:val="0"/>
        <w:autoSpaceDN w:val="0"/>
        <w:ind w:left="0" w:firstLine="709"/>
        <w:contextualSpacing/>
        <w:jc w:val="both"/>
      </w:pPr>
      <w:r w:rsidRPr="009173BE">
        <w:t>Концедент имеет право на возмещение убытков, возникших в результате неисполнения или ненадлежащего исполнения Концессионером обязательств (в том числе уклонения Концессионера от подписания актов приема-передачи Объекта Соглашения и Иного имущества),  предусмотренных  настоящим  Соглашением.</w:t>
      </w:r>
    </w:p>
    <w:p w:rsidR="00D9199F" w:rsidRPr="009173BE" w:rsidRDefault="00D9199F" w:rsidP="00D9199F">
      <w:pPr>
        <w:widowControl w:val="0"/>
        <w:numPr>
          <w:ilvl w:val="1"/>
          <w:numId w:val="17"/>
        </w:numPr>
        <w:autoSpaceDE w:val="0"/>
        <w:autoSpaceDN w:val="0"/>
        <w:ind w:left="0" w:firstLine="709"/>
        <w:contextualSpacing/>
        <w:jc w:val="both"/>
      </w:pPr>
      <w:r w:rsidRPr="009173BE">
        <w:t xml:space="preserve">Концессионер имеет право на возмещение убытков, возникших в результате неисполнения или ненадлежащего исполнения Концедентом обязательств (в том числе уклонения Концедента от подписания актов приема-передачи Объекта Соглашения и Иного </w:t>
      </w:r>
      <w:r w:rsidRPr="009173BE">
        <w:lastRenderedPageBreak/>
        <w:t>имущества), предусмотренных  настоящим  Соглашением.</w:t>
      </w:r>
    </w:p>
    <w:p w:rsidR="00D9199F" w:rsidRPr="009173BE" w:rsidRDefault="00D9199F" w:rsidP="00D9199F">
      <w:pPr>
        <w:widowControl w:val="0"/>
        <w:numPr>
          <w:ilvl w:val="1"/>
          <w:numId w:val="17"/>
        </w:numPr>
        <w:autoSpaceDE w:val="0"/>
        <w:autoSpaceDN w:val="0"/>
        <w:ind w:left="0" w:firstLine="709"/>
        <w:contextualSpacing/>
        <w:jc w:val="both"/>
      </w:pPr>
      <w:r w:rsidRPr="009173BE">
        <w:t xml:space="preserve">Концессионер  обязан уплатить Концеденту в соответствующий бюджет неустойку в виде штрафа за каждый факт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 в размере </w:t>
      </w:r>
      <w:r w:rsidRPr="009173BE">
        <w:rPr>
          <w:b/>
        </w:rPr>
        <w:t>1 000,00 (одна тысяча) рублей 00 копеек.</w:t>
      </w:r>
    </w:p>
    <w:p w:rsidR="00D9199F" w:rsidRPr="009173BE" w:rsidRDefault="00D9199F" w:rsidP="00D9199F">
      <w:pPr>
        <w:widowControl w:val="0"/>
        <w:numPr>
          <w:ilvl w:val="1"/>
          <w:numId w:val="17"/>
        </w:numPr>
        <w:autoSpaceDE w:val="0"/>
        <w:autoSpaceDN w:val="0"/>
        <w:ind w:left="0" w:firstLine="709"/>
        <w:contextualSpacing/>
        <w:jc w:val="both"/>
      </w:pPr>
      <w:r w:rsidRPr="009173BE">
        <w:t xml:space="preserve">Концедент  обязан  уплатить  Концессионеру  неустойку  в виде штрафа за каждый факт неисполнения  или   ненадлежащего   исполнения  Концедентом  обязательств, установленных  настоящим Соглашением, в том числе в случае нарушения сроков исполнения указанных обязательств, размере </w:t>
      </w:r>
      <w:r w:rsidRPr="009173BE">
        <w:rPr>
          <w:b/>
        </w:rPr>
        <w:t>1 000,00 (одна тысяча) рублей 00 копеек.</w:t>
      </w:r>
    </w:p>
    <w:p w:rsidR="00D9199F" w:rsidRPr="009173BE" w:rsidRDefault="00D9199F" w:rsidP="00D9199F">
      <w:pPr>
        <w:widowControl w:val="0"/>
        <w:numPr>
          <w:ilvl w:val="1"/>
          <w:numId w:val="17"/>
        </w:numPr>
        <w:autoSpaceDE w:val="0"/>
        <w:autoSpaceDN w:val="0"/>
        <w:ind w:left="0" w:firstLine="709"/>
        <w:contextualSpacing/>
        <w:jc w:val="both"/>
      </w:pPr>
      <w:r w:rsidRPr="009173BE">
        <w:t>Возмещение  Концедентом и Концессионером  убытков  и  уплата неустойки  в случае неисполнения или ненадлежащего исполнения обязательств, предусмотренных   настоящим  Соглашением,  не  освобождают  Концедента и Концессионера от исполнения этого обязательства в натуре.</w:t>
      </w:r>
    </w:p>
    <w:p w:rsidR="00D9199F" w:rsidRPr="009173BE" w:rsidRDefault="00D9199F" w:rsidP="00D9199F">
      <w:pPr>
        <w:widowControl w:val="0"/>
        <w:numPr>
          <w:ilvl w:val="1"/>
          <w:numId w:val="17"/>
        </w:numPr>
        <w:autoSpaceDE w:val="0"/>
        <w:autoSpaceDN w:val="0"/>
        <w:ind w:left="0" w:firstLine="709"/>
        <w:contextualSpacing/>
        <w:jc w:val="both"/>
      </w:pPr>
      <w:r w:rsidRPr="009173BE">
        <w:t>Сторона, не исполнившая или исполнившая ненадлежащим образом свои обязательства, предусмотренные Соглашением, несет ответственность, предусмотренную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D9199F" w:rsidRPr="009173BE" w:rsidRDefault="00D9199F" w:rsidP="00D9199F">
      <w:pPr>
        <w:widowControl w:val="0"/>
        <w:autoSpaceDE w:val="0"/>
        <w:autoSpaceDN w:val="0"/>
        <w:ind w:left="709"/>
        <w:contextualSpacing/>
        <w:jc w:val="both"/>
      </w:pPr>
    </w:p>
    <w:p w:rsidR="00D9199F" w:rsidRPr="009173BE" w:rsidRDefault="00D9199F" w:rsidP="00D9199F">
      <w:pPr>
        <w:widowControl w:val="0"/>
        <w:autoSpaceDE w:val="0"/>
        <w:autoSpaceDN w:val="0"/>
        <w:jc w:val="center"/>
        <w:rPr>
          <w:b/>
        </w:rPr>
      </w:pPr>
      <w:r w:rsidRPr="009173BE">
        <w:rPr>
          <w:b/>
        </w:rPr>
        <w:t>17. Порядок взаимодействия Сторон при наступлении</w:t>
      </w:r>
    </w:p>
    <w:p w:rsidR="00D9199F" w:rsidRPr="009173BE" w:rsidRDefault="00D9199F" w:rsidP="00D9199F">
      <w:pPr>
        <w:widowControl w:val="0"/>
        <w:autoSpaceDE w:val="0"/>
        <w:autoSpaceDN w:val="0"/>
        <w:ind w:left="360"/>
        <w:contextualSpacing/>
        <w:jc w:val="center"/>
        <w:rPr>
          <w:b/>
        </w:rPr>
      </w:pPr>
      <w:r w:rsidRPr="009173BE">
        <w:rPr>
          <w:b/>
        </w:rPr>
        <w:t>обстоятельств непреодолимой силы</w:t>
      </w:r>
    </w:p>
    <w:p w:rsidR="00D9199F" w:rsidRPr="009173BE" w:rsidRDefault="00D9199F" w:rsidP="00D9199F">
      <w:pPr>
        <w:widowControl w:val="0"/>
        <w:autoSpaceDE w:val="0"/>
        <w:autoSpaceDN w:val="0"/>
        <w:ind w:left="360"/>
        <w:contextualSpacing/>
        <w:jc w:val="center"/>
        <w:rPr>
          <w:b/>
        </w:rPr>
      </w:pPr>
    </w:p>
    <w:p w:rsidR="00D9199F" w:rsidRPr="009173BE" w:rsidRDefault="00D9199F" w:rsidP="00D9199F">
      <w:pPr>
        <w:pStyle w:val="a7"/>
        <w:widowControl w:val="0"/>
        <w:numPr>
          <w:ilvl w:val="1"/>
          <w:numId w:val="18"/>
        </w:numPr>
        <w:autoSpaceDE w:val="0"/>
        <w:autoSpaceDN w:val="0"/>
        <w:ind w:left="0" w:firstLine="709"/>
        <w:jc w:val="both"/>
      </w:pPr>
      <w:r w:rsidRPr="009173BE">
        <w:t xml:space="preserve">Стороны освобождаются от ответственности за полное или частичное неисполнение обязательств по настоящему Соглашению, если такое </w:t>
      </w:r>
      <w:r w:rsidR="00B97A48" w:rsidRPr="009173BE">
        <w:t>неисполнение явилось</w:t>
      </w:r>
      <w:r w:rsidRPr="009173BE">
        <w:t xml:space="preserve"> следствием действия обстоятельств непреодолимой силы, носящих чрезвычайный и непредотвратимый в данных конкретных условиях характер, которые соответствующая Сторона по объективным причинам не могла предвидеть, предотвратить, либо контролировать.</w:t>
      </w:r>
    </w:p>
    <w:p w:rsidR="00D9199F" w:rsidRPr="009173BE" w:rsidRDefault="00D9199F" w:rsidP="00D9199F">
      <w:pPr>
        <w:widowControl w:val="0"/>
        <w:autoSpaceDE w:val="0"/>
        <w:autoSpaceDN w:val="0"/>
        <w:ind w:firstLine="680"/>
        <w:jc w:val="both"/>
      </w:pPr>
      <w:r w:rsidRPr="009173BE">
        <w:t xml:space="preserve">Если обстоятельства непреодолимой силы длятся свыше </w:t>
      </w:r>
      <w:r w:rsidRPr="009173BE">
        <w:rPr>
          <w:b/>
        </w:rPr>
        <w:t>1 (одного) месяца</w:t>
      </w:r>
      <w:r w:rsidRPr="009173BE">
        <w:t>, Стороны обязуются провести переговоры с целью урегулирования вопроса об исполнении условий настоящего Соглашения приемлемым для всех Сторон образом.</w:t>
      </w:r>
    </w:p>
    <w:p w:rsidR="00D9199F" w:rsidRPr="009173BE" w:rsidRDefault="00D9199F" w:rsidP="00D9199F">
      <w:pPr>
        <w:widowControl w:val="0"/>
        <w:numPr>
          <w:ilvl w:val="1"/>
          <w:numId w:val="18"/>
        </w:numPr>
        <w:autoSpaceDE w:val="0"/>
        <w:autoSpaceDN w:val="0"/>
        <w:ind w:left="0" w:firstLine="709"/>
        <w:contextualSpacing/>
        <w:jc w:val="both"/>
      </w:pPr>
      <w:r w:rsidRPr="009173BE">
        <w:t>Сторона, нарушившая условия настоящего Соглашения в результате наступления обстоятельств непреодолимой силы обязана:</w:t>
      </w:r>
    </w:p>
    <w:p w:rsidR="00D9199F" w:rsidRPr="009173BE" w:rsidRDefault="00D9199F" w:rsidP="00D9199F">
      <w:pPr>
        <w:pStyle w:val="a7"/>
        <w:widowControl w:val="0"/>
        <w:numPr>
          <w:ilvl w:val="2"/>
          <w:numId w:val="18"/>
        </w:numPr>
        <w:autoSpaceDE w:val="0"/>
        <w:autoSpaceDN w:val="0"/>
        <w:ind w:left="0" w:firstLine="709"/>
        <w:jc w:val="both"/>
      </w:pPr>
      <w:r w:rsidRPr="009173BE">
        <w:t xml:space="preserve">в письменной форме уведомить другие Стороны о наступлении указанных обстоятельств не позднее </w:t>
      </w:r>
      <w:r w:rsidRPr="009173BE">
        <w:rPr>
          <w:b/>
        </w:rPr>
        <w:t>20 (двадцати) календарных дней</w:t>
      </w:r>
      <w:r w:rsidRPr="009173BE">
        <w:t xml:space="preserve"> со дня их наступления и представить необходимые документальные подтверждения;</w:t>
      </w:r>
    </w:p>
    <w:p w:rsidR="00D9199F" w:rsidRPr="009173BE" w:rsidRDefault="00D9199F" w:rsidP="00D9199F">
      <w:pPr>
        <w:pStyle w:val="a7"/>
        <w:widowControl w:val="0"/>
        <w:numPr>
          <w:ilvl w:val="2"/>
          <w:numId w:val="18"/>
        </w:numPr>
        <w:autoSpaceDE w:val="0"/>
        <w:autoSpaceDN w:val="0"/>
        <w:ind w:left="0" w:firstLine="709"/>
        <w:jc w:val="both"/>
      </w:pPr>
      <w:r w:rsidRPr="009173BE">
        <w:t>в письменной форме уведомить другие Стороны о возобновлении исполнения своих обязательств, предусмотренных настоящим Соглашением.</w:t>
      </w:r>
    </w:p>
    <w:p w:rsidR="00D9199F" w:rsidRPr="009173BE" w:rsidRDefault="00D9199F" w:rsidP="00D9199F">
      <w:pPr>
        <w:pStyle w:val="a7"/>
        <w:widowControl w:val="0"/>
        <w:numPr>
          <w:ilvl w:val="1"/>
          <w:numId w:val="18"/>
        </w:numPr>
        <w:autoSpaceDE w:val="0"/>
        <w:autoSpaceDN w:val="0"/>
        <w:ind w:left="0" w:firstLine="680"/>
        <w:jc w:val="both"/>
      </w:pPr>
      <w:r w:rsidRPr="009173BE">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w:t>
      </w:r>
    </w:p>
    <w:p w:rsidR="00D9199F" w:rsidRPr="009173BE" w:rsidRDefault="00D9199F" w:rsidP="00D9199F">
      <w:pPr>
        <w:pStyle w:val="a7"/>
        <w:widowControl w:val="0"/>
        <w:autoSpaceDE w:val="0"/>
        <w:autoSpaceDN w:val="0"/>
        <w:ind w:left="0" w:firstLine="709"/>
        <w:jc w:val="both"/>
      </w:pPr>
      <w:r w:rsidRPr="009173BE">
        <w:t xml:space="preserve">До устранения этих последствий, в целях обеспечения надлежащего осуществления Концессионером деятельности, указанной в </w:t>
      </w:r>
      <w:r w:rsidRPr="009173BE">
        <w:rPr>
          <w:b/>
        </w:rPr>
        <w:t>пункте 1.1</w:t>
      </w:r>
      <w:r w:rsidRPr="009173BE">
        <w:t xml:space="preserve"> настоящего Соглашения, Стороны обязаны в течение </w:t>
      </w:r>
      <w:r w:rsidRPr="009173BE">
        <w:rPr>
          <w:b/>
        </w:rPr>
        <w:t>10 (десяти) календарных дней</w:t>
      </w:r>
      <w:r w:rsidRPr="009173BE">
        <w:t xml:space="preserve"> создать комиссию с участием представителей Сторон, которая рассматривает вопросы о возможности или невозможности дальнейшего осуществления Концессионером деятельности, предусмотренной Соглашением, и исполнения Сторонами обязательств по настоящему Соглашению, и принимает решения рекомендовать Концеденту принять решение, в том числе:</w:t>
      </w:r>
    </w:p>
    <w:p w:rsidR="00D9199F" w:rsidRPr="009173BE" w:rsidRDefault="00D9199F" w:rsidP="00D9199F">
      <w:pPr>
        <w:pStyle w:val="a7"/>
        <w:widowControl w:val="0"/>
        <w:numPr>
          <w:ilvl w:val="2"/>
          <w:numId w:val="18"/>
        </w:numPr>
        <w:autoSpaceDE w:val="0"/>
        <w:autoSpaceDN w:val="0"/>
        <w:ind w:left="0" w:firstLine="709"/>
        <w:jc w:val="both"/>
      </w:pPr>
      <w:r w:rsidRPr="009173BE">
        <w:t xml:space="preserve">о приостановлении действия настоящего Соглашения до устранения последствий, причиненных наступлением обстоятельств непреодолимой силы, </w:t>
      </w:r>
      <w:r w:rsidRPr="009173BE">
        <w:lastRenderedPageBreak/>
        <w:t>послуживших препятствием к исполнению или надлежащему исполнению обязательств, предусмотренных настоящим Соглашением, продлении срока действия настоящего Соглашения, изменении существенных условий настоящего Соглашения;</w:t>
      </w:r>
    </w:p>
    <w:p w:rsidR="00D9199F" w:rsidRPr="009173BE" w:rsidRDefault="00D9199F" w:rsidP="00D9199F">
      <w:pPr>
        <w:pStyle w:val="a7"/>
        <w:widowControl w:val="0"/>
        <w:numPr>
          <w:ilvl w:val="2"/>
          <w:numId w:val="18"/>
        </w:numPr>
        <w:autoSpaceDE w:val="0"/>
        <w:autoSpaceDN w:val="0"/>
        <w:ind w:left="0" w:firstLine="709"/>
        <w:jc w:val="both"/>
      </w:pPr>
      <w:r w:rsidRPr="009173BE">
        <w:t>о досрочном расторжении настоящего Соглашения.</w:t>
      </w:r>
    </w:p>
    <w:p w:rsidR="00D9199F" w:rsidRPr="009173BE" w:rsidRDefault="00D9199F" w:rsidP="00D9199F">
      <w:pPr>
        <w:pStyle w:val="a7"/>
        <w:widowControl w:val="0"/>
        <w:numPr>
          <w:ilvl w:val="1"/>
          <w:numId w:val="18"/>
        </w:numPr>
        <w:autoSpaceDE w:val="0"/>
        <w:autoSpaceDN w:val="0"/>
        <w:ind w:left="0" w:firstLine="709"/>
        <w:jc w:val="both"/>
      </w:pPr>
      <w:r w:rsidRPr="009173BE">
        <w:t xml:space="preserve">В случае принятия Концедентом решения, указанного в </w:t>
      </w:r>
      <w:r w:rsidRPr="009173BE">
        <w:rPr>
          <w:b/>
        </w:rPr>
        <w:t xml:space="preserve">подпункте 17.3.1 пункта 17.3 </w:t>
      </w:r>
      <w:r w:rsidRPr="009173BE">
        <w:t>настоящего Соглашения, Стороны разрабатывают и утверждают совместный план мероприятий по устранению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определяют источники финансирования плана мероприятий, и разрабатывают проект дополнительного соглашения об изменении условий настоящего Соглашения.</w:t>
      </w:r>
    </w:p>
    <w:p w:rsidR="00D9199F" w:rsidRPr="009173BE" w:rsidRDefault="00D9199F" w:rsidP="00D9199F">
      <w:pPr>
        <w:pStyle w:val="a7"/>
        <w:widowControl w:val="0"/>
        <w:autoSpaceDE w:val="0"/>
        <w:autoSpaceDN w:val="0"/>
        <w:ind w:left="709"/>
        <w:jc w:val="both"/>
      </w:pPr>
    </w:p>
    <w:p w:rsidR="00D9199F" w:rsidRPr="009173BE" w:rsidRDefault="00D9199F" w:rsidP="00D9199F">
      <w:pPr>
        <w:pStyle w:val="a7"/>
        <w:widowControl w:val="0"/>
        <w:autoSpaceDE w:val="0"/>
        <w:autoSpaceDN w:val="0"/>
        <w:ind w:left="0"/>
        <w:jc w:val="center"/>
        <w:rPr>
          <w:b/>
        </w:rPr>
      </w:pPr>
      <w:r w:rsidRPr="009173BE">
        <w:rPr>
          <w:b/>
        </w:rPr>
        <w:t>18. Изменение Соглашения</w:t>
      </w:r>
    </w:p>
    <w:p w:rsidR="00D9199F" w:rsidRPr="009173BE" w:rsidRDefault="00D9199F" w:rsidP="00D9199F">
      <w:pPr>
        <w:pStyle w:val="a7"/>
        <w:widowControl w:val="0"/>
        <w:autoSpaceDE w:val="0"/>
        <w:autoSpaceDN w:val="0"/>
        <w:ind w:left="0"/>
        <w:jc w:val="center"/>
        <w:rPr>
          <w:b/>
        </w:rPr>
      </w:pPr>
    </w:p>
    <w:p w:rsidR="00D9199F" w:rsidRPr="009173BE" w:rsidRDefault="00D9199F" w:rsidP="00D9199F">
      <w:pPr>
        <w:pStyle w:val="a7"/>
        <w:widowControl w:val="0"/>
        <w:numPr>
          <w:ilvl w:val="1"/>
          <w:numId w:val="19"/>
        </w:numPr>
        <w:autoSpaceDE w:val="0"/>
        <w:autoSpaceDN w:val="0"/>
        <w:ind w:left="0" w:firstLine="709"/>
        <w:jc w:val="both"/>
      </w:pPr>
      <w:r w:rsidRPr="009173BE">
        <w:t>Настоящее Соглашение может быть изменено по соглашению его Сторон. Условия Соглашения, определенные на основании решения Концедента о заключении Соглашения и (или) конкурсного предложения, могут быть изменены по соглашению Сторон Соглашения на основании решения органа местного самоуправления, а также в иных случаях, предусмотренных Федеральным законом «О концессионных соглашениях».</w:t>
      </w:r>
    </w:p>
    <w:p w:rsidR="00D9199F" w:rsidRPr="009173BE" w:rsidRDefault="00D9199F" w:rsidP="00D9199F">
      <w:pPr>
        <w:pStyle w:val="a7"/>
        <w:widowControl w:val="0"/>
        <w:autoSpaceDE w:val="0"/>
        <w:autoSpaceDN w:val="0"/>
        <w:ind w:left="709"/>
        <w:jc w:val="both"/>
      </w:pPr>
      <w:r w:rsidRPr="009173BE">
        <w:t>Изменение настоящего Соглашения осуществляется в письменной форме.</w:t>
      </w:r>
    </w:p>
    <w:p w:rsidR="00D9199F" w:rsidRPr="009173BE" w:rsidRDefault="00D9199F" w:rsidP="00D9199F">
      <w:pPr>
        <w:pStyle w:val="a7"/>
        <w:widowControl w:val="0"/>
        <w:numPr>
          <w:ilvl w:val="1"/>
          <w:numId w:val="19"/>
        </w:numPr>
        <w:autoSpaceDE w:val="0"/>
        <w:autoSpaceDN w:val="0"/>
        <w:ind w:left="0" w:firstLine="709"/>
        <w:jc w:val="both"/>
      </w:pPr>
      <w:r w:rsidRPr="009173BE">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утверждаемом Правительством Российской Федерации.</w:t>
      </w:r>
    </w:p>
    <w:p w:rsidR="00D9199F" w:rsidRPr="009173BE" w:rsidRDefault="00D9199F" w:rsidP="00D9199F">
      <w:pPr>
        <w:pStyle w:val="a7"/>
        <w:widowControl w:val="0"/>
        <w:numPr>
          <w:ilvl w:val="1"/>
          <w:numId w:val="19"/>
        </w:numPr>
        <w:autoSpaceDE w:val="0"/>
        <w:autoSpaceDN w:val="0"/>
        <w:ind w:left="0" w:firstLine="709"/>
        <w:jc w:val="both"/>
      </w:pPr>
      <w:r w:rsidRPr="009173BE">
        <w:t xml:space="preserve">Изменение значений долгосрочных параметров регулирования деятельности Концессионера, указанных в </w:t>
      </w:r>
      <w:r w:rsidRPr="009173BE">
        <w:rPr>
          <w:b/>
        </w:rPr>
        <w:t>Приложении № 6</w:t>
      </w:r>
      <w:r w:rsidRPr="009173BE">
        <w:t xml:space="preserve"> настоящего Соглашения, осуществляется по предварительному согласованию с органом исполнительной власти 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установленном нормативными правовыми актами Российской Федерации в области регулирования тарифов.</w:t>
      </w:r>
    </w:p>
    <w:p w:rsidR="00D9199F" w:rsidRPr="009173BE" w:rsidRDefault="00D9199F" w:rsidP="00D9199F">
      <w:pPr>
        <w:pStyle w:val="a7"/>
        <w:widowControl w:val="0"/>
        <w:numPr>
          <w:ilvl w:val="1"/>
          <w:numId w:val="19"/>
        </w:numPr>
        <w:autoSpaceDE w:val="0"/>
        <w:autoSpaceDN w:val="0"/>
        <w:ind w:left="0" w:firstLine="680"/>
        <w:jc w:val="both"/>
      </w:pPr>
      <w:r w:rsidRPr="009173BE">
        <w:t>В целях внесения изменений в условия настоящего Соглашения одна из Сторон направляет Сторонам соответствующее предложение с обоснованием предлагаемых изменений.</w:t>
      </w:r>
    </w:p>
    <w:p w:rsidR="00D9199F" w:rsidRPr="009173BE" w:rsidRDefault="00D9199F" w:rsidP="00D9199F">
      <w:pPr>
        <w:pStyle w:val="a7"/>
        <w:widowControl w:val="0"/>
        <w:numPr>
          <w:ilvl w:val="1"/>
          <w:numId w:val="19"/>
        </w:numPr>
        <w:autoSpaceDE w:val="0"/>
        <w:autoSpaceDN w:val="0"/>
        <w:ind w:left="0" w:firstLine="680"/>
        <w:jc w:val="both"/>
      </w:pPr>
      <w:r w:rsidRPr="009173BE">
        <w:t xml:space="preserve"> Концедент, получивший предложение об изменении Соглашения, в течение </w:t>
      </w:r>
      <w:r w:rsidRPr="009173BE">
        <w:rPr>
          <w:b/>
        </w:rPr>
        <w:t>30 (тридцати) календарных дней</w:t>
      </w:r>
      <w:r w:rsidRPr="009173BE">
        <w:t xml:space="preserve"> со дня получения указанного предложения рассматривает его, принимает решение о согласии или о мотивированном отказе внести изменения в условия Соглашения и направляет Стороне, направившей предложение, а также третьей Стороне Соглашения, уведомление о принятом решении.</w:t>
      </w:r>
    </w:p>
    <w:p w:rsidR="00D9199F" w:rsidRPr="009173BE" w:rsidRDefault="00D9199F" w:rsidP="00D9199F">
      <w:pPr>
        <w:pStyle w:val="a7"/>
        <w:widowControl w:val="0"/>
        <w:numPr>
          <w:ilvl w:val="1"/>
          <w:numId w:val="19"/>
        </w:numPr>
        <w:autoSpaceDE w:val="0"/>
        <w:autoSpaceDN w:val="0"/>
        <w:ind w:left="0" w:firstLine="680"/>
        <w:jc w:val="both"/>
      </w:pPr>
      <w:r w:rsidRPr="009173BE">
        <w:t xml:space="preserve">В случае, если предложение Концессионера об изменении условий настоящего Соглашения поступило Концеденту в рамках условий, предусмотренных </w:t>
      </w:r>
      <w:r w:rsidRPr="009173BE">
        <w:rPr>
          <w:b/>
        </w:rPr>
        <w:t>разделом 12</w:t>
      </w:r>
      <w:r w:rsidRPr="009173BE">
        <w:t xml:space="preserve"> настоящего Соглашения, применяется порядок рассмотрения такого предложения, установленный </w:t>
      </w:r>
      <w:r w:rsidRPr="009173BE">
        <w:rPr>
          <w:b/>
        </w:rPr>
        <w:t>разделом 12</w:t>
      </w:r>
      <w:r w:rsidRPr="009173BE">
        <w:t xml:space="preserve"> настоящего Соглашения.</w:t>
      </w:r>
    </w:p>
    <w:p w:rsidR="00D9199F" w:rsidRPr="009173BE" w:rsidRDefault="00D9199F" w:rsidP="00D9199F">
      <w:pPr>
        <w:pStyle w:val="a7"/>
        <w:widowControl w:val="0"/>
        <w:numPr>
          <w:ilvl w:val="1"/>
          <w:numId w:val="19"/>
        </w:numPr>
        <w:autoSpaceDE w:val="0"/>
        <w:autoSpaceDN w:val="0"/>
        <w:ind w:left="0" w:firstLine="680"/>
        <w:jc w:val="both"/>
      </w:pPr>
      <w:r w:rsidRPr="009173BE">
        <w:t>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D9199F" w:rsidRPr="009173BE" w:rsidRDefault="00D9199F" w:rsidP="00D9199F">
      <w:pPr>
        <w:pStyle w:val="a7"/>
        <w:widowControl w:val="0"/>
        <w:numPr>
          <w:ilvl w:val="1"/>
          <w:numId w:val="19"/>
        </w:numPr>
        <w:autoSpaceDE w:val="0"/>
        <w:autoSpaceDN w:val="0"/>
        <w:ind w:left="0" w:firstLine="680"/>
        <w:jc w:val="both"/>
      </w:pPr>
      <w:r w:rsidRPr="009173BE">
        <w:t xml:space="preserve">В случае принятия Правительством Российской Федерации соответствующего решения, 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возможен перенос сроков реализации инвестиционных обязательств Концессионера путем внесения изменений в </w:t>
      </w:r>
      <w:r w:rsidRPr="009173BE">
        <w:lastRenderedPageBreak/>
        <w:t>настоящее Соглашение.</w:t>
      </w:r>
    </w:p>
    <w:p w:rsidR="00D9199F" w:rsidRPr="009173BE" w:rsidRDefault="00D9199F" w:rsidP="00D9199F">
      <w:pPr>
        <w:pStyle w:val="a7"/>
        <w:widowControl w:val="0"/>
        <w:numPr>
          <w:ilvl w:val="1"/>
          <w:numId w:val="19"/>
        </w:numPr>
        <w:autoSpaceDE w:val="0"/>
        <w:autoSpaceDN w:val="0"/>
        <w:ind w:left="0" w:firstLine="680"/>
        <w:jc w:val="both"/>
      </w:pPr>
      <w:r w:rsidRPr="009173BE">
        <w:t>Стороны в течение срока действия Соглашения могут вносить изменения в состав и описание Объекта Соглашения и Иного имущества, в порядке, установленном действующим законодательством Российской Федерации, в том числе в следующих случаях:</w:t>
      </w:r>
    </w:p>
    <w:p w:rsidR="00D9199F" w:rsidRPr="009173BE" w:rsidRDefault="00D9199F" w:rsidP="00D9199F">
      <w:pPr>
        <w:pStyle w:val="a7"/>
        <w:widowControl w:val="0"/>
        <w:numPr>
          <w:ilvl w:val="2"/>
          <w:numId w:val="19"/>
        </w:numPr>
        <w:autoSpaceDE w:val="0"/>
        <w:autoSpaceDN w:val="0"/>
        <w:adjustRightInd w:val="0"/>
        <w:ind w:left="0" w:firstLine="709"/>
        <w:jc w:val="both"/>
      </w:pPr>
      <w:r w:rsidRPr="009173BE">
        <w:t xml:space="preserve">передача Концедентом Концессионеру выявленных в ходе реализации Соглашения бесхозяйных объектов холодного водоснабжения, предназначенных для осуществления Концессионером деятельности, указанной в </w:t>
      </w:r>
      <w:r w:rsidRPr="009173BE">
        <w:rPr>
          <w:b/>
        </w:rPr>
        <w:t>пункте 1.1</w:t>
      </w:r>
      <w:r w:rsidRPr="009173BE">
        <w:t xml:space="preserve"> настоящего Соглашения, и технологически связанных с Объектом Соглашения либо являющихся его частью (далее – бесхозяйное имущество), после оформления на данные объекты в установленном действующим законодательством Российской Федерации и правовыми актами Концедента порядке прав муниципальной собственности;</w:t>
      </w:r>
    </w:p>
    <w:p w:rsidR="00D9199F" w:rsidRPr="009173BE" w:rsidRDefault="00D9199F" w:rsidP="00D9199F">
      <w:pPr>
        <w:pStyle w:val="a7"/>
        <w:widowControl w:val="0"/>
        <w:numPr>
          <w:ilvl w:val="2"/>
          <w:numId w:val="19"/>
        </w:numPr>
        <w:autoSpaceDE w:val="0"/>
        <w:autoSpaceDN w:val="0"/>
        <w:ind w:left="0" w:firstLine="709"/>
        <w:jc w:val="both"/>
      </w:pPr>
      <w:r w:rsidRPr="009173BE">
        <w:t xml:space="preserve">исключение имущества из состава Объекта Соглашения, Иного имущества в связи со сносом (демонтажем), консервацией, гибелью имущества, с возвратом Концессионером Концеденту имущества, не планируемого к дальнейшему использованию Концессионером в процессе деятельности, предусмотренной настоящим Соглашением, списания морально устаревшего и (или) физически изношенного имущества, использование которого становится нецелесообразным для осуществления деятельности, указанной в </w:t>
      </w:r>
      <w:r w:rsidRPr="009173BE">
        <w:rPr>
          <w:b/>
        </w:rPr>
        <w:t>пункте 1.1</w:t>
      </w:r>
      <w:r w:rsidRPr="009173BE">
        <w:t xml:space="preserve"> настоящего Соглашения;</w:t>
      </w:r>
    </w:p>
    <w:p w:rsidR="00D9199F" w:rsidRPr="009173BE" w:rsidRDefault="00D9199F" w:rsidP="00D9199F">
      <w:pPr>
        <w:pStyle w:val="a7"/>
        <w:widowControl w:val="0"/>
        <w:numPr>
          <w:ilvl w:val="2"/>
          <w:numId w:val="19"/>
        </w:numPr>
        <w:autoSpaceDE w:val="0"/>
        <w:autoSpaceDN w:val="0"/>
        <w:ind w:left="0" w:firstLine="709"/>
        <w:jc w:val="both"/>
      </w:pPr>
      <w:r w:rsidRPr="009173BE">
        <w:t xml:space="preserve">исключение объектов из состава Иного имущества, предусмотренного настоящим Соглашением, в случаях, предусмотренных </w:t>
      </w:r>
      <w:r w:rsidRPr="009173BE">
        <w:rPr>
          <w:b/>
        </w:rPr>
        <w:t>пунктом 18.11</w:t>
      </w:r>
      <w:r w:rsidRPr="009173BE">
        <w:t xml:space="preserve"> настоящего Соглашения.</w:t>
      </w:r>
    </w:p>
    <w:p w:rsidR="00D9199F" w:rsidRPr="009173BE" w:rsidRDefault="00D9199F" w:rsidP="00D9199F">
      <w:pPr>
        <w:pStyle w:val="a7"/>
        <w:widowControl w:val="0"/>
        <w:numPr>
          <w:ilvl w:val="1"/>
          <w:numId w:val="19"/>
        </w:numPr>
        <w:autoSpaceDE w:val="0"/>
        <w:autoSpaceDN w:val="0"/>
        <w:ind w:left="0" w:firstLine="680"/>
        <w:jc w:val="both"/>
      </w:pPr>
      <w:r w:rsidRPr="009173BE">
        <w:t>В целях исключения имущества из состава Объекта Соглашения и (или) Иного имущества в случаях, предусмотренных законодательством Российской Федерации и настоящим Соглашением, Концессионер направляет в адрес Концедента подтверждающие документы, предусмотренные требованиями нормативных правовых актов органа местного самоуправления.</w:t>
      </w:r>
    </w:p>
    <w:p w:rsidR="00D9199F" w:rsidRPr="009173BE" w:rsidRDefault="00D9199F" w:rsidP="00D9199F">
      <w:pPr>
        <w:pStyle w:val="a7"/>
        <w:widowControl w:val="0"/>
        <w:autoSpaceDE w:val="0"/>
        <w:autoSpaceDN w:val="0"/>
        <w:ind w:left="0" w:firstLine="680"/>
        <w:jc w:val="both"/>
        <w:rPr>
          <w:strike/>
        </w:rPr>
      </w:pPr>
      <w:r w:rsidRPr="009173BE">
        <w:t xml:space="preserve"> Концедент обязан в течение </w:t>
      </w:r>
      <w:r w:rsidRPr="009173BE">
        <w:rPr>
          <w:b/>
        </w:rPr>
        <w:t>30 (тридцати) календарных дней</w:t>
      </w:r>
      <w:r w:rsidRPr="009173BE">
        <w:t xml:space="preserve"> рассмотреть вышеуказанные документы и направить Концессионеру распоряжение о списании имущества, либо направить мотивированный отказ.</w:t>
      </w:r>
    </w:p>
    <w:p w:rsidR="00D9199F" w:rsidRPr="009173BE" w:rsidRDefault="00D9199F" w:rsidP="00D9199F">
      <w:pPr>
        <w:pStyle w:val="a7"/>
        <w:widowControl w:val="0"/>
        <w:numPr>
          <w:ilvl w:val="1"/>
          <w:numId w:val="19"/>
        </w:numPr>
        <w:autoSpaceDE w:val="0"/>
        <w:autoSpaceDN w:val="0"/>
        <w:ind w:left="0" w:firstLine="680"/>
        <w:jc w:val="both"/>
      </w:pPr>
      <w:r w:rsidRPr="009173BE">
        <w:t>По истечении срока полезного использования имущества, входящего в состав Иного имущества (транспортных средств и (или) специальной техники), Концессионер вправе передать, а Концедент обязан принять такое имущество, исключив его из состава Иного имущества, предусмотренного Соглашением.</w:t>
      </w:r>
    </w:p>
    <w:p w:rsidR="00D9199F" w:rsidRPr="009173BE" w:rsidRDefault="00D9199F" w:rsidP="00D9199F">
      <w:pPr>
        <w:pStyle w:val="a7"/>
        <w:widowControl w:val="0"/>
        <w:numPr>
          <w:ilvl w:val="1"/>
          <w:numId w:val="19"/>
        </w:numPr>
        <w:autoSpaceDE w:val="0"/>
        <w:autoSpaceDN w:val="0"/>
        <w:ind w:left="0" w:firstLine="680"/>
        <w:jc w:val="both"/>
      </w:pPr>
      <w:r w:rsidRPr="009173BE">
        <w:t>Внесение изменений в состав Объекта Соглашения и (или) Иного имущества и (или) их описание осуществляется путем подписания Сторонами дополнительных соглашений к настоящему Соглашению в порядке, установленном действующим законодательством Российской Федерации.</w:t>
      </w:r>
    </w:p>
    <w:p w:rsidR="00D9199F" w:rsidRPr="009173BE" w:rsidRDefault="00D9199F" w:rsidP="00D9199F">
      <w:pPr>
        <w:pStyle w:val="a7"/>
        <w:widowControl w:val="0"/>
        <w:autoSpaceDE w:val="0"/>
        <w:autoSpaceDN w:val="0"/>
        <w:ind w:left="680"/>
        <w:jc w:val="both"/>
      </w:pPr>
    </w:p>
    <w:p w:rsidR="00D9199F" w:rsidRPr="009173BE" w:rsidRDefault="00D9199F" w:rsidP="00D9199F">
      <w:pPr>
        <w:pStyle w:val="a7"/>
        <w:widowControl w:val="0"/>
        <w:numPr>
          <w:ilvl w:val="0"/>
          <w:numId w:val="19"/>
        </w:numPr>
        <w:autoSpaceDE w:val="0"/>
        <w:autoSpaceDN w:val="0"/>
        <w:ind w:left="993" w:firstLine="0"/>
        <w:jc w:val="center"/>
        <w:rPr>
          <w:vanish/>
        </w:rPr>
      </w:pPr>
      <w:r w:rsidRPr="009173BE">
        <w:rPr>
          <w:b/>
        </w:rPr>
        <w:t>Прекращение Соглашения</w:t>
      </w:r>
    </w:p>
    <w:p w:rsidR="00D9199F" w:rsidRPr="009173BE" w:rsidRDefault="00D9199F" w:rsidP="003D6541">
      <w:pPr>
        <w:pStyle w:val="a7"/>
        <w:widowControl w:val="0"/>
        <w:autoSpaceDE w:val="0"/>
        <w:autoSpaceDN w:val="0"/>
        <w:ind w:left="709"/>
        <w:jc w:val="both"/>
      </w:pPr>
    </w:p>
    <w:p w:rsidR="00D9199F" w:rsidRPr="009173BE" w:rsidRDefault="00D9199F" w:rsidP="003D6541">
      <w:pPr>
        <w:pStyle w:val="a7"/>
        <w:widowControl w:val="0"/>
        <w:numPr>
          <w:ilvl w:val="1"/>
          <w:numId w:val="34"/>
        </w:numPr>
        <w:autoSpaceDE w:val="0"/>
        <w:autoSpaceDN w:val="0"/>
        <w:spacing w:after="160" w:line="256" w:lineRule="auto"/>
        <w:ind w:left="0" w:firstLine="709"/>
      </w:pPr>
      <w:r w:rsidRPr="009173BE">
        <w:t>Соглашение прекращается:</w:t>
      </w:r>
    </w:p>
    <w:p w:rsidR="00D9199F" w:rsidRPr="009173BE" w:rsidRDefault="00D9199F" w:rsidP="003D6541">
      <w:pPr>
        <w:pStyle w:val="a7"/>
        <w:widowControl w:val="0"/>
        <w:numPr>
          <w:ilvl w:val="2"/>
          <w:numId w:val="34"/>
        </w:numPr>
        <w:autoSpaceDE w:val="0"/>
        <w:autoSpaceDN w:val="0"/>
        <w:ind w:left="0" w:firstLine="709"/>
        <w:jc w:val="both"/>
      </w:pPr>
      <w:r w:rsidRPr="009173BE">
        <w:t>по истечении срока действия;</w:t>
      </w:r>
    </w:p>
    <w:p w:rsidR="00D9199F" w:rsidRPr="009173BE" w:rsidRDefault="00D9199F" w:rsidP="003D6541">
      <w:pPr>
        <w:pStyle w:val="a7"/>
        <w:widowControl w:val="0"/>
        <w:numPr>
          <w:ilvl w:val="2"/>
          <w:numId w:val="34"/>
        </w:numPr>
        <w:autoSpaceDE w:val="0"/>
        <w:autoSpaceDN w:val="0"/>
        <w:ind w:left="0" w:firstLine="709"/>
        <w:jc w:val="both"/>
      </w:pPr>
      <w:r w:rsidRPr="009173BE">
        <w:t>по соглашению Сторон;</w:t>
      </w:r>
    </w:p>
    <w:p w:rsidR="00D9199F" w:rsidRPr="009173BE" w:rsidRDefault="00D9199F" w:rsidP="003D6541">
      <w:pPr>
        <w:pStyle w:val="a7"/>
        <w:widowControl w:val="0"/>
        <w:numPr>
          <w:ilvl w:val="2"/>
          <w:numId w:val="34"/>
        </w:numPr>
        <w:autoSpaceDE w:val="0"/>
        <w:autoSpaceDN w:val="0"/>
        <w:ind w:left="0" w:firstLine="709"/>
        <w:jc w:val="both"/>
      </w:pPr>
      <w:r w:rsidRPr="009173BE">
        <w:t>на основании судебного решения о его досрочном расторжении;</w:t>
      </w:r>
    </w:p>
    <w:p w:rsidR="00D9199F" w:rsidRPr="009173BE" w:rsidRDefault="00D9199F" w:rsidP="003D6541">
      <w:pPr>
        <w:pStyle w:val="a7"/>
        <w:widowControl w:val="0"/>
        <w:numPr>
          <w:ilvl w:val="2"/>
          <w:numId w:val="34"/>
        </w:numPr>
        <w:autoSpaceDE w:val="0"/>
        <w:autoSpaceDN w:val="0"/>
        <w:ind w:left="0" w:firstLine="709"/>
        <w:jc w:val="both"/>
      </w:pPr>
      <w:r w:rsidRPr="009173BE">
        <w:t>на основании решения органа местного самоуправления, если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людей либо имеется угроза причинения такого вреда.</w:t>
      </w:r>
    </w:p>
    <w:p w:rsidR="00D9199F" w:rsidRPr="009173BE" w:rsidRDefault="00D9199F" w:rsidP="003D6541">
      <w:pPr>
        <w:pStyle w:val="a7"/>
        <w:widowControl w:val="0"/>
        <w:numPr>
          <w:ilvl w:val="1"/>
          <w:numId w:val="34"/>
        </w:numPr>
        <w:autoSpaceDE w:val="0"/>
        <w:autoSpaceDN w:val="0"/>
        <w:ind w:left="0" w:firstLine="680"/>
        <w:jc w:val="both"/>
      </w:pPr>
      <w:r w:rsidRPr="009173BE">
        <w:t xml:space="preserve">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w:t>
      </w:r>
      <w:r w:rsidRPr="009173BE">
        <w:lastRenderedPageBreak/>
        <w:t>федеральными законами и Соглашением.</w:t>
      </w:r>
    </w:p>
    <w:p w:rsidR="00D9199F" w:rsidRPr="009173BE" w:rsidRDefault="00D9199F" w:rsidP="003D6541">
      <w:pPr>
        <w:pStyle w:val="a7"/>
        <w:widowControl w:val="0"/>
        <w:numPr>
          <w:ilvl w:val="1"/>
          <w:numId w:val="34"/>
        </w:numPr>
        <w:autoSpaceDE w:val="0"/>
        <w:autoSpaceDN w:val="0"/>
        <w:ind w:left="0" w:firstLine="680"/>
        <w:jc w:val="both"/>
      </w:pPr>
      <w:r w:rsidRPr="009173BE">
        <w:t>В случае неисполнения или ненадлежащего исполнения Стороной настоящего Соглашения своего обязательства по настоящему Соглашению другая Сторона настоящего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настоящего Соглашения может быть заявлено в суд другой Стороной настоящего Соглашения только в случае, если в указанный срок такое обязательство не было исполнено надлежащим образом.</w:t>
      </w:r>
    </w:p>
    <w:p w:rsidR="00D9199F" w:rsidRPr="009173BE" w:rsidRDefault="00D9199F" w:rsidP="003D6541">
      <w:pPr>
        <w:pStyle w:val="a7"/>
        <w:widowControl w:val="0"/>
        <w:numPr>
          <w:ilvl w:val="1"/>
          <w:numId w:val="34"/>
        </w:numPr>
        <w:autoSpaceDE w:val="0"/>
        <w:autoSpaceDN w:val="0"/>
        <w:ind w:left="0" w:firstLine="680"/>
        <w:jc w:val="both"/>
      </w:pPr>
      <w:r w:rsidRPr="009173BE">
        <w:t>К существенным нарушениям условий Соглашения Концессионером относятся:</w:t>
      </w:r>
    </w:p>
    <w:p w:rsidR="00D9199F" w:rsidRPr="009173BE" w:rsidRDefault="00D9199F" w:rsidP="003D6541">
      <w:pPr>
        <w:pStyle w:val="a7"/>
        <w:widowControl w:val="0"/>
        <w:numPr>
          <w:ilvl w:val="2"/>
          <w:numId w:val="34"/>
        </w:numPr>
        <w:autoSpaceDE w:val="0"/>
        <w:autoSpaceDN w:val="0"/>
        <w:ind w:left="0" w:firstLine="709"/>
        <w:jc w:val="both"/>
      </w:pPr>
      <w:r w:rsidRPr="009173BE">
        <w:t>нарушение сроков реконструкции Объекта Соглашения по вине Концессионера;</w:t>
      </w:r>
    </w:p>
    <w:p w:rsidR="00D9199F" w:rsidRPr="009173BE" w:rsidRDefault="00D9199F" w:rsidP="003D6541">
      <w:pPr>
        <w:pStyle w:val="a7"/>
        <w:widowControl w:val="0"/>
        <w:numPr>
          <w:ilvl w:val="2"/>
          <w:numId w:val="34"/>
        </w:numPr>
        <w:autoSpaceDE w:val="0"/>
        <w:autoSpaceDN w:val="0"/>
        <w:ind w:left="0" w:firstLine="709"/>
        <w:jc w:val="both"/>
      </w:pPr>
      <w:r w:rsidRPr="009173BE">
        <w:t>использование (эксплуатация) Объекта Соглашения в целях, не установленных настоящим Соглашением, нарушение порядка использования (эксплуатации) Объекта Соглашения;</w:t>
      </w:r>
    </w:p>
    <w:p w:rsidR="00D9199F" w:rsidRPr="009173BE" w:rsidRDefault="00D9199F" w:rsidP="003D6541">
      <w:pPr>
        <w:pStyle w:val="a7"/>
        <w:widowControl w:val="0"/>
        <w:numPr>
          <w:ilvl w:val="2"/>
          <w:numId w:val="34"/>
        </w:numPr>
        <w:autoSpaceDE w:val="0"/>
        <w:autoSpaceDN w:val="0"/>
        <w:ind w:left="0" w:firstLine="709"/>
        <w:jc w:val="both"/>
      </w:pPr>
      <w:r w:rsidRPr="009173BE">
        <w:t>приводящее к причинению значительного ущерба Концеденту неисполнение Концессионером обязательств по осуществлению деятельности, предусмотренной настоящим Соглашением;</w:t>
      </w:r>
    </w:p>
    <w:p w:rsidR="00D9199F" w:rsidRPr="009173BE" w:rsidRDefault="00D9199F" w:rsidP="003D6541">
      <w:pPr>
        <w:pStyle w:val="a7"/>
        <w:widowControl w:val="0"/>
        <w:numPr>
          <w:ilvl w:val="2"/>
          <w:numId w:val="34"/>
        </w:numPr>
        <w:autoSpaceDE w:val="0"/>
        <w:autoSpaceDN w:val="0"/>
        <w:ind w:left="0" w:firstLine="709"/>
        <w:jc w:val="both"/>
      </w:pPr>
      <w:r w:rsidRPr="009173BE">
        <w:t>прекращение или приостановление Концессионером деятельности, предусмотренной настоящим Соглашением, без согласия Концедента, за исключением случаев, предусмотренных законодательством Российской Федерации;</w:t>
      </w:r>
    </w:p>
    <w:p w:rsidR="00D9199F" w:rsidRPr="009173BE" w:rsidRDefault="00D9199F" w:rsidP="003D6541">
      <w:pPr>
        <w:pStyle w:val="a7"/>
        <w:widowControl w:val="0"/>
        <w:numPr>
          <w:ilvl w:val="2"/>
          <w:numId w:val="34"/>
        </w:numPr>
        <w:autoSpaceDE w:val="0"/>
        <w:autoSpaceDN w:val="0"/>
        <w:ind w:left="0" w:firstLine="709"/>
        <w:jc w:val="both"/>
        <w:rPr>
          <w:i/>
          <w:vertAlign w:val="superscript"/>
        </w:rPr>
      </w:pPr>
      <w:r w:rsidRPr="009173BE">
        <w:t>неисполнение или ненадлежащее исполнение Концессионером установленных настоящим Соглашением обязательств по предоставлению гражданам и другим потребителям услуг в сфере холодного водоснабжения.</w:t>
      </w:r>
    </w:p>
    <w:p w:rsidR="00D9199F" w:rsidRPr="009173BE" w:rsidRDefault="00D9199F" w:rsidP="003D6541">
      <w:pPr>
        <w:pStyle w:val="a7"/>
        <w:widowControl w:val="0"/>
        <w:numPr>
          <w:ilvl w:val="1"/>
          <w:numId w:val="34"/>
        </w:numPr>
        <w:autoSpaceDE w:val="0"/>
        <w:autoSpaceDN w:val="0"/>
        <w:ind w:left="0" w:firstLine="709"/>
        <w:jc w:val="both"/>
      </w:pPr>
      <w:r w:rsidRPr="009173BE">
        <w:t>К существенным нарушениям условий Соглашения Концедентом относятся:</w:t>
      </w:r>
    </w:p>
    <w:p w:rsidR="00D9199F" w:rsidRPr="009173BE" w:rsidRDefault="00D9199F" w:rsidP="003D6541">
      <w:pPr>
        <w:pStyle w:val="a7"/>
        <w:widowControl w:val="0"/>
        <w:numPr>
          <w:ilvl w:val="2"/>
          <w:numId w:val="34"/>
        </w:numPr>
        <w:autoSpaceDE w:val="0"/>
        <w:autoSpaceDN w:val="0"/>
        <w:ind w:left="0" w:firstLine="709"/>
        <w:jc w:val="both"/>
      </w:pPr>
      <w:r w:rsidRPr="009173BE">
        <w:t>невыполнение в предусмотренный настоящим Соглашением срок обязанности по передаче Концессионеру Объекта Соглашения;</w:t>
      </w:r>
    </w:p>
    <w:p w:rsidR="00D9199F" w:rsidRPr="009173BE" w:rsidRDefault="00D9199F" w:rsidP="003D6541">
      <w:pPr>
        <w:pStyle w:val="a7"/>
        <w:widowControl w:val="0"/>
        <w:numPr>
          <w:ilvl w:val="2"/>
          <w:numId w:val="34"/>
        </w:numPr>
        <w:autoSpaceDE w:val="0"/>
        <w:autoSpaceDN w:val="0"/>
        <w:ind w:left="0" w:firstLine="709"/>
        <w:jc w:val="both"/>
      </w:pPr>
      <w:r w:rsidRPr="009173BE">
        <w:t xml:space="preserve">передача Концессионеру Объекта Соглашения по описанию, технико-экономическим показателям, назначению и в состоянии, не соответствующем указанному в </w:t>
      </w:r>
      <w:r w:rsidRPr="009173BE">
        <w:rPr>
          <w:b/>
        </w:rPr>
        <w:t>Приложении № 1</w:t>
      </w:r>
      <w:r w:rsidRPr="009173BE">
        <w:t xml:space="preserve"> к настоящему Соглашению, в случае, если такое несоответствие выявлено в течение одного года с момента подписания Концедентом и Концессионером акта приема-передачи Объекта Соглашения и не могло быть выявлено при его передаче Концессионеру и возникло по вине Концедента;</w:t>
      </w:r>
    </w:p>
    <w:p w:rsidR="00D9199F" w:rsidRPr="009173BE" w:rsidRDefault="00D9199F" w:rsidP="003D6541">
      <w:pPr>
        <w:pStyle w:val="a7"/>
        <w:widowControl w:val="0"/>
        <w:numPr>
          <w:ilvl w:val="2"/>
          <w:numId w:val="34"/>
        </w:numPr>
        <w:autoSpaceDE w:val="0"/>
        <w:autoSpaceDN w:val="0"/>
        <w:ind w:left="0" w:firstLine="709"/>
        <w:jc w:val="both"/>
      </w:pPr>
      <w:r w:rsidRPr="009173BE">
        <w:t>невыполнение принятых на себя Концедентом обязательств по его расходам на реконструкцию Объекта Соглашения, использование (эксплуатацию) Объекта Соглашения или выплате платы Концедента по настоящему Соглашению.</w:t>
      </w:r>
    </w:p>
    <w:p w:rsidR="00D9199F" w:rsidRPr="009173BE" w:rsidRDefault="00D9199F" w:rsidP="003D6541">
      <w:pPr>
        <w:pStyle w:val="a7"/>
        <w:widowControl w:val="0"/>
        <w:numPr>
          <w:ilvl w:val="1"/>
          <w:numId w:val="34"/>
        </w:numPr>
        <w:autoSpaceDE w:val="0"/>
        <w:autoSpaceDN w:val="0"/>
        <w:ind w:left="0" w:firstLine="709"/>
        <w:jc w:val="both"/>
      </w:pPr>
      <w:r w:rsidRPr="009173BE">
        <w:t xml:space="preserve">В случае досрочного расторжения Соглашения Концедент обязан возместить Концессионеру расходы на реконструкцию Объекта Соглашения, за исключением понесенных Концедентом расходов на реконструкцию Объекта Соглашения. </w:t>
      </w:r>
    </w:p>
    <w:p w:rsidR="00D9199F" w:rsidRPr="009173BE" w:rsidRDefault="00D9199F" w:rsidP="00D9199F">
      <w:pPr>
        <w:ind w:firstLine="680"/>
        <w:jc w:val="both"/>
      </w:pPr>
      <w:r w:rsidRPr="009173BE">
        <w:t xml:space="preserve">Возмещение расходов Концессионера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Соглашения, в порядке и сроки, приведенные в </w:t>
      </w:r>
      <w:r w:rsidRPr="009173BE">
        <w:rPr>
          <w:b/>
        </w:rPr>
        <w:t>Приложении № 10</w:t>
      </w:r>
      <w:r w:rsidRPr="009173BE">
        <w:t xml:space="preserve"> к Соглашению. </w:t>
      </w:r>
    </w:p>
    <w:p w:rsidR="00D9199F" w:rsidRPr="009173BE" w:rsidRDefault="00D9199F" w:rsidP="003D6541">
      <w:pPr>
        <w:pStyle w:val="a7"/>
        <w:widowControl w:val="0"/>
        <w:numPr>
          <w:ilvl w:val="1"/>
          <w:numId w:val="34"/>
        </w:numPr>
        <w:autoSpaceDE w:val="0"/>
        <w:autoSpaceDN w:val="0"/>
        <w:ind w:left="0" w:firstLine="680"/>
        <w:jc w:val="both"/>
      </w:pPr>
      <w:r w:rsidRPr="009173BE">
        <w:t xml:space="preserve">Расходы Концессионера, подлежащие возмещению в соответствии с нормативными правовыми актами Российской Федерации в сфере холодного водоснабжения и не возмещенные ему на момент окончания срока действия настоящего Соглашения, подлежат возмещению Концедентом путем продления срока действия Соглашения на срок, достаточный для возмещения указанных расходов Концессионера, но не более чем на </w:t>
      </w:r>
      <w:r w:rsidRPr="009173BE">
        <w:rPr>
          <w:b/>
        </w:rPr>
        <w:t>5 (пять) лет</w:t>
      </w:r>
      <w:r w:rsidRPr="009173BE">
        <w:t>, при условии возмещения указанных расходов с учетом нормы доходности инвестированного капитала.</w:t>
      </w:r>
    </w:p>
    <w:p w:rsidR="00D9199F" w:rsidRPr="009173BE" w:rsidRDefault="00D9199F" w:rsidP="00D9199F">
      <w:pPr>
        <w:pStyle w:val="a7"/>
        <w:widowControl w:val="0"/>
        <w:autoSpaceDE w:val="0"/>
        <w:autoSpaceDN w:val="0"/>
        <w:ind w:left="0" w:firstLine="709"/>
        <w:jc w:val="both"/>
      </w:pPr>
      <w:r w:rsidRPr="009173BE">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w:t>
      </w:r>
      <w:r w:rsidRPr="009173BE">
        <w:lastRenderedPageBreak/>
        <w:t xml:space="preserve">холодного водоснабжения и не возмещенных ему на момент окончания срока действия настоящего Соглашения, приведен в </w:t>
      </w:r>
      <w:r w:rsidRPr="009173BE">
        <w:rPr>
          <w:b/>
        </w:rPr>
        <w:t>Приложении № 11</w:t>
      </w:r>
      <w:r w:rsidRPr="009173BE">
        <w:t xml:space="preserve"> к настоящему Соглашению.</w:t>
      </w:r>
    </w:p>
    <w:p w:rsidR="00D9199F" w:rsidRPr="009173BE" w:rsidRDefault="00D9199F" w:rsidP="00D9199F">
      <w:pPr>
        <w:pStyle w:val="a7"/>
        <w:widowControl w:val="0"/>
        <w:autoSpaceDE w:val="0"/>
        <w:autoSpaceDN w:val="0"/>
        <w:ind w:left="0" w:firstLine="709"/>
        <w:jc w:val="both"/>
      </w:pPr>
    </w:p>
    <w:p w:rsidR="00D9199F" w:rsidRPr="009173BE" w:rsidRDefault="00D9199F" w:rsidP="003D6541">
      <w:pPr>
        <w:pStyle w:val="a7"/>
        <w:widowControl w:val="0"/>
        <w:numPr>
          <w:ilvl w:val="0"/>
          <w:numId w:val="34"/>
        </w:numPr>
        <w:autoSpaceDE w:val="0"/>
        <w:autoSpaceDN w:val="0"/>
        <w:ind w:left="0" w:firstLine="680"/>
        <w:jc w:val="center"/>
        <w:rPr>
          <w:vanish/>
        </w:rPr>
      </w:pPr>
      <w:r w:rsidRPr="009173BE">
        <w:rPr>
          <w:b/>
        </w:rPr>
        <w:t>Разрешение споров</w:t>
      </w:r>
    </w:p>
    <w:p w:rsidR="00D9199F" w:rsidRPr="009173BE" w:rsidRDefault="00D9199F" w:rsidP="00D9199F">
      <w:pPr>
        <w:widowControl w:val="0"/>
        <w:autoSpaceDE w:val="0"/>
        <w:autoSpaceDN w:val="0"/>
        <w:jc w:val="both"/>
      </w:pPr>
    </w:p>
    <w:p w:rsidR="00D9199F" w:rsidRPr="009173BE" w:rsidRDefault="00D9199F" w:rsidP="003D6541">
      <w:pPr>
        <w:pStyle w:val="a7"/>
        <w:widowControl w:val="0"/>
        <w:numPr>
          <w:ilvl w:val="1"/>
          <w:numId w:val="35"/>
        </w:numPr>
        <w:autoSpaceDE w:val="0"/>
        <w:autoSpaceDN w:val="0"/>
        <w:ind w:left="0" w:firstLine="709"/>
        <w:jc w:val="both"/>
      </w:pPr>
      <w:r w:rsidRPr="009173BE">
        <w:t>Споры и разногласия между Сторонами по настоящему Соглашению или в связи с ним разрешаются путем переговоров.</w:t>
      </w:r>
    </w:p>
    <w:p w:rsidR="00D9199F" w:rsidRPr="009173BE" w:rsidRDefault="00D9199F" w:rsidP="003D6541">
      <w:pPr>
        <w:pStyle w:val="a7"/>
        <w:widowControl w:val="0"/>
        <w:numPr>
          <w:ilvl w:val="1"/>
          <w:numId w:val="35"/>
        </w:numPr>
        <w:autoSpaceDE w:val="0"/>
        <w:autoSpaceDN w:val="0"/>
        <w:ind w:left="0" w:firstLine="709"/>
        <w:jc w:val="both"/>
      </w:pPr>
      <w:r w:rsidRPr="009173BE">
        <w:t xml:space="preserve">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w:t>
      </w:r>
      <w:r w:rsidRPr="009173BE">
        <w:rPr>
          <w:b/>
        </w:rPr>
        <w:t>20 (двадцати) календарных дней</w:t>
      </w:r>
      <w:r w:rsidRPr="009173BE">
        <w:t xml:space="preserve"> со дня ее получения. </w:t>
      </w:r>
    </w:p>
    <w:p w:rsidR="00D9199F" w:rsidRPr="009173BE" w:rsidRDefault="00D9199F" w:rsidP="003D6541">
      <w:pPr>
        <w:pStyle w:val="a7"/>
        <w:widowControl w:val="0"/>
        <w:autoSpaceDE w:val="0"/>
        <w:autoSpaceDN w:val="0"/>
        <w:ind w:left="0" w:firstLine="709"/>
        <w:jc w:val="both"/>
      </w:pPr>
      <w:r w:rsidRPr="009173BE">
        <w:t xml:space="preserve">Претензия (ответ на претензию) направляется с уведомлением о вручении или иным способом, обеспечивающим получение Стороной такого сообщения. </w:t>
      </w:r>
    </w:p>
    <w:p w:rsidR="00D9199F" w:rsidRPr="009173BE" w:rsidRDefault="00D9199F" w:rsidP="003D6541">
      <w:pPr>
        <w:pStyle w:val="a7"/>
        <w:widowControl w:val="0"/>
        <w:numPr>
          <w:ilvl w:val="1"/>
          <w:numId w:val="35"/>
        </w:numPr>
        <w:autoSpaceDE w:val="0"/>
        <w:autoSpaceDN w:val="0"/>
        <w:ind w:left="0" w:firstLine="709"/>
        <w:jc w:val="both"/>
      </w:pPr>
      <w:r w:rsidRPr="009173BE">
        <w:t>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Иркутской области.</w:t>
      </w:r>
    </w:p>
    <w:p w:rsidR="00D9199F" w:rsidRPr="009173BE" w:rsidRDefault="00D9199F" w:rsidP="00D9199F">
      <w:pPr>
        <w:pStyle w:val="a7"/>
        <w:widowControl w:val="0"/>
        <w:autoSpaceDE w:val="0"/>
        <w:autoSpaceDN w:val="0"/>
        <w:ind w:left="680"/>
        <w:jc w:val="both"/>
      </w:pPr>
    </w:p>
    <w:p w:rsidR="00D9199F" w:rsidRPr="009173BE" w:rsidRDefault="00D9199F" w:rsidP="003D6541">
      <w:pPr>
        <w:pStyle w:val="a7"/>
        <w:widowControl w:val="0"/>
        <w:numPr>
          <w:ilvl w:val="0"/>
          <w:numId w:val="35"/>
        </w:numPr>
        <w:autoSpaceDE w:val="0"/>
        <w:autoSpaceDN w:val="0"/>
        <w:ind w:left="0" w:firstLine="0"/>
        <w:jc w:val="center"/>
        <w:rPr>
          <w:vanish/>
        </w:rPr>
      </w:pPr>
      <w:r w:rsidRPr="009173BE">
        <w:rPr>
          <w:b/>
        </w:rPr>
        <w:t>Заключительные положения</w:t>
      </w:r>
    </w:p>
    <w:p w:rsidR="00D9199F" w:rsidRPr="009173BE" w:rsidRDefault="00D9199F" w:rsidP="00D9199F">
      <w:pPr>
        <w:pStyle w:val="a7"/>
        <w:widowControl w:val="0"/>
        <w:autoSpaceDE w:val="0"/>
        <w:autoSpaceDN w:val="0"/>
        <w:ind w:left="0"/>
        <w:rPr>
          <w:vanish/>
        </w:rPr>
      </w:pPr>
    </w:p>
    <w:p w:rsidR="00D9199F" w:rsidRPr="009173BE" w:rsidRDefault="00D9199F" w:rsidP="00B30D3D">
      <w:pPr>
        <w:pStyle w:val="a7"/>
        <w:widowControl w:val="0"/>
        <w:numPr>
          <w:ilvl w:val="1"/>
          <w:numId w:val="35"/>
        </w:numPr>
        <w:autoSpaceDE w:val="0"/>
        <w:autoSpaceDN w:val="0"/>
        <w:ind w:left="0" w:firstLine="709"/>
        <w:jc w:val="both"/>
      </w:pPr>
      <w:r w:rsidRPr="009173BE">
        <w:t xml:space="preserve"> Сторона, изменившая свое местонахождение и (или) реквизиты, обязана сообщить об этом другим Сторонам в течение </w:t>
      </w:r>
      <w:r w:rsidRPr="009173BE">
        <w:rPr>
          <w:b/>
        </w:rPr>
        <w:t>10 (десяти) календарных дней</w:t>
      </w:r>
      <w:r w:rsidRPr="009173BE">
        <w:t xml:space="preserve"> со дня этого изменения.</w:t>
      </w:r>
    </w:p>
    <w:p w:rsidR="00D9199F" w:rsidRPr="009173BE" w:rsidRDefault="00D9199F" w:rsidP="003D6541">
      <w:pPr>
        <w:pStyle w:val="a7"/>
        <w:widowControl w:val="0"/>
        <w:numPr>
          <w:ilvl w:val="1"/>
          <w:numId w:val="35"/>
        </w:numPr>
        <w:autoSpaceDE w:val="0"/>
        <w:autoSpaceDN w:val="0"/>
        <w:ind w:left="0" w:firstLine="709"/>
        <w:jc w:val="both"/>
      </w:pPr>
      <w:r w:rsidRPr="009173BE">
        <w:t xml:space="preserve">Настоящее Соглашение составлено на русском языке в </w:t>
      </w:r>
      <w:r w:rsidRPr="009173BE">
        <w:rPr>
          <w:b/>
        </w:rPr>
        <w:t xml:space="preserve">4 (четырёх) </w:t>
      </w:r>
      <w:r w:rsidRPr="009173BE">
        <w:t xml:space="preserve">подлинных экземплярах, имеющих равную юридическую силу, из них </w:t>
      </w:r>
      <w:r w:rsidRPr="009173BE">
        <w:rPr>
          <w:b/>
        </w:rPr>
        <w:t>1 (один)</w:t>
      </w:r>
      <w:r w:rsidRPr="009173BE">
        <w:t xml:space="preserve"> экземпляр для Концедента, </w:t>
      </w:r>
      <w:r w:rsidRPr="009173BE">
        <w:rPr>
          <w:b/>
        </w:rPr>
        <w:t>1 (один)</w:t>
      </w:r>
      <w:r w:rsidRPr="009173BE">
        <w:t xml:space="preserve"> экземпляр для Концессионера, </w:t>
      </w:r>
      <w:r w:rsidRPr="009173BE">
        <w:rPr>
          <w:b/>
        </w:rPr>
        <w:t>1 (один)</w:t>
      </w:r>
      <w:r w:rsidRPr="009173BE">
        <w:t xml:space="preserve"> экземпляр для Субъекта РФ и </w:t>
      </w:r>
      <w:r w:rsidRPr="009173BE">
        <w:rPr>
          <w:b/>
        </w:rPr>
        <w:t>1 (один)</w:t>
      </w:r>
      <w:r w:rsidRPr="009173BE">
        <w:t xml:space="preserve"> экземпляр для регистрирующего органа.</w:t>
      </w:r>
    </w:p>
    <w:p w:rsidR="00D9199F" w:rsidRPr="009173BE" w:rsidRDefault="00D9199F" w:rsidP="003D6541">
      <w:pPr>
        <w:pStyle w:val="a7"/>
        <w:widowControl w:val="0"/>
        <w:numPr>
          <w:ilvl w:val="1"/>
          <w:numId w:val="35"/>
        </w:numPr>
        <w:autoSpaceDE w:val="0"/>
        <w:autoSpaceDN w:val="0"/>
        <w:ind w:left="0" w:firstLine="709"/>
        <w:jc w:val="both"/>
      </w:pPr>
      <w:r w:rsidRPr="009173BE">
        <w:t>Все Приложения и дополнительные соглашения к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9199F" w:rsidRPr="009173BE" w:rsidRDefault="00D9199F" w:rsidP="00D9199F">
      <w:pPr>
        <w:pStyle w:val="a7"/>
        <w:widowControl w:val="0"/>
        <w:autoSpaceDE w:val="0"/>
        <w:autoSpaceDN w:val="0"/>
        <w:ind w:left="709"/>
        <w:jc w:val="both"/>
      </w:pPr>
    </w:p>
    <w:p w:rsidR="00D9199F" w:rsidRPr="009173BE" w:rsidRDefault="00D9199F" w:rsidP="003D6541">
      <w:pPr>
        <w:pStyle w:val="ConsPlusNonformat"/>
        <w:numPr>
          <w:ilvl w:val="0"/>
          <w:numId w:val="35"/>
        </w:numPr>
        <w:ind w:left="0" w:firstLine="0"/>
        <w:contextualSpacing/>
        <w:jc w:val="center"/>
        <w:rPr>
          <w:rFonts w:ascii="Times New Roman" w:hAnsi="Times New Roman" w:cs="Times New Roman"/>
          <w:b/>
          <w:sz w:val="24"/>
          <w:szCs w:val="24"/>
        </w:rPr>
      </w:pPr>
      <w:r w:rsidRPr="009173BE">
        <w:rPr>
          <w:rFonts w:ascii="Times New Roman" w:hAnsi="Times New Roman" w:cs="Times New Roman"/>
          <w:b/>
          <w:sz w:val="24"/>
          <w:szCs w:val="24"/>
        </w:rPr>
        <w:t>Приложения к Соглашению</w:t>
      </w:r>
    </w:p>
    <w:p w:rsidR="00D9199F" w:rsidRPr="009173BE" w:rsidRDefault="00D9199F" w:rsidP="00D9199F">
      <w:pPr>
        <w:pStyle w:val="ConsPlusNonformat"/>
        <w:contextualSpacing/>
        <w:rPr>
          <w:rFonts w:ascii="Times New Roman" w:hAnsi="Times New Roman" w:cs="Times New Roman"/>
          <w:b/>
          <w:sz w:val="24"/>
          <w:szCs w:val="24"/>
        </w:rPr>
      </w:pPr>
    </w:p>
    <w:tbl>
      <w:tblPr>
        <w:tblW w:w="9600" w:type="dxa"/>
        <w:tblLayout w:type="fixed"/>
        <w:tblLook w:val="04A0" w:firstRow="1" w:lastRow="0" w:firstColumn="1" w:lastColumn="0" w:noHBand="0" w:noVBand="1"/>
      </w:tblPr>
      <w:tblGrid>
        <w:gridCol w:w="816"/>
        <w:gridCol w:w="2267"/>
        <w:gridCol w:w="425"/>
        <w:gridCol w:w="6092"/>
      </w:tblGrid>
      <w:tr w:rsidR="00D9199F" w:rsidRPr="009173BE" w:rsidTr="005107A6">
        <w:tc>
          <w:tcPr>
            <w:tcW w:w="816" w:type="dxa"/>
            <w:hideMark/>
          </w:tcPr>
          <w:p w:rsidR="00D9199F" w:rsidRPr="009173BE" w:rsidRDefault="00D9199F" w:rsidP="005107A6">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22.1.</w:t>
            </w:r>
          </w:p>
        </w:tc>
        <w:tc>
          <w:tcPr>
            <w:tcW w:w="2267" w:type="dxa"/>
            <w:hideMark/>
          </w:tcPr>
          <w:p w:rsidR="00D9199F" w:rsidRPr="009173BE" w:rsidRDefault="00D9199F" w:rsidP="005107A6">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Приложение № 1</w:t>
            </w:r>
          </w:p>
        </w:tc>
        <w:tc>
          <w:tcPr>
            <w:tcW w:w="425" w:type="dxa"/>
            <w:hideMark/>
          </w:tcPr>
          <w:p w:rsidR="00D9199F" w:rsidRPr="009173BE" w:rsidRDefault="00D9199F" w:rsidP="005107A6">
            <w:pPr>
              <w:pStyle w:val="ConsPlusNonformat"/>
              <w:rPr>
                <w:rFonts w:ascii="Times New Roman" w:hAnsi="Times New Roman" w:cs="Times New Roman"/>
                <w:b/>
                <w:bCs/>
                <w:sz w:val="24"/>
                <w:szCs w:val="24"/>
              </w:rPr>
            </w:pPr>
            <w:r w:rsidRPr="009173BE">
              <w:rPr>
                <w:rFonts w:ascii="Times New Roman" w:hAnsi="Times New Roman" w:cs="Times New Roman"/>
                <w:b/>
                <w:bCs/>
                <w:sz w:val="24"/>
                <w:szCs w:val="24"/>
              </w:rPr>
              <w:t>–</w:t>
            </w:r>
          </w:p>
        </w:tc>
        <w:tc>
          <w:tcPr>
            <w:tcW w:w="6092" w:type="dxa"/>
            <w:hideMark/>
          </w:tcPr>
          <w:p w:rsidR="00D9199F" w:rsidRPr="009173BE" w:rsidRDefault="00D9199F" w:rsidP="005107A6">
            <w:pPr>
              <w:jc w:val="both"/>
            </w:pPr>
            <w:r w:rsidRPr="009173BE">
              <w:t>Перечень имущества, входящего в состав Объекта Соглашения и Иного имущества (описание, технико-экономические показатели, реквизиты документов, удостоверяющие право собственности на имущество).</w:t>
            </w:r>
          </w:p>
        </w:tc>
      </w:tr>
      <w:tr w:rsidR="00D9199F" w:rsidRPr="009173BE" w:rsidTr="005107A6">
        <w:tc>
          <w:tcPr>
            <w:tcW w:w="816" w:type="dxa"/>
            <w:hideMark/>
          </w:tcPr>
          <w:p w:rsidR="00D9199F" w:rsidRPr="009173BE" w:rsidRDefault="00D9199F" w:rsidP="005107A6">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22.2.</w:t>
            </w:r>
          </w:p>
        </w:tc>
        <w:tc>
          <w:tcPr>
            <w:tcW w:w="2267" w:type="dxa"/>
            <w:hideMark/>
          </w:tcPr>
          <w:p w:rsidR="00D9199F" w:rsidRPr="009173BE" w:rsidRDefault="00D9199F" w:rsidP="005107A6">
            <w:pPr>
              <w:pStyle w:val="ConsPlusNonformat"/>
              <w:jc w:val="both"/>
              <w:rPr>
                <w:rFonts w:ascii="Times New Roman" w:hAnsi="Times New Roman" w:cs="Times New Roman"/>
                <w:b/>
                <w:sz w:val="24"/>
                <w:szCs w:val="24"/>
              </w:rPr>
            </w:pPr>
            <w:r w:rsidRPr="009173BE">
              <w:rPr>
                <w:rFonts w:ascii="Times New Roman" w:hAnsi="Times New Roman" w:cs="Times New Roman"/>
                <w:b/>
                <w:sz w:val="24"/>
                <w:szCs w:val="24"/>
              </w:rPr>
              <w:t>Приложение №  2</w:t>
            </w:r>
          </w:p>
        </w:tc>
        <w:tc>
          <w:tcPr>
            <w:tcW w:w="425" w:type="dxa"/>
            <w:hideMark/>
          </w:tcPr>
          <w:p w:rsidR="00D9199F" w:rsidRPr="009173BE" w:rsidRDefault="00D9199F" w:rsidP="005107A6">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D9199F" w:rsidRPr="009173BE" w:rsidRDefault="00D9199F" w:rsidP="005107A6">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Задание Концессионера и основные мероприятия с описанием основных характеристик таких мероприятий.</w:t>
            </w:r>
          </w:p>
        </w:tc>
      </w:tr>
      <w:tr w:rsidR="00D9199F" w:rsidRPr="009173BE" w:rsidTr="005107A6">
        <w:tc>
          <w:tcPr>
            <w:tcW w:w="816" w:type="dxa"/>
            <w:hideMark/>
          </w:tcPr>
          <w:p w:rsidR="00D9199F" w:rsidRPr="009173BE" w:rsidRDefault="00D9199F" w:rsidP="005107A6">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22.3.</w:t>
            </w:r>
          </w:p>
        </w:tc>
        <w:tc>
          <w:tcPr>
            <w:tcW w:w="2267" w:type="dxa"/>
            <w:hideMark/>
          </w:tcPr>
          <w:p w:rsidR="00D9199F" w:rsidRPr="009173BE" w:rsidRDefault="00D9199F" w:rsidP="005107A6">
            <w:pPr>
              <w:pStyle w:val="ConsPlusNonformat"/>
              <w:jc w:val="both"/>
              <w:rPr>
                <w:rFonts w:ascii="Times New Roman" w:hAnsi="Times New Roman" w:cs="Times New Roman"/>
                <w:b/>
                <w:sz w:val="24"/>
                <w:szCs w:val="24"/>
              </w:rPr>
            </w:pPr>
            <w:r w:rsidRPr="009173BE">
              <w:rPr>
                <w:rFonts w:ascii="Times New Roman" w:hAnsi="Times New Roman" w:cs="Times New Roman"/>
                <w:b/>
                <w:sz w:val="24"/>
                <w:szCs w:val="24"/>
              </w:rPr>
              <w:t>Приложение № 3</w:t>
            </w:r>
          </w:p>
        </w:tc>
        <w:tc>
          <w:tcPr>
            <w:tcW w:w="425" w:type="dxa"/>
            <w:hideMark/>
          </w:tcPr>
          <w:p w:rsidR="00D9199F" w:rsidRPr="009173BE" w:rsidRDefault="00D9199F" w:rsidP="005107A6">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D9199F" w:rsidRPr="009173BE" w:rsidRDefault="00D9199F" w:rsidP="005107A6">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Плановые значения показателей деятельности Концессионера.</w:t>
            </w:r>
          </w:p>
        </w:tc>
      </w:tr>
      <w:tr w:rsidR="00D9199F" w:rsidRPr="009173BE" w:rsidTr="005107A6">
        <w:tc>
          <w:tcPr>
            <w:tcW w:w="816" w:type="dxa"/>
            <w:hideMark/>
          </w:tcPr>
          <w:p w:rsidR="00D9199F" w:rsidRPr="009173BE" w:rsidRDefault="00D9199F" w:rsidP="005107A6">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22.4.</w:t>
            </w:r>
          </w:p>
        </w:tc>
        <w:tc>
          <w:tcPr>
            <w:tcW w:w="2267" w:type="dxa"/>
            <w:hideMark/>
          </w:tcPr>
          <w:p w:rsidR="00D9199F" w:rsidRPr="009173BE" w:rsidRDefault="00D9199F" w:rsidP="005107A6">
            <w:pPr>
              <w:pStyle w:val="ConsPlusNonformat"/>
              <w:jc w:val="both"/>
              <w:rPr>
                <w:rFonts w:ascii="Times New Roman" w:hAnsi="Times New Roman" w:cs="Times New Roman"/>
                <w:b/>
                <w:sz w:val="24"/>
                <w:szCs w:val="24"/>
              </w:rPr>
            </w:pPr>
            <w:r w:rsidRPr="009173BE">
              <w:rPr>
                <w:rFonts w:ascii="Times New Roman" w:hAnsi="Times New Roman" w:cs="Times New Roman"/>
                <w:b/>
                <w:sz w:val="24"/>
                <w:szCs w:val="24"/>
              </w:rPr>
              <w:t>Приложение № 4</w:t>
            </w:r>
          </w:p>
        </w:tc>
        <w:tc>
          <w:tcPr>
            <w:tcW w:w="425" w:type="dxa"/>
            <w:hideMark/>
          </w:tcPr>
          <w:p w:rsidR="00D9199F" w:rsidRPr="009173BE" w:rsidRDefault="00D9199F" w:rsidP="005107A6">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D9199F" w:rsidRPr="009173BE" w:rsidRDefault="00D9199F" w:rsidP="005107A6">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Объем и источники инвестиций, привлекаемых Концессионером в рамках реализации Соглашения</w:t>
            </w:r>
          </w:p>
        </w:tc>
      </w:tr>
      <w:tr w:rsidR="00D9199F" w:rsidRPr="009173BE" w:rsidTr="005107A6">
        <w:tc>
          <w:tcPr>
            <w:tcW w:w="816" w:type="dxa"/>
            <w:hideMark/>
          </w:tcPr>
          <w:p w:rsidR="00D9199F" w:rsidRPr="009173BE" w:rsidRDefault="00D9199F" w:rsidP="005107A6">
            <w:pPr>
              <w:rPr>
                <w:b/>
                <w:bCs/>
              </w:rPr>
            </w:pPr>
            <w:r w:rsidRPr="009173BE">
              <w:rPr>
                <w:b/>
                <w:bCs/>
              </w:rPr>
              <w:t>22.5.</w:t>
            </w:r>
          </w:p>
        </w:tc>
        <w:tc>
          <w:tcPr>
            <w:tcW w:w="2267" w:type="dxa"/>
            <w:hideMark/>
          </w:tcPr>
          <w:p w:rsidR="00D9199F" w:rsidRPr="009173BE" w:rsidRDefault="00D9199F" w:rsidP="005107A6">
            <w:pPr>
              <w:rPr>
                <w:b/>
              </w:rPr>
            </w:pPr>
            <w:r w:rsidRPr="009173BE">
              <w:rPr>
                <w:b/>
              </w:rPr>
              <w:t>Приложение № 5</w:t>
            </w:r>
          </w:p>
        </w:tc>
        <w:tc>
          <w:tcPr>
            <w:tcW w:w="425" w:type="dxa"/>
            <w:hideMark/>
          </w:tcPr>
          <w:p w:rsidR="00D9199F" w:rsidRPr="009173BE" w:rsidRDefault="00D9199F" w:rsidP="005107A6">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D9199F" w:rsidRPr="009173BE" w:rsidRDefault="00D9199F" w:rsidP="005107A6">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Перечень земельных участков.</w:t>
            </w:r>
          </w:p>
        </w:tc>
      </w:tr>
      <w:tr w:rsidR="00D9199F" w:rsidRPr="009173BE" w:rsidTr="005107A6">
        <w:tc>
          <w:tcPr>
            <w:tcW w:w="816" w:type="dxa"/>
            <w:hideMark/>
          </w:tcPr>
          <w:p w:rsidR="00D9199F" w:rsidRPr="009173BE" w:rsidRDefault="00D9199F" w:rsidP="005107A6">
            <w:pPr>
              <w:rPr>
                <w:b/>
                <w:bCs/>
              </w:rPr>
            </w:pPr>
            <w:r w:rsidRPr="009173BE">
              <w:rPr>
                <w:b/>
                <w:bCs/>
              </w:rPr>
              <w:t>22.6.</w:t>
            </w:r>
          </w:p>
        </w:tc>
        <w:tc>
          <w:tcPr>
            <w:tcW w:w="2267" w:type="dxa"/>
            <w:hideMark/>
          </w:tcPr>
          <w:p w:rsidR="00D9199F" w:rsidRPr="009173BE" w:rsidRDefault="00D9199F" w:rsidP="005107A6">
            <w:pPr>
              <w:rPr>
                <w:b/>
              </w:rPr>
            </w:pPr>
            <w:r w:rsidRPr="009173BE">
              <w:rPr>
                <w:b/>
              </w:rPr>
              <w:t>Приложение № 6</w:t>
            </w:r>
          </w:p>
        </w:tc>
        <w:tc>
          <w:tcPr>
            <w:tcW w:w="425" w:type="dxa"/>
            <w:hideMark/>
          </w:tcPr>
          <w:p w:rsidR="00D9199F" w:rsidRPr="009173BE" w:rsidRDefault="00D9199F" w:rsidP="005107A6">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D9199F" w:rsidRPr="009173BE" w:rsidRDefault="00D9199F" w:rsidP="005107A6">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Долгосрочные параметры регулирования деятельности Концессионера.</w:t>
            </w:r>
          </w:p>
        </w:tc>
      </w:tr>
      <w:tr w:rsidR="00D9199F" w:rsidRPr="009173BE" w:rsidTr="005107A6">
        <w:tc>
          <w:tcPr>
            <w:tcW w:w="816" w:type="dxa"/>
            <w:hideMark/>
          </w:tcPr>
          <w:p w:rsidR="00D9199F" w:rsidRPr="009173BE" w:rsidRDefault="00D9199F" w:rsidP="005107A6">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22.7.</w:t>
            </w:r>
          </w:p>
          <w:p w:rsidR="00D9199F" w:rsidRPr="009173BE" w:rsidRDefault="00D9199F" w:rsidP="005107A6">
            <w:pPr>
              <w:rPr>
                <w:b/>
                <w:bCs/>
              </w:rPr>
            </w:pPr>
            <w:r w:rsidRPr="009173BE">
              <w:rPr>
                <w:b/>
                <w:bCs/>
              </w:rPr>
              <w:t>22.8.</w:t>
            </w:r>
          </w:p>
          <w:p w:rsidR="00D9199F" w:rsidRPr="009173BE" w:rsidRDefault="00D9199F" w:rsidP="005107A6">
            <w:r w:rsidRPr="009173BE">
              <w:rPr>
                <w:b/>
                <w:bCs/>
              </w:rPr>
              <w:t>22.9.</w:t>
            </w:r>
          </w:p>
        </w:tc>
        <w:tc>
          <w:tcPr>
            <w:tcW w:w="2267" w:type="dxa"/>
            <w:hideMark/>
          </w:tcPr>
          <w:p w:rsidR="00D9199F" w:rsidRPr="009173BE" w:rsidRDefault="00D9199F" w:rsidP="005107A6">
            <w:pPr>
              <w:pStyle w:val="ConsPlusNonformat"/>
              <w:jc w:val="both"/>
              <w:rPr>
                <w:rFonts w:ascii="Times New Roman" w:hAnsi="Times New Roman" w:cs="Times New Roman"/>
                <w:b/>
                <w:sz w:val="24"/>
                <w:szCs w:val="24"/>
              </w:rPr>
            </w:pPr>
            <w:r w:rsidRPr="009173BE">
              <w:rPr>
                <w:rFonts w:ascii="Times New Roman" w:hAnsi="Times New Roman" w:cs="Times New Roman"/>
                <w:b/>
                <w:sz w:val="24"/>
                <w:szCs w:val="24"/>
              </w:rPr>
              <w:t>Приложение № 7</w:t>
            </w:r>
          </w:p>
          <w:p w:rsidR="00D9199F" w:rsidRPr="009173BE" w:rsidRDefault="00D9199F" w:rsidP="005107A6">
            <w:pPr>
              <w:rPr>
                <w:b/>
              </w:rPr>
            </w:pPr>
            <w:r w:rsidRPr="009173BE">
              <w:rPr>
                <w:b/>
              </w:rPr>
              <w:t>Приложение № 8</w:t>
            </w:r>
          </w:p>
          <w:p w:rsidR="00D9199F" w:rsidRPr="009173BE" w:rsidRDefault="00D9199F" w:rsidP="005107A6">
            <w:r w:rsidRPr="009173BE">
              <w:rPr>
                <w:b/>
              </w:rPr>
              <w:t>Приложение № 9</w:t>
            </w:r>
          </w:p>
        </w:tc>
        <w:tc>
          <w:tcPr>
            <w:tcW w:w="425" w:type="dxa"/>
            <w:hideMark/>
          </w:tcPr>
          <w:p w:rsidR="00D9199F" w:rsidRPr="009173BE" w:rsidRDefault="00D9199F" w:rsidP="005107A6">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p w:rsidR="00D9199F" w:rsidRPr="009173BE" w:rsidRDefault="00D9199F" w:rsidP="005107A6">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p w:rsidR="00D9199F" w:rsidRPr="009173BE" w:rsidRDefault="00D9199F" w:rsidP="005107A6">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D9199F" w:rsidRPr="009173BE" w:rsidRDefault="00D9199F" w:rsidP="005107A6">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Объем необходимой валовой выручки Концессионера.</w:t>
            </w:r>
          </w:p>
          <w:p w:rsidR="00D9199F" w:rsidRPr="009173BE" w:rsidRDefault="00D9199F" w:rsidP="005107A6">
            <w:r w:rsidRPr="009173BE">
              <w:t>Порядок выплаты платы концедента.</w:t>
            </w:r>
          </w:p>
          <w:p w:rsidR="00D9199F" w:rsidRPr="009173BE" w:rsidRDefault="00D9199F" w:rsidP="005107A6">
            <w:r w:rsidRPr="009173BE">
              <w:t>Плата Концедента</w:t>
            </w:r>
          </w:p>
        </w:tc>
      </w:tr>
      <w:tr w:rsidR="00D9199F" w:rsidRPr="009173BE" w:rsidTr="005107A6">
        <w:tc>
          <w:tcPr>
            <w:tcW w:w="816" w:type="dxa"/>
            <w:hideMark/>
          </w:tcPr>
          <w:p w:rsidR="00D9199F" w:rsidRPr="009173BE" w:rsidRDefault="00D9199F" w:rsidP="005107A6">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22.10.</w:t>
            </w:r>
          </w:p>
        </w:tc>
        <w:tc>
          <w:tcPr>
            <w:tcW w:w="2267" w:type="dxa"/>
            <w:hideMark/>
          </w:tcPr>
          <w:p w:rsidR="00D9199F" w:rsidRPr="009173BE" w:rsidRDefault="00D9199F" w:rsidP="005107A6">
            <w:pPr>
              <w:pStyle w:val="ConsPlusNonformat"/>
              <w:jc w:val="both"/>
              <w:rPr>
                <w:rFonts w:ascii="Times New Roman" w:hAnsi="Times New Roman" w:cs="Times New Roman"/>
                <w:b/>
                <w:sz w:val="24"/>
                <w:szCs w:val="24"/>
              </w:rPr>
            </w:pPr>
            <w:r w:rsidRPr="009173BE">
              <w:rPr>
                <w:rFonts w:ascii="Times New Roman" w:hAnsi="Times New Roman" w:cs="Times New Roman"/>
                <w:b/>
                <w:sz w:val="24"/>
                <w:szCs w:val="24"/>
              </w:rPr>
              <w:t>Приложение № 10</w:t>
            </w:r>
          </w:p>
        </w:tc>
        <w:tc>
          <w:tcPr>
            <w:tcW w:w="425" w:type="dxa"/>
            <w:hideMark/>
          </w:tcPr>
          <w:p w:rsidR="00D9199F" w:rsidRPr="009173BE" w:rsidRDefault="00D9199F" w:rsidP="005107A6">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D9199F" w:rsidRPr="009173BE" w:rsidRDefault="00D9199F" w:rsidP="005107A6">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Порядок возмещения расходов Концессионера в случае досрочного расторжения Соглашения.</w:t>
            </w:r>
          </w:p>
        </w:tc>
      </w:tr>
      <w:tr w:rsidR="00D9199F" w:rsidRPr="009173BE" w:rsidTr="005107A6">
        <w:tc>
          <w:tcPr>
            <w:tcW w:w="816" w:type="dxa"/>
            <w:hideMark/>
          </w:tcPr>
          <w:p w:rsidR="00D9199F" w:rsidRPr="009173BE" w:rsidRDefault="00D9199F" w:rsidP="005107A6">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22.11.</w:t>
            </w:r>
          </w:p>
        </w:tc>
        <w:tc>
          <w:tcPr>
            <w:tcW w:w="2267" w:type="dxa"/>
            <w:hideMark/>
          </w:tcPr>
          <w:p w:rsidR="00D9199F" w:rsidRPr="009173BE" w:rsidRDefault="00D9199F" w:rsidP="005107A6">
            <w:pPr>
              <w:pStyle w:val="ConsPlusNonformat"/>
              <w:jc w:val="both"/>
              <w:rPr>
                <w:rFonts w:ascii="Times New Roman" w:hAnsi="Times New Roman" w:cs="Times New Roman"/>
                <w:b/>
                <w:sz w:val="24"/>
                <w:szCs w:val="24"/>
              </w:rPr>
            </w:pPr>
            <w:r w:rsidRPr="009173BE">
              <w:rPr>
                <w:rFonts w:ascii="Times New Roman" w:hAnsi="Times New Roman" w:cs="Times New Roman"/>
                <w:b/>
                <w:sz w:val="24"/>
                <w:szCs w:val="24"/>
              </w:rPr>
              <w:t>Приложение № 11</w:t>
            </w:r>
          </w:p>
        </w:tc>
        <w:tc>
          <w:tcPr>
            <w:tcW w:w="425" w:type="dxa"/>
            <w:hideMark/>
          </w:tcPr>
          <w:p w:rsidR="00D9199F" w:rsidRPr="009173BE" w:rsidRDefault="00D9199F" w:rsidP="005107A6">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D9199F" w:rsidRPr="009173BE" w:rsidRDefault="00D9199F" w:rsidP="005107A6">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 xml:space="preserve">Порядок возмещения расходов, не возмещенных Концессионеру на момент окончания срока действия </w:t>
            </w:r>
            <w:r w:rsidRPr="009173BE">
              <w:rPr>
                <w:rFonts w:ascii="Times New Roman" w:hAnsi="Times New Roman" w:cs="Times New Roman"/>
                <w:sz w:val="24"/>
                <w:szCs w:val="24"/>
              </w:rPr>
              <w:lastRenderedPageBreak/>
              <w:t>Соглашения.</w:t>
            </w:r>
          </w:p>
        </w:tc>
      </w:tr>
    </w:tbl>
    <w:p w:rsidR="00D9199F" w:rsidRPr="009173BE" w:rsidRDefault="00D9199F" w:rsidP="00D9199F">
      <w:pPr>
        <w:pStyle w:val="ConsPlusNonformat"/>
        <w:ind w:firstLine="540"/>
        <w:jc w:val="center"/>
        <w:rPr>
          <w:rFonts w:ascii="Times New Roman" w:hAnsi="Times New Roman" w:cs="Times New Roman"/>
          <w:b/>
          <w:sz w:val="24"/>
          <w:szCs w:val="24"/>
        </w:rPr>
      </w:pPr>
    </w:p>
    <w:p w:rsidR="00D9199F" w:rsidRPr="009173BE" w:rsidRDefault="00D9199F" w:rsidP="00D9199F">
      <w:pPr>
        <w:pStyle w:val="ConsPlusNonformat"/>
        <w:ind w:firstLine="540"/>
        <w:jc w:val="center"/>
        <w:rPr>
          <w:rFonts w:ascii="Times New Roman" w:hAnsi="Times New Roman" w:cs="Times New Roman"/>
          <w:b/>
          <w:sz w:val="24"/>
          <w:szCs w:val="24"/>
        </w:rPr>
      </w:pPr>
      <w:r w:rsidRPr="009173BE">
        <w:rPr>
          <w:rFonts w:ascii="Times New Roman" w:hAnsi="Times New Roman" w:cs="Times New Roman"/>
          <w:b/>
          <w:sz w:val="24"/>
          <w:szCs w:val="24"/>
        </w:rPr>
        <w:t>23. Адреса, реквизиты и подписи Сторон</w:t>
      </w:r>
    </w:p>
    <w:p w:rsidR="00D9199F" w:rsidRPr="009173BE" w:rsidRDefault="00D9199F" w:rsidP="00D9199F">
      <w:pPr>
        <w:pStyle w:val="ConsPlusNonformat"/>
        <w:ind w:firstLine="540"/>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5098"/>
        <w:gridCol w:w="4247"/>
      </w:tblGrid>
      <w:tr w:rsidR="00D9199F" w:rsidRPr="009173BE" w:rsidTr="005107A6">
        <w:tc>
          <w:tcPr>
            <w:tcW w:w="5098" w:type="dxa"/>
          </w:tcPr>
          <w:p w:rsidR="00D9199F" w:rsidRPr="009173BE" w:rsidRDefault="00D9199F" w:rsidP="005107A6">
            <w:pPr>
              <w:jc w:val="both"/>
              <w:rPr>
                <w:b/>
              </w:rPr>
            </w:pPr>
            <w:r w:rsidRPr="009173BE">
              <w:rPr>
                <w:b/>
              </w:rPr>
              <w:t>Концедент</w:t>
            </w:r>
          </w:p>
          <w:p w:rsidR="00D9199F" w:rsidRPr="009173BE" w:rsidRDefault="00D9199F" w:rsidP="005107A6">
            <w:pPr>
              <w:suppressLineNumbers/>
              <w:suppressAutoHyphens/>
              <w:spacing w:line="22" w:lineRule="atLeast"/>
            </w:pPr>
            <w:r w:rsidRPr="009173BE">
              <w:t xml:space="preserve">Слюдянское муниципальное образование </w:t>
            </w:r>
          </w:p>
          <w:p w:rsidR="00D9199F" w:rsidRPr="009173BE" w:rsidRDefault="00D9199F" w:rsidP="005107A6">
            <w:pPr>
              <w:suppressLineNumbers/>
              <w:suppressAutoHyphens/>
              <w:spacing w:line="22" w:lineRule="atLeast"/>
            </w:pPr>
            <w:r w:rsidRPr="009173BE">
              <w:t xml:space="preserve">Администрация Слюдянского городского поселения Слюдянского района </w:t>
            </w:r>
          </w:p>
          <w:p w:rsidR="00D9199F" w:rsidRPr="009173BE" w:rsidRDefault="00D9199F" w:rsidP="005107A6">
            <w:pPr>
              <w:suppressLineNumbers/>
              <w:suppressAutoHyphens/>
              <w:spacing w:line="22" w:lineRule="atLeast"/>
            </w:pPr>
          </w:p>
          <w:p w:rsidR="00D9199F" w:rsidRPr="009173BE" w:rsidRDefault="00D9199F" w:rsidP="005107A6">
            <w:pPr>
              <w:suppressLineNumbers/>
              <w:suppressAutoHyphens/>
              <w:spacing w:line="22" w:lineRule="atLeast"/>
            </w:pPr>
            <w:r w:rsidRPr="009173BE">
              <w:t>Адрес: 665904, Россия, Иркутская область, город Слюдянка, ул. Советская, 34</w:t>
            </w:r>
          </w:p>
          <w:p w:rsidR="00D9199F" w:rsidRPr="009173BE" w:rsidRDefault="00D9199F" w:rsidP="005107A6">
            <w:pPr>
              <w:suppressLineNumbers/>
              <w:suppressAutoHyphens/>
              <w:spacing w:line="22" w:lineRule="atLeast"/>
            </w:pPr>
          </w:p>
          <w:p w:rsidR="00D9199F" w:rsidRPr="009173BE" w:rsidRDefault="00D9199F" w:rsidP="005107A6">
            <w:pPr>
              <w:suppressLineNumbers/>
              <w:suppressAutoHyphens/>
              <w:spacing w:line="22" w:lineRule="atLeast"/>
            </w:pPr>
            <w:r w:rsidRPr="009173BE">
              <w:t xml:space="preserve">ИНН 3837003651 </w:t>
            </w:r>
          </w:p>
          <w:p w:rsidR="00D9199F" w:rsidRPr="009173BE" w:rsidRDefault="00D9199F" w:rsidP="005107A6">
            <w:pPr>
              <w:suppressLineNumbers/>
              <w:suppressAutoHyphens/>
              <w:spacing w:line="22" w:lineRule="atLeast"/>
            </w:pPr>
            <w:r w:rsidRPr="009173BE">
              <w:t>КПП 381001001</w:t>
            </w:r>
          </w:p>
          <w:p w:rsidR="00D9199F" w:rsidRPr="009173BE" w:rsidRDefault="00D9199F" w:rsidP="005107A6">
            <w:pPr>
              <w:suppressLineNumbers/>
              <w:suppressAutoHyphens/>
              <w:spacing w:line="22" w:lineRule="atLeast"/>
            </w:pPr>
            <w:r w:rsidRPr="009173BE">
              <w:t>р/сч. 40204810950040080346</w:t>
            </w:r>
          </w:p>
          <w:p w:rsidR="00D9199F" w:rsidRPr="009173BE" w:rsidRDefault="00D9199F" w:rsidP="005107A6">
            <w:pPr>
              <w:suppressLineNumbers/>
              <w:suppressAutoHyphens/>
              <w:spacing w:line="22" w:lineRule="atLeast"/>
            </w:pPr>
            <w:r w:rsidRPr="009173BE">
              <w:t>в Отделении Иркутск г. Иркутск</w:t>
            </w:r>
          </w:p>
          <w:p w:rsidR="00D9199F" w:rsidRPr="009173BE" w:rsidRDefault="00D9199F" w:rsidP="005107A6">
            <w:pPr>
              <w:suppressLineNumbers/>
              <w:suppressAutoHyphens/>
              <w:spacing w:line="22" w:lineRule="atLeast"/>
            </w:pPr>
            <w:r w:rsidRPr="009173BE">
              <w:t>БИК 042520001</w:t>
            </w:r>
          </w:p>
          <w:p w:rsidR="00D9199F" w:rsidRPr="009173BE" w:rsidRDefault="00D9199F" w:rsidP="005107A6">
            <w:pPr>
              <w:suppressLineNumbers/>
              <w:suppressAutoHyphens/>
              <w:spacing w:line="22" w:lineRule="atLeast"/>
            </w:pPr>
            <w:r w:rsidRPr="009173BE">
              <w:t>ОГРН   1053848033678</w:t>
            </w:r>
          </w:p>
          <w:p w:rsidR="00D9199F" w:rsidRPr="009173BE" w:rsidRDefault="00D9199F" w:rsidP="005107A6">
            <w:pPr>
              <w:suppressLineNumbers/>
              <w:suppressAutoHyphens/>
              <w:spacing w:line="22" w:lineRule="atLeast"/>
            </w:pPr>
            <w:r w:rsidRPr="009173BE">
              <w:t>ОКТМО 25634101001</w:t>
            </w:r>
          </w:p>
          <w:p w:rsidR="00D9199F" w:rsidRPr="009173BE" w:rsidRDefault="00D9199F" w:rsidP="005107A6">
            <w:pPr>
              <w:suppressLineNumbers/>
              <w:suppressAutoHyphens/>
              <w:spacing w:line="22" w:lineRule="atLeast"/>
            </w:pPr>
          </w:p>
          <w:p w:rsidR="00D9199F" w:rsidRPr="009173BE" w:rsidRDefault="00D9199F" w:rsidP="005107A6">
            <w:pPr>
              <w:suppressLineNumbers/>
              <w:suppressAutoHyphens/>
              <w:spacing w:line="22" w:lineRule="atLeast"/>
            </w:pPr>
            <w:r w:rsidRPr="009173BE">
              <w:t>Глава Слюдянского муниципального образования       _____________       В.Н. Сендзяк</w:t>
            </w:r>
          </w:p>
          <w:p w:rsidR="00D9199F" w:rsidRPr="009173BE" w:rsidRDefault="00D9199F" w:rsidP="005107A6">
            <w:pPr>
              <w:suppressLineNumbers/>
              <w:tabs>
                <w:tab w:val="left" w:pos="5923"/>
              </w:tabs>
              <w:suppressAutoHyphens/>
              <w:spacing w:line="22" w:lineRule="atLeast"/>
            </w:pPr>
            <w:r w:rsidRPr="009173BE">
              <w:t xml:space="preserve"> «_____»________ 20__ года</w:t>
            </w:r>
          </w:p>
          <w:p w:rsidR="00D9199F" w:rsidRPr="009173BE" w:rsidRDefault="00D9199F" w:rsidP="005107A6">
            <w:pPr>
              <w:suppressLineNumbers/>
              <w:tabs>
                <w:tab w:val="left" w:pos="5923"/>
              </w:tabs>
              <w:suppressAutoHyphens/>
              <w:spacing w:line="22" w:lineRule="atLeast"/>
            </w:pPr>
            <w:r w:rsidRPr="009173BE">
              <w:t>М.П.</w:t>
            </w:r>
          </w:p>
        </w:tc>
        <w:tc>
          <w:tcPr>
            <w:tcW w:w="4247" w:type="dxa"/>
          </w:tcPr>
          <w:p w:rsidR="00D9199F" w:rsidRPr="009173BE" w:rsidRDefault="00D9199F" w:rsidP="005107A6">
            <w:pPr>
              <w:jc w:val="both"/>
              <w:rPr>
                <w:b/>
              </w:rPr>
            </w:pPr>
            <w:r w:rsidRPr="009173BE">
              <w:rPr>
                <w:b/>
              </w:rPr>
              <w:t>Концессионер</w:t>
            </w:r>
          </w:p>
          <w:p w:rsidR="00D9199F" w:rsidRPr="009173BE" w:rsidRDefault="00D9199F" w:rsidP="005107A6">
            <w:pPr>
              <w:jc w:val="both"/>
              <w:rPr>
                <w:i/>
                <w:vertAlign w:val="superscript"/>
              </w:rPr>
            </w:pPr>
            <w:r w:rsidRPr="009173BE">
              <w:t>Наименование: _________</w:t>
            </w:r>
          </w:p>
          <w:p w:rsidR="00D9199F" w:rsidRPr="009173BE" w:rsidRDefault="00D9199F" w:rsidP="005107A6">
            <w:pPr>
              <w:jc w:val="both"/>
            </w:pPr>
            <w:r w:rsidRPr="009173BE">
              <w:t>Юридический адрес: ___</w:t>
            </w:r>
          </w:p>
          <w:p w:rsidR="00D9199F" w:rsidRPr="009173BE" w:rsidRDefault="00D9199F" w:rsidP="005107A6">
            <w:pPr>
              <w:jc w:val="both"/>
            </w:pPr>
            <w:r w:rsidRPr="009173BE">
              <w:t>Почтовый адрес: _____</w:t>
            </w:r>
          </w:p>
          <w:p w:rsidR="00D9199F" w:rsidRPr="009173BE" w:rsidRDefault="00D9199F" w:rsidP="005107A6">
            <w:pPr>
              <w:jc w:val="both"/>
            </w:pPr>
            <w:r w:rsidRPr="009173BE">
              <w:t>Телефон: ________</w:t>
            </w:r>
          </w:p>
          <w:p w:rsidR="00D9199F" w:rsidRPr="009173BE" w:rsidRDefault="00D9199F" w:rsidP="005107A6">
            <w:pPr>
              <w:jc w:val="both"/>
            </w:pPr>
            <w:r w:rsidRPr="009173BE">
              <w:t>Факс: ___________</w:t>
            </w:r>
          </w:p>
          <w:p w:rsidR="00D9199F" w:rsidRPr="009173BE" w:rsidRDefault="00D9199F" w:rsidP="005107A6">
            <w:pPr>
              <w:jc w:val="both"/>
            </w:pPr>
            <w:r w:rsidRPr="009173BE">
              <w:t>Электронная почта: _____</w:t>
            </w:r>
          </w:p>
          <w:p w:rsidR="00D9199F" w:rsidRPr="009173BE" w:rsidRDefault="00D9199F" w:rsidP="005107A6">
            <w:pPr>
              <w:jc w:val="both"/>
            </w:pPr>
            <w:r w:rsidRPr="009173BE">
              <w:t>ИНН _______________</w:t>
            </w:r>
          </w:p>
          <w:p w:rsidR="00D9199F" w:rsidRPr="009173BE" w:rsidRDefault="00D9199F" w:rsidP="005107A6">
            <w:pPr>
              <w:jc w:val="both"/>
            </w:pPr>
            <w:r w:rsidRPr="009173BE">
              <w:t>КПП _______________</w:t>
            </w:r>
          </w:p>
          <w:p w:rsidR="00D9199F" w:rsidRPr="009173BE" w:rsidRDefault="00D9199F" w:rsidP="005107A6">
            <w:pPr>
              <w:suppressLineNumbers/>
              <w:suppressAutoHyphens/>
              <w:spacing w:line="22" w:lineRule="atLeast"/>
              <w:jc w:val="both"/>
              <w:rPr>
                <w:i/>
              </w:rPr>
            </w:pPr>
            <w:r w:rsidRPr="009173BE">
              <w:t>Банк: _____________</w:t>
            </w:r>
          </w:p>
          <w:p w:rsidR="00D9199F" w:rsidRPr="009173BE" w:rsidRDefault="00D9199F" w:rsidP="005107A6">
            <w:pPr>
              <w:suppressLineNumbers/>
              <w:suppressAutoHyphens/>
              <w:spacing w:line="22" w:lineRule="atLeast"/>
              <w:jc w:val="both"/>
            </w:pPr>
            <w:r w:rsidRPr="009173BE">
              <w:t>р/с ________________</w:t>
            </w:r>
          </w:p>
          <w:p w:rsidR="00D9199F" w:rsidRPr="009173BE" w:rsidRDefault="00D9199F" w:rsidP="005107A6">
            <w:pPr>
              <w:suppressLineNumbers/>
              <w:suppressAutoHyphens/>
              <w:spacing w:line="22" w:lineRule="atLeast"/>
              <w:jc w:val="both"/>
            </w:pPr>
            <w:r w:rsidRPr="009173BE">
              <w:t>к/с ______________</w:t>
            </w:r>
          </w:p>
          <w:p w:rsidR="00D9199F" w:rsidRPr="009173BE" w:rsidRDefault="00D9199F" w:rsidP="005107A6">
            <w:pPr>
              <w:suppressLineNumbers/>
              <w:suppressAutoHyphens/>
              <w:spacing w:line="22" w:lineRule="atLeast"/>
              <w:jc w:val="both"/>
            </w:pPr>
            <w:r w:rsidRPr="009173BE">
              <w:t>БИК _______________</w:t>
            </w:r>
          </w:p>
          <w:p w:rsidR="00D9199F" w:rsidRPr="009173BE" w:rsidRDefault="00D9199F" w:rsidP="005107A6">
            <w:pPr>
              <w:suppressLineNumbers/>
              <w:suppressAutoHyphens/>
              <w:spacing w:line="22" w:lineRule="atLeast"/>
              <w:jc w:val="both"/>
            </w:pPr>
            <w:r w:rsidRPr="009173BE">
              <w:t>ОГРН _______________</w:t>
            </w:r>
          </w:p>
          <w:p w:rsidR="00D9199F" w:rsidRPr="009173BE" w:rsidRDefault="00D9199F" w:rsidP="005107A6">
            <w:pPr>
              <w:suppressLineNumbers/>
              <w:suppressAutoHyphens/>
              <w:spacing w:line="22" w:lineRule="atLeast"/>
              <w:jc w:val="both"/>
            </w:pPr>
            <w:r w:rsidRPr="009173BE">
              <w:t>ОКТМО _______________</w:t>
            </w:r>
          </w:p>
          <w:p w:rsidR="00D9199F" w:rsidRPr="009173BE" w:rsidRDefault="00D9199F" w:rsidP="005107A6">
            <w:pPr>
              <w:pStyle w:val="ConsPlusNonformat"/>
              <w:jc w:val="both"/>
              <w:rPr>
                <w:rFonts w:ascii="Times New Roman" w:hAnsi="Times New Roman" w:cs="Times New Roman"/>
                <w:sz w:val="24"/>
                <w:szCs w:val="24"/>
              </w:rPr>
            </w:pPr>
          </w:p>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1279"/>
              <w:gridCol w:w="1302"/>
            </w:tblGrid>
            <w:tr w:rsidR="00D9199F" w:rsidRPr="009173BE" w:rsidTr="00C957F5">
              <w:trPr>
                <w:trHeight w:val="413"/>
              </w:trPr>
              <w:tc>
                <w:tcPr>
                  <w:tcW w:w="1437" w:type="dxa"/>
                </w:tcPr>
                <w:p w:rsidR="00D9199F" w:rsidRPr="009173BE" w:rsidRDefault="00D9199F" w:rsidP="005107A6">
                  <w:pPr>
                    <w:pStyle w:val="a4"/>
                    <w:rPr>
                      <w:sz w:val="16"/>
                      <w:szCs w:val="16"/>
                    </w:rPr>
                  </w:pPr>
                  <w:r w:rsidRPr="009173BE">
                    <w:rPr>
                      <w:sz w:val="16"/>
                      <w:szCs w:val="16"/>
                    </w:rPr>
                    <w:t>(наименование должности уполномоченного на подписание лица)</w:t>
                  </w:r>
                </w:p>
              </w:tc>
              <w:tc>
                <w:tcPr>
                  <w:tcW w:w="1281" w:type="dxa"/>
                </w:tcPr>
                <w:p w:rsidR="00D9199F" w:rsidRPr="009173BE" w:rsidRDefault="00D9199F" w:rsidP="005107A6">
                  <w:pPr>
                    <w:pStyle w:val="ConsPlusNonformat"/>
                    <w:rPr>
                      <w:rFonts w:ascii="Times New Roman" w:hAnsi="Times New Roman" w:cs="Times New Roman"/>
                      <w:sz w:val="16"/>
                      <w:szCs w:val="16"/>
                    </w:rPr>
                  </w:pPr>
                  <w:r w:rsidRPr="009173BE">
                    <w:rPr>
                      <w:rFonts w:ascii="Times New Roman" w:hAnsi="Times New Roman" w:cs="Times New Roman"/>
                      <w:sz w:val="16"/>
                      <w:szCs w:val="16"/>
                    </w:rPr>
                    <w:t>(подпись)</w:t>
                  </w:r>
                </w:p>
              </w:tc>
              <w:tc>
                <w:tcPr>
                  <w:tcW w:w="1303" w:type="dxa"/>
                </w:tcPr>
                <w:p w:rsidR="00D9199F" w:rsidRPr="009173BE" w:rsidRDefault="00D9199F" w:rsidP="005107A6">
                  <w:pPr>
                    <w:pStyle w:val="ConsPlusNonformat"/>
                    <w:rPr>
                      <w:rFonts w:ascii="Times New Roman" w:hAnsi="Times New Roman" w:cs="Times New Roman"/>
                      <w:sz w:val="16"/>
                      <w:szCs w:val="16"/>
                    </w:rPr>
                  </w:pPr>
                  <w:r w:rsidRPr="009173BE">
                    <w:rPr>
                      <w:rFonts w:ascii="Times New Roman" w:hAnsi="Times New Roman" w:cs="Times New Roman"/>
                      <w:sz w:val="16"/>
                      <w:szCs w:val="16"/>
                    </w:rPr>
                    <w:t>(Инициалы, фамилия)</w:t>
                  </w:r>
                </w:p>
              </w:tc>
            </w:tr>
          </w:tbl>
          <w:p w:rsidR="00D9199F" w:rsidRPr="009173BE" w:rsidRDefault="00D9199F" w:rsidP="005107A6">
            <w:pPr>
              <w:pStyle w:val="ConsPlusNonformat"/>
              <w:rPr>
                <w:rFonts w:ascii="Times New Roman" w:hAnsi="Times New Roman" w:cs="Times New Roman"/>
                <w:sz w:val="32"/>
                <w:szCs w:val="24"/>
              </w:rPr>
            </w:pPr>
            <w:r w:rsidRPr="009173BE">
              <w:rPr>
                <w:rFonts w:ascii="Times New Roman" w:hAnsi="Times New Roman" w:cs="Times New Roman"/>
                <w:sz w:val="24"/>
              </w:rPr>
              <w:t>«_____»________ 20__ года</w:t>
            </w:r>
            <w:r w:rsidRPr="009173BE">
              <w:rPr>
                <w:rFonts w:ascii="Times New Roman" w:hAnsi="Times New Roman" w:cs="Times New Roman"/>
                <w:sz w:val="32"/>
                <w:szCs w:val="24"/>
              </w:rPr>
              <w:t xml:space="preserve"> </w:t>
            </w:r>
          </w:p>
          <w:p w:rsidR="00D9199F" w:rsidRPr="009173BE" w:rsidRDefault="00D9199F" w:rsidP="005107A6">
            <w:pPr>
              <w:pStyle w:val="ConsPlusNonformat"/>
              <w:rPr>
                <w:rFonts w:ascii="Times New Roman" w:hAnsi="Times New Roman" w:cs="Times New Roman"/>
                <w:sz w:val="24"/>
                <w:szCs w:val="24"/>
              </w:rPr>
            </w:pPr>
            <w:r w:rsidRPr="009173BE">
              <w:rPr>
                <w:rFonts w:ascii="Times New Roman" w:hAnsi="Times New Roman" w:cs="Times New Roman"/>
                <w:sz w:val="24"/>
                <w:szCs w:val="24"/>
              </w:rPr>
              <w:t>М.П.</w:t>
            </w:r>
          </w:p>
        </w:tc>
      </w:tr>
      <w:tr w:rsidR="00D9199F" w:rsidRPr="009173BE" w:rsidTr="005107A6">
        <w:tc>
          <w:tcPr>
            <w:tcW w:w="5098" w:type="dxa"/>
          </w:tcPr>
          <w:p w:rsidR="00D9199F" w:rsidRPr="009173BE" w:rsidRDefault="00D9199F" w:rsidP="005107A6">
            <w:pPr>
              <w:suppressLineNumbers/>
              <w:suppressAutoHyphens/>
              <w:spacing w:line="22" w:lineRule="atLeast"/>
              <w:jc w:val="both"/>
            </w:pPr>
            <w:r w:rsidRPr="009173BE">
              <w:rPr>
                <w:b/>
              </w:rPr>
              <w:t>Субъект Российской Федерации – Иркутская область</w:t>
            </w:r>
          </w:p>
          <w:p w:rsidR="00D9199F" w:rsidRPr="009173BE" w:rsidRDefault="00D9199F" w:rsidP="005107A6">
            <w:pPr>
              <w:suppressLineNumbers/>
              <w:suppressAutoHyphens/>
              <w:spacing w:line="22" w:lineRule="atLeast"/>
              <w:jc w:val="both"/>
            </w:pPr>
            <w:r w:rsidRPr="009173BE">
              <w:t>Адрес: 664027, г. Иркутск, ул. Ленина, 1а</w:t>
            </w:r>
          </w:p>
          <w:p w:rsidR="00D9199F" w:rsidRPr="009173BE" w:rsidRDefault="00D9199F" w:rsidP="005107A6">
            <w:pPr>
              <w:suppressLineNumbers/>
              <w:suppressAutoHyphens/>
              <w:spacing w:line="22" w:lineRule="atLeast"/>
              <w:jc w:val="both"/>
            </w:pPr>
          </w:p>
          <w:p w:rsidR="00D9199F" w:rsidRPr="009173BE" w:rsidRDefault="00D9199F" w:rsidP="005107A6">
            <w:pPr>
              <w:suppressLineNumbers/>
              <w:suppressAutoHyphens/>
              <w:spacing w:line="22" w:lineRule="atLeast"/>
            </w:pPr>
            <w:r w:rsidRPr="009173BE">
              <w:t>Губернатор Иркутской области</w:t>
            </w:r>
          </w:p>
          <w:p w:rsidR="00D9199F" w:rsidRPr="009173BE" w:rsidRDefault="00D9199F" w:rsidP="005107A6">
            <w:pPr>
              <w:suppressLineNumbers/>
              <w:suppressAutoHyphens/>
              <w:spacing w:line="22" w:lineRule="atLeast"/>
            </w:pPr>
            <w:r w:rsidRPr="009173BE">
              <w:t>________С.Г.Левченко</w:t>
            </w:r>
          </w:p>
          <w:p w:rsidR="00D9199F" w:rsidRPr="009173BE" w:rsidRDefault="00D9199F" w:rsidP="005107A6">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«_____»________ 20__ года</w:t>
            </w:r>
          </w:p>
          <w:p w:rsidR="00D9199F" w:rsidRPr="009173BE" w:rsidRDefault="00D9199F" w:rsidP="005107A6">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М.П.</w:t>
            </w:r>
          </w:p>
        </w:tc>
        <w:tc>
          <w:tcPr>
            <w:tcW w:w="4247" w:type="dxa"/>
          </w:tcPr>
          <w:p w:rsidR="00D9199F" w:rsidRPr="009173BE" w:rsidRDefault="00D9199F" w:rsidP="005107A6">
            <w:pPr>
              <w:pStyle w:val="ConsPlusNonformat"/>
              <w:jc w:val="both"/>
              <w:rPr>
                <w:rFonts w:ascii="Times New Roman" w:hAnsi="Times New Roman" w:cs="Times New Roman"/>
                <w:sz w:val="24"/>
                <w:szCs w:val="24"/>
              </w:rPr>
            </w:pPr>
          </w:p>
        </w:tc>
      </w:tr>
    </w:tbl>
    <w:p w:rsidR="00D9199F" w:rsidRPr="009173BE" w:rsidRDefault="00D9199F" w:rsidP="00D9199F">
      <w:pPr>
        <w:pStyle w:val="ConsPlusNonformat"/>
        <w:ind w:firstLine="540"/>
        <w:jc w:val="both"/>
        <w:rPr>
          <w:rFonts w:ascii="Times New Roman" w:hAnsi="Times New Roman" w:cs="Times New Roman"/>
          <w:sz w:val="24"/>
          <w:szCs w:val="24"/>
        </w:rPr>
      </w:pPr>
    </w:p>
    <w:p w:rsidR="00D9199F" w:rsidRPr="009173BE" w:rsidRDefault="00D9199F" w:rsidP="00D9199F">
      <w:pPr>
        <w:jc w:val="center"/>
        <w:rPr>
          <w:b/>
        </w:rPr>
      </w:pPr>
    </w:p>
    <w:p w:rsidR="00D9199F" w:rsidRPr="009173BE" w:rsidRDefault="00D9199F" w:rsidP="00D9199F">
      <w:pPr>
        <w:rPr>
          <w:b/>
        </w:rPr>
        <w:sectPr w:rsidR="00D9199F" w:rsidRPr="009173BE" w:rsidSect="005107A6">
          <w:footerReference w:type="default" r:id="rId9"/>
          <w:pgSz w:w="11906" w:h="16838"/>
          <w:pgMar w:top="709" w:right="850" w:bottom="709" w:left="1701" w:header="708" w:footer="708" w:gutter="0"/>
          <w:cols w:space="720"/>
        </w:sectPr>
      </w:pPr>
    </w:p>
    <w:p w:rsidR="00D9199F" w:rsidRPr="009173BE" w:rsidRDefault="00D9199F" w:rsidP="00D9199F">
      <w:pPr>
        <w:jc w:val="right"/>
      </w:pPr>
      <w:r w:rsidRPr="009173BE">
        <w:lastRenderedPageBreak/>
        <w:t>Приложение № 1</w:t>
      </w:r>
    </w:p>
    <w:p w:rsidR="00D9199F" w:rsidRPr="009173BE" w:rsidRDefault="00D9199F" w:rsidP="00D9199F">
      <w:pPr>
        <w:jc w:val="right"/>
      </w:pPr>
      <w:r w:rsidRPr="009173BE">
        <w:t>к концессионному соглашению</w:t>
      </w:r>
    </w:p>
    <w:p w:rsidR="00D9199F" w:rsidRPr="009173BE" w:rsidRDefault="00D9199F" w:rsidP="00D9199F">
      <w:pPr>
        <w:jc w:val="right"/>
      </w:pPr>
      <w:r w:rsidRPr="009173BE">
        <w:t>№ _____от ____________ года</w:t>
      </w:r>
    </w:p>
    <w:p w:rsidR="00D9199F" w:rsidRPr="009173BE" w:rsidRDefault="00D9199F" w:rsidP="00D9199F">
      <w:pPr>
        <w:jc w:val="right"/>
        <w:rPr>
          <w:b/>
        </w:rPr>
      </w:pPr>
    </w:p>
    <w:p w:rsidR="00D9199F" w:rsidRPr="009173BE" w:rsidRDefault="00D9199F" w:rsidP="00D9199F">
      <w:pPr>
        <w:jc w:val="center"/>
        <w:rPr>
          <w:b/>
        </w:rPr>
      </w:pPr>
      <w:r w:rsidRPr="009173BE">
        <w:rPr>
          <w:b/>
        </w:rPr>
        <w:t xml:space="preserve">Перечень имущества, входящего в состав Объекта Соглашения и Иного имущества (описание, технико-экономические </w:t>
      </w:r>
    </w:p>
    <w:p w:rsidR="00D9199F" w:rsidRPr="009173BE" w:rsidRDefault="00D9199F" w:rsidP="00D9199F">
      <w:pPr>
        <w:jc w:val="center"/>
        <w:rPr>
          <w:b/>
        </w:rPr>
      </w:pPr>
      <w:r w:rsidRPr="009173BE">
        <w:rPr>
          <w:b/>
        </w:rPr>
        <w:t>показатели, реквизиты документов,</w:t>
      </w:r>
      <w:r w:rsidRPr="009173BE">
        <w:t xml:space="preserve"> </w:t>
      </w:r>
      <w:r w:rsidRPr="009173BE">
        <w:rPr>
          <w:b/>
        </w:rPr>
        <w:t>удостоверяющие право собственности на имущество)</w:t>
      </w:r>
    </w:p>
    <w:p w:rsidR="00D9199F" w:rsidRPr="009173BE" w:rsidRDefault="00D9199F" w:rsidP="00D9199F">
      <w:pPr>
        <w:jc w:val="center"/>
        <w:rPr>
          <w:b/>
        </w:rPr>
      </w:pPr>
    </w:p>
    <w:p w:rsidR="00D9199F" w:rsidRPr="009173BE" w:rsidRDefault="00D9199F" w:rsidP="00D9199F">
      <w:pPr>
        <w:numPr>
          <w:ilvl w:val="0"/>
          <w:numId w:val="1"/>
        </w:numPr>
        <w:jc w:val="center"/>
        <w:rPr>
          <w:b/>
        </w:rPr>
      </w:pPr>
      <w:r w:rsidRPr="009173BE">
        <w:rPr>
          <w:b/>
        </w:rPr>
        <w:t>Недвижимое имущество, входящее в состав Объекта Соглашения</w:t>
      </w:r>
    </w:p>
    <w:p w:rsidR="00D9199F" w:rsidRPr="009173BE" w:rsidRDefault="00D9199F" w:rsidP="00D9199F">
      <w:pPr>
        <w:jc w:val="center"/>
        <w:rPr>
          <w:b/>
        </w:rPr>
      </w:pPr>
    </w:p>
    <w:tbl>
      <w:tblPr>
        <w:tblW w:w="14398" w:type="dxa"/>
        <w:tblInd w:w="108" w:type="dxa"/>
        <w:tblLayout w:type="fixed"/>
        <w:tblLook w:val="04A0" w:firstRow="1" w:lastRow="0" w:firstColumn="1" w:lastColumn="0" w:noHBand="0" w:noVBand="1"/>
      </w:tblPr>
      <w:tblGrid>
        <w:gridCol w:w="522"/>
        <w:gridCol w:w="1942"/>
        <w:gridCol w:w="2212"/>
        <w:gridCol w:w="2073"/>
        <w:gridCol w:w="1265"/>
        <w:gridCol w:w="1269"/>
        <w:gridCol w:w="1384"/>
        <w:gridCol w:w="1124"/>
        <w:gridCol w:w="1538"/>
        <w:gridCol w:w="1069"/>
      </w:tblGrid>
      <w:tr w:rsidR="00D9199F" w:rsidRPr="009173BE" w:rsidTr="005107A6">
        <w:trPr>
          <w:trHeight w:val="96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п/п</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Наименование объекта по правоустанавливающему документу</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Адрес (местоположение)</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Наименование и реквизиты документа, удостоверяющего право собственности на объект</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Инвентарный номер</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Год ввода в эксплуатацию</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Балансовая стоимость, руб.</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Остаточная стоимость, руб.</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Технические характеристики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 оценка степени физического износа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Здание мастерских водоснабжения и гаража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ул.40 лет Октября 74</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875415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080.1.0057</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138 798,12</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25,96</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FF0000"/>
                <w:sz w:val="16"/>
              </w:rPr>
            </w:pPr>
            <w:r w:rsidRPr="009173BE">
              <w:rPr>
                <w:sz w:val="16"/>
              </w:rPr>
              <w:t>-</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Б</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гл 12м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Ленина 2А/1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875427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080.1.0046</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1958</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364 695,00</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ЭЦВ6-10-54</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3</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гл 65м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Амбулаторная 16А/2</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875434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080.1.0044</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125 400,00</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91833,52</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ЭЦВ10-110</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4</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гл 70м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xml:space="preserve">, ул. Базовый 5/1,  </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875411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080.1.0045</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2000</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276 750,00</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122285,3</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 6-16-140</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5</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скважина 60м</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Иркутская область, Слюдянский район, г. Слюдянка, пер.  Базовый, 5/2 (стройка)</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875430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999.1.0064</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1992</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225 000,00</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ЭЦВ8-25-125</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6</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1073, гл 79м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Ленина 33/1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875435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080.1.0040</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1969</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133 167,18</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 6-16-75</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lastRenderedPageBreak/>
              <w:t>7</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1102, гл 80м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Солнечная 6/1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875426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080.1.0042</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1969</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63 356,07</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rPr>
            </w:pPr>
            <w:r w:rsidRPr="009173BE">
              <w:rPr>
                <w:sz w:val="16"/>
              </w:rPr>
              <w:t>Артезианская скважина, водомет 60/32</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8</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1450, гл 75м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Карьерная 20/1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875425от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080.1.0052</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62 514,75</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rPr>
            </w:pPr>
            <w:r w:rsidRPr="009173BE">
              <w:rPr>
                <w:sz w:val="16"/>
              </w:rPr>
              <w:t>Артезианская скважина, глубинный насос СН-100В</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9</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1450, глубина 80м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Комсомольская 69/1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875429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080.1.0038</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102 419,64</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rPr>
            </w:pPr>
            <w:r w:rsidRPr="009173BE">
              <w:rPr>
                <w:sz w:val="16"/>
              </w:rPr>
              <w:t>Артезианская скважина, водомет 60/32</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Б</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10</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1517, гл 80м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Комсомольская 16/1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875421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080.1.0049</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185 200,00</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81851,06</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 6-10-80</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11</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2336, гл 85м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Амбулаторная 16А/1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875418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080.1.0043</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1976</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154 272,75</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 8-40-90</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12</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2337, гл 70м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Перевальская 1/1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875406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080.1.0048</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1976</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584 496,00</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ЭЦВ8-40-90</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13</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2383, гл 75м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Кутелева 74/1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875405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080.1.0041</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1976</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294 292,26</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ЭЦВ6-10-80</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14</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2384, гл 75м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у Иркутская область, Слюдянский район, </w:t>
            </w:r>
            <w:r w:rsidR="00F97CCF" w:rsidRPr="009173BE">
              <w:rPr>
                <w:color w:val="000000"/>
                <w:sz w:val="16"/>
              </w:rPr>
              <w:t>г. Слюдянка</w:t>
            </w:r>
            <w:r w:rsidRPr="009173BE">
              <w:rPr>
                <w:color w:val="000000"/>
                <w:sz w:val="16"/>
              </w:rPr>
              <w:t>, л. Подгорная 9/1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875422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080.1.0039</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1976</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475 963,26</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786,17</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ЭЦВ6-16-75</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sz w:val="16"/>
              </w:rPr>
            </w:pPr>
            <w:r w:rsidRPr="009173BE">
              <w:rPr>
                <w:sz w:val="16"/>
              </w:rPr>
              <w:t>15</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rPr>
            </w:pPr>
            <w:r w:rsidRPr="009173BE">
              <w:rPr>
                <w:sz w:val="16"/>
              </w:rPr>
              <w:t xml:space="preserve">Скважина 26-137, глубина 60м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rPr>
            </w:pPr>
            <w:r w:rsidRPr="009173BE">
              <w:rPr>
                <w:sz w:val="16"/>
              </w:rPr>
              <w:t xml:space="preserve">Иркутская область, Слюдянский район, </w:t>
            </w:r>
            <w:r w:rsidR="00F97CCF" w:rsidRPr="009173BE">
              <w:rPr>
                <w:sz w:val="16"/>
              </w:rPr>
              <w:t>г. Слюдянка</w:t>
            </w:r>
            <w:r w:rsidRPr="009173BE">
              <w:rPr>
                <w:sz w:val="16"/>
              </w:rPr>
              <w:t>, ул. Зеленая 5/1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rPr>
            </w:pPr>
            <w:r w:rsidRPr="009173BE">
              <w:rPr>
                <w:sz w:val="16"/>
              </w:rPr>
              <w:t>свидетельство о государственной регистрации права № 38АД 875431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rPr>
            </w:pPr>
            <w:r w:rsidRPr="009173BE">
              <w:rPr>
                <w:sz w:val="16"/>
              </w:rPr>
              <w:t>080.1.0036</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rPr>
            </w:pPr>
            <w:r w:rsidRPr="009173BE">
              <w:rPr>
                <w:sz w:val="16"/>
              </w:rPr>
              <w:t>1979</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rPr>
            </w:pPr>
            <w:r w:rsidRPr="009173BE">
              <w:rPr>
                <w:sz w:val="16"/>
              </w:rPr>
              <w:t>143 784,54</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rPr>
            </w:pPr>
            <w:r w:rsidRPr="009173BE">
              <w:rPr>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rPr>
            </w:pPr>
            <w:r w:rsidRPr="009173BE">
              <w:rPr>
                <w:sz w:val="16"/>
              </w:rPr>
              <w:t>Артезианская скважина, глубинный насос ГВ-85-05-80М-Ч</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rPr>
            </w:pPr>
            <w:r w:rsidRPr="009173BE">
              <w:rPr>
                <w:sz w:val="16"/>
              </w:rPr>
              <w:t>Б</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16</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27Г, гл 60м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ул.8 Марта 3/1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875414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080.1.0037</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126 900,00</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sz w:val="16"/>
              </w:rPr>
              <w:t>Артезианская скважина, водомет 60/32</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Б</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lastRenderedPageBreak/>
              <w:t>17</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гл 60м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Менделеева 4А/1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875408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080.1.0050</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2000</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221 716,11</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114951,53</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ЭЦВ6-10-140</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Б</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18</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Нежилое здание -водонапорная башня с подвалом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Первомайская, 16А/1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875407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080.1.0053</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93 555,03</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ЭЦВ6-10-110</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Скважина   1429</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Первомайская, 52</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875423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080.1.0596</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93 600,00</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sz w:val="16"/>
              </w:rPr>
              <w:t>Артезианская скважина, глубинный насос вихрь СН-50Н</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Б</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20</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Скважина 1439, гл 70м </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Перевальская 1/2</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свидетельство о государственной регистрации права № 38АД 875416 от 10.12.2012г.</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080.1.0047</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270 969,00</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ЭЦВ8-40-90</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21</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Скважина   75/15</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г. Слюдянка, микрорайон «Березовый»  </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080.1.0596</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2015</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720 000,00</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720000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SP-17-13</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22</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Скважина   б/н</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Ленина, 25/1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011.3.0284</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1960</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350 000,00</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210593,3</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FF0000"/>
                <w:sz w:val="16"/>
              </w:rPr>
              <w:t>-</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В</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23</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Скважина 504</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Ленина,25/2</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011.3.0285</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125 000,00</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 6-16-140</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В</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24</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Скважина б/н</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Иркутская область, Слюдянский район, </w:t>
            </w:r>
            <w:r w:rsidR="00F97CCF" w:rsidRPr="009173BE">
              <w:rPr>
                <w:color w:val="000000"/>
                <w:sz w:val="16"/>
              </w:rPr>
              <w:t>г. Слюдянка</w:t>
            </w:r>
            <w:r w:rsidRPr="009173BE">
              <w:rPr>
                <w:color w:val="000000"/>
                <w:sz w:val="16"/>
              </w:rPr>
              <w:t>,  ул. Подгорная, 9</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080.1.0595</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1955</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475 963,26</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475 963,26</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ЭЦВ- 6-16-110</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Б</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25</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Скважина</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Иркутская область, Слюдянский район, п.Сухой Ручей,  ул. Зои космодемьянской</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011.3.0001</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720 000,00</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564000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ЭЦВ6-10-80</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r w:rsidR="00D9199F" w:rsidRPr="009173BE" w:rsidTr="005107A6">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26</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Скважина 1417, 46м</w:t>
            </w:r>
          </w:p>
        </w:tc>
        <w:tc>
          <w:tcPr>
            <w:tcW w:w="221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Иркутская область, Слюдянский район, п.Сухой Ручей,  ул. Профсоюзная17Д/1</w:t>
            </w:r>
          </w:p>
        </w:tc>
        <w:tc>
          <w:tcPr>
            <w:tcW w:w="20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265"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011.3.0288</w:t>
            </w:r>
          </w:p>
        </w:tc>
        <w:tc>
          <w:tcPr>
            <w:tcW w:w="12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1960</w:t>
            </w:r>
          </w:p>
        </w:tc>
        <w:tc>
          <w:tcPr>
            <w:tcW w:w="138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125 000,00</w:t>
            </w:r>
          </w:p>
        </w:tc>
        <w:tc>
          <w:tcPr>
            <w:tcW w:w="1124"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Артезианская скважина, глубинный насос ЭЦВ8-25-110</w:t>
            </w:r>
          </w:p>
        </w:tc>
        <w:tc>
          <w:tcPr>
            <w:tcW w:w="1069"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rPr>
            </w:pPr>
            <w:r w:rsidRPr="009173BE">
              <w:rPr>
                <w:color w:val="000000"/>
                <w:sz w:val="16"/>
              </w:rPr>
              <w:t>А</w:t>
            </w:r>
          </w:p>
        </w:tc>
      </w:tr>
    </w:tbl>
    <w:p w:rsidR="00D9199F" w:rsidRPr="009173BE" w:rsidRDefault="00D9199F" w:rsidP="00D9199F">
      <w:pPr>
        <w:jc w:val="center"/>
        <w:rPr>
          <w:b/>
        </w:rPr>
      </w:pPr>
    </w:p>
    <w:p w:rsidR="00D9199F" w:rsidRPr="009173BE" w:rsidRDefault="00D9199F" w:rsidP="00D9199F">
      <w:pPr>
        <w:numPr>
          <w:ilvl w:val="0"/>
          <w:numId w:val="1"/>
        </w:numPr>
        <w:jc w:val="center"/>
        <w:rPr>
          <w:b/>
        </w:rPr>
      </w:pPr>
      <w:r w:rsidRPr="009173BE">
        <w:rPr>
          <w:b/>
        </w:rPr>
        <w:t>Недвижимое имущество, входящее в состав Иного имущества</w:t>
      </w:r>
    </w:p>
    <w:p w:rsidR="00D9199F" w:rsidRPr="009173BE" w:rsidRDefault="00D9199F" w:rsidP="00D9199F">
      <w:pPr>
        <w:jc w:val="center"/>
        <w:rPr>
          <w:b/>
        </w:rPr>
      </w:pPr>
    </w:p>
    <w:tbl>
      <w:tblPr>
        <w:tblW w:w="14925" w:type="dxa"/>
        <w:tblInd w:w="93" w:type="dxa"/>
        <w:tblLayout w:type="fixed"/>
        <w:tblLook w:val="04A0" w:firstRow="1" w:lastRow="0" w:firstColumn="1" w:lastColumn="0" w:noHBand="0" w:noVBand="1"/>
      </w:tblPr>
      <w:tblGrid>
        <w:gridCol w:w="577"/>
        <w:gridCol w:w="1942"/>
        <w:gridCol w:w="1972"/>
        <w:gridCol w:w="2661"/>
        <w:gridCol w:w="1273"/>
        <w:gridCol w:w="1273"/>
        <w:gridCol w:w="1407"/>
        <w:gridCol w:w="1131"/>
        <w:gridCol w:w="1552"/>
        <w:gridCol w:w="1137"/>
      </w:tblGrid>
      <w:tr w:rsidR="00D9199F" w:rsidRPr="009173BE" w:rsidTr="005107A6">
        <w:trPr>
          <w:trHeight w:val="72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lastRenderedPageBreak/>
              <w:t>№ п/п</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Наименование объекта по правоустанавливающему документу</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Адрес (местоположение)</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Наименование и реквизиты документа, удостоверяющего право собственности на объект</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Инвентарный номер</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Год ввода в эксплуатацию</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Балансовая стоимость, руб.</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Остаточная стоимость, руб.</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Технические характеристики</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оценка степени физического износа</w:t>
            </w:r>
          </w:p>
        </w:tc>
      </w:tr>
      <w:tr w:rsidR="00D9199F"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1</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Здание хлораторной водозабора </w:t>
            </w:r>
          </w:p>
        </w:tc>
        <w:tc>
          <w:tcPr>
            <w:tcW w:w="197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40 л. Октября, 74</w:t>
            </w:r>
          </w:p>
        </w:tc>
        <w:tc>
          <w:tcPr>
            <w:tcW w:w="266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свидетельство о государственной регистрации права № 38АГ 758528 от 21.04.2009г.</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080.1.0009</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1905</w:t>
            </w:r>
          </w:p>
        </w:tc>
        <w:tc>
          <w:tcPr>
            <w:tcW w:w="140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1473210,36</w:t>
            </w:r>
          </w:p>
        </w:tc>
        <w:tc>
          <w:tcPr>
            <w:tcW w:w="113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818569,25</w:t>
            </w:r>
          </w:p>
        </w:tc>
        <w:tc>
          <w:tcPr>
            <w:tcW w:w="155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w:t>
            </w:r>
          </w:p>
        </w:tc>
        <w:tc>
          <w:tcPr>
            <w:tcW w:w="113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В </w:t>
            </w:r>
          </w:p>
        </w:tc>
      </w:tr>
      <w:tr w:rsidR="00D9199F"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2</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Насосная</w:t>
            </w:r>
          </w:p>
        </w:tc>
        <w:tc>
          <w:tcPr>
            <w:tcW w:w="197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Иркутская область, Слюдянский район, г. Слюдянка,  ул.  40 лет Октября, 74</w:t>
            </w:r>
          </w:p>
        </w:tc>
        <w:tc>
          <w:tcPr>
            <w:tcW w:w="266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свидетельство о государственной регистрации права № 38АГ 758526 от 21.04.2009г.</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080.1.0002</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1905</w:t>
            </w:r>
          </w:p>
        </w:tc>
        <w:tc>
          <w:tcPr>
            <w:tcW w:w="140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236917,68</w:t>
            </w:r>
          </w:p>
        </w:tc>
        <w:tc>
          <w:tcPr>
            <w:tcW w:w="113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Насос Д 315-71 Насос Д 315-71 Насос ЦНС300-120</w:t>
            </w:r>
          </w:p>
        </w:tc>
        <w:tc>
          <w:tcPr>
            <w:tcW w:w="113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Б</w:t>
            </w:r>
          </w:p>
        </w:tc>
      </w:tr>
      <w:tr w:rsidR="00D9199F"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3</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Иркутская область, Слюдянский район, г. Слюдянка,  ул. Менделеева  </w:t>
            </w:r>
          </w:p>
        </w:tc>
        <w:tc>
          <w:tcPr>
            <w:tcW w:w="266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080.1.0092</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1990</w:t>
            </w:r>
          </w:p>
        </w:tc>
        <w:tc>
          <w:tcPr>
            <w:tcW w:w="140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67717,84</w:t>
            </w:r>
          </w:p>
        </w:tc>
        <w:tc>
          <w:tcPr>
            <w:tcW w:w="113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7031,99</w:t>
            </w:r>
          </w:p>
        </w:tc>
        <w:tc>
          <w:tcPr>
            <w:tcW w:w="155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472м  </w:t>
            </w:r>
          </w:p>
        </w:tc>
        <w:tc>
          <w:tcPr>
            <w:tcW w:w="113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В</w:t>
            </w:r>
          </w:p>
        </w:tc>
      </w:tr>
      <w:tr w:rsidR="00D9199F"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4</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Иркутская область, Слюдянский район, г. Слюдянка,  «Стройка»</w:t>
            </w:r>
          </w:p>
        </w:tc>
        <w:tc>
          <w:tcPr>
            <w:tcW w:w="266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080.1.0088</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1984</w:t>
            </w:r>
          </w:p>
        </w:tc>
        <w:tc>
          <w:tcPr>
            <w:tcW w:w="140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496549,64</w:t>
            </w:r>
          </w:p>
        </w:tc>
        <w:tc>
          <w:tcPr>
            <w:tcW w:w="113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3461м</w:t>
            </w:r>
          </w:p>
        </w:tc>
        <w:tc>
          <w:tcPr>
            <w:tcW w:w="113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В</w:t>
            </w:r>
          </w:p>
        </w:tc>
      </w:tr>
      <w:tr w:rsidR="00D9199F"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5</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ул.Пролетарская</w:t>
            </w:r>
          </w:p>
        </w:tc>
        <w:tc>
          <w:tcPr>
            <w:tcW w:w="266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080.10091</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1990</w:t>
            </w:r>
          </w:p>
        </w:tc>
        <w:tc>
          <w:tcPr>
            <w:tcW w:w="140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38449.96</w:t>
            </w:r>
          </w:p>
        </w:tc>
        <w:tc>
          <w:tcPr>
            <w:tcW w:w="113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3992,81</w:t>
            </w:r>
          </w:p>
        </w:tc>
        <w:tc>
          <w:tcPr>
            <w:tcW w:w="1552" w:type="dxa"/>
            <w:tcBorders>
              <w:top w:val="nil"/>
              <w:left w:val="nil"/>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268м</w:t>
            </w:r>
          </w:p>
        </w:tc>
        <w:tc>
          <w:tcPr>
            <w:tcW w:w="113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Б</w:t>
            </w:r>
          </w:p>
        </w:tc>
      </w:tr>
      <w:tr w:rsidR="00D9199F"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6</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ул. Первомайская</w:t>
            </w:r>
          </w:p>
        </w:tc>
        <w:tc>
          <w:tcPr>
            <w:tcW w:w="266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080.1.0484</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1990</w:t>
            </w:r>
          </w:p>
        </w:tc>
        <w:tc>
          <w:tcPr>
            <w:tcW w:w="140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15526,9</w:t>
            </w:r>
          </w:p>
        </w:tc>
        <w:tc>
          <w:tcPr>
            <w:tcW w:w="113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107м</w:t>
            </w:r>
          </w:p>
        </w:tc>
        <w:tc>
          <w:tcPr>
            <w:tcW w:w="113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Д</w:t>
            </w:r>
          </w:p>
        </w:tc>
      </w:tr>
      <w:tr w:rsidR="00D9199F"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7</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«Берестнева»</w:t>
            </w:r>
          </w:p>
        </w:tc>
        <w:tc>
          <w:tcPr>
            <w:tcW w:w="266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010.1.0093</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1976</w:t>
            </w:r>
          </w:p>
        </w:tc>
        <w:tc>
          <w:tcPr>
            <w:tcW w:w="140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145765,52</w:t>
            </w:r>
          </w:p>
        </w:tc>
        <w:tc>
          <w:tcPr>
            <w:tcW w:w="113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1016м</w:t>
            </w:r>
          </w:p>
        </w:tc>
        <w:tc>
          <w:tcPr>
            <w:tcW w:w="113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Б</w:t>
            </w:r>
          </w:p>
        </w:tc>
      </w:tr>
      <w:tr w:rsidR="00D9199F"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8</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«Центр»</w:t>
            </w:r>
          </w:p>
        </w:tc>
        <w:tc>
          <w:tcPr>
            <w:tcW w:w="266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080.1.0086</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1954</w:t>
            </w:r>
          </w:p>
        </w:tc>
        <w:tc>
          <w:tcPr>
            <w:tcW w:w="140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1913315,92</w:t>
            </w:r>
          </w:p>
        </w:tc>
        <w:tc>
          <w:tcPr>
            <w:tcW w:w="113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13336м</w:t>
            </w:r>
          </w:p>
        </w:tc>
        <w:tc>
          <w:tcPr>
            <w:tcW w:w="113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Д</w:t>
            </w:r>
          </w:p>
        </w:tc>
      </w:tr>
      <w:tr w:rsidR="00D9199F"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9</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«Перевал»</w:t>
            </w:r>
          </w:p>
        </w:tc>
        <w:tc>
          <w:tcPr>
            <w:tcW w:w="266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080.1.0089</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1965</w:t>
            </w:r>
          </w:p>
        </w:tc>
        <w:tc>
          <w:tcPr>
            <w:tcW w:w="140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972009,25</w:t>
            </w:r>
          </w:p>
        </w:tc>
        <w:tc>
          <w:tcPr>
            <w:tcW w:w="113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6775м</w:t>
            </w:r>
          </w:p>
        </w:tc>
        <w:tc>
          <w:tcPr>
            <w:tcW w:w="113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Д</w:t>
            </w:r>
          </w:p>
        </w:tc>
      </w:tr>
      <w:tr w:rsidR="00D9199F"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10</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«Рудо»</w:t>
            </w:r>
          </w:p>
        </w:tc>
        <w:tc>
          <w:tcPr>
            <w:tcW w:w="266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080.1.0087</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1954</w:t>
            </w:r>
          </w:p>
        </w:tc>
        <w:tc>
          <w:tcPr>
            <w:tcW w:w="140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1061964,94</w:t>
            </w:r>
          </w:p>
        </w:tc>
        <w:tc>
          <w:tcPr>
            <w:tcW w:w="113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7402м</w:t>
            </w:r>
          </w:p>
        </w:tc>
        <w:tc>
          <w:tcPr>
            <w:tcW w:w="113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Д</w:t>
            </w:r>
          </w:p>
        </w:tc>
      </w:tr>
      <w:tr w:rsidR="00D9199F"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11</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Сети водоснабжения микрорайон «Березовый»,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Иркутская область, Слюдянский район, г. Слюдянка</w:t>
            </w:r>
          </w:p>
        </w:tc>
        <w:tc>
          <w:tcPr>
            <w:tcW w:w="266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080.1.05996</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2015</w:t>
            </w:r>
          </w:p>
        </w:tc>
        <w:tc>
          <w:tcPr>
            <w:tcW w:w="140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67717,84</w:t>
            </w:r>
          </w:p>
        </w:tc>
        <w:tc>
          <w:tcPr>
            <w:tcW w:w="113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67717,84</w:t>
            </w:r>
          </w:p>
        </w:tc>
        <w:tc>
          <w:tcPr>
            <w:tcW w:w="1552" w:type="dxa"/>
            <w:tcBorders>
              <w:top w:val="nil"/>
              <w:left w:val="nil"/>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1162м</w:t>
            </w:r>
          </w:p>
        </w:tc>
        <w:tc>
          <w:tcPr>
            <w:tcW w:w="113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А</w:t>
            </w:r>
          </w:p>
        </w:tc>
      </w:tr>
      <w:tr w:rsidR="00D9199F" w:rsidRPr="009173BE" w:rsidTr="005107A6">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lastRenderedPageBreak/>
              <w:t>12</w:t>
            </w:r>
          </w:p>
        </w:tc>
        <w:tc>
          <w:tcPr>
            <w:tcW w:w="194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Иркутская область, Слюдянский район, п. Сухой Ручей </w:t>
            </w:r>
          </w:p>
        </w:tc>
        <w:tc>
          <w:tcPr>
            <w:tcW w:w="266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080.1.0597</w:t>
            </w:r>
          </w:p>
        </w:tc>
        <w:tc>
          <w:tcPr>
            <w:tcW w:w="1273"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1960</w:t>
            </w:r>
          </w:p>
        </w:tc>
        <w:tc>
          <w:tcPr>
            <w:tcW w:w="140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15526,9</w:t>
            </w:r>
          </w:p>
        </w:tc>
        <w:tc>
          <w:tcPr>
            <w:tcW w:w="1131"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602м</w:t>
            </w:r>
          </w:p>
        </w:tc>
        <w:tc>
          <w:tcPr>
            <w:tcW w:w="1137" w:type="dxa"/>
            <w:tcBorders>
              <w:top w:val="nil"/>
              <w:left w:val="nil"/>
              <w:bottom w:val="single" w:sz="4" w:space="0" w:color="auto"/>
              <w:right w:val="single" w:sz="4" w:space="0" w:color="auto"/>
            </w:tcBorders>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Б</w:t>
            </w:r>
          </w:p>
        </w:tc>
      </w:tr>
      <w:tr w:rsidR="00D9199F" w:rsidRPr="009173BE" w:rsidTr="005107A6">
        <w:trPr>
          <w:trHeight w:val="72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13</w:t>
            </w:r>
          </w:p>
        </w:tc>
        <w:tc>
          <w:tcPr>
            <w:tcW w:w="1942" w:type="dxa"/>
            <w:tcBorders>
              <w:top w:val="single" w:sz="4" w:space="0" w:color="auto"/>
              <w:left w:val="nil"/>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Здание каптажа</w:t>
            </w:r>
          </w:p>
        </w:tc>
        <w:tc>
          <w:tcPr>
            <w:tcW w:w="1972" w:type="dxa"/>
            <w:tcBorders>
              <w:top w:val="single" w:sz="4" w:space="0" w:color="auto"/>
              <w:left w:val="nil"/>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 xml:space="preserve">Иркутская область, Слюдянский район, </w:t>
            </w:r>
            <w:r w:rsidR="00F97CCF" w:rsidRPr="009173BE">
              <w:rPr>
                <w:color w:val="000000"/>
                <w:sz w:val="16"/>
                <w:szCs w:val="16"/>
              </w:rPr>
              <w:t>г. Слюдянка</w:t>
            </w:r>
            <w:r w:rsidRPr="009173BE">
              <w:rPr>
                <w:color w:val="000000"/>
                <w:sz w:val="16"/>
                <w:szCs w:val="16"/>
              </w:rPr>
              <w:t>, 40 л. Октября, 74</w:t>
            </w:r>
          </w:p>
        </w:tc>
        <w:tc>
          <w:tcPr>
            <w:tcW w:w="2661" w:type="dxa"/>
            <w:tcBorders>
              <w:top w:val="single" w:sz="4" w:space="0" w:color="auto"/>
              <w:left w:val="nil"/>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свидетельство о государственной регистрации права № 38АГ 758525 от 21.04.2009г.</w:t>
            </w:r>
          </w:p>
        </w:tc>
        <w:tc>
          <w:tcPr>
            <w:tcW w:w="1273" w:type="dxa"/>
            <w:tcBorders>
              <w:top w:val="single" w:sz="4" w:space="0" w:color="auto"/>
              <w:left w:val="nil"/>
              <w:bottom w:val="single" w:sz="4" w:space="0" w:color="auto"/>
              <w:right w:val="single" w:sz="4" w:space="0" w:color="auto"/>
            </w:tcBorders>
            <w:shd w:val="clear" w:color="auto" w:fill="auto"/>
            <w:vAlign w:val="center"/>
          </w:tcPr>
          <w:p w:rsidR="00D9199F" w:rsidRPr="009173BE" w:rsidRDefault="00D9199F" w:rsidP="005107A6">
            <w:pPr>
              <w:jc w:val="center"/>
              <w:rPr>
                <w:sz w:val="16"/>
                <w:szCs w:val="16"/>
              </w:rPr>
            </w:pPr>
            <w:r w:rsidRPr="009173BE">
              <w:rPr>
                <w:sz w:val="16"/>
                <w:szCs w:val="16"/>
              </w:rPr>
              <w:t>080.1.0003</w:t>
            </w:r>
          </w:p>
        </w:tc>
        <w:tc>
          <w:tcPr>
            <w:tcW w:w="1273" w:type="dxa"/>
            <w:tcBorders>
              <w:top w:val="single" w:sz="4" w:space="0" w:color="auto"/>
              <w:left w:val="nil"/>
              <w:bottom w:val="single" w:sz="4" w:space="0" w:color="auto"/>
              <w:right w:val="single" w:sz="4" w:space="0" w:color="auto"/>
            </w:tcBorders>
            <w:shd w:val="clear" w:color="auto" w:fill="auto"/>
            <w:vAlign w:val="center"/>
          </w:tcPr>
          <w:p w:rsidR="00D9199F" w:rsidRPr="009173BE" w:rsidRDefault="00D9199F" w:rsidP="005107A6">
            <w:pPr>
              <w:jc w:val="center"/>
              <w:rPr>
                <w:sz w:val="16"/>
                <w:szCs w:val="16"/>
              </w:rPr>
            </w:pPr>
            <w:r w:rsidRPr="009173BE">
              <w:rPr>
                <w:sz w:val="16"/>
                <w:szCs w:val="16"/>
              </w:rPr>
              <w:t>1994</w:t>
            </w:r>
          </w:p>
        </w:tc>
        <w:tc>
          <w:tcPr>
            <w:tcW w:w="1407" w:type="dxa"/>
            <w:tcBorders>
              <w:top w:val="single" w:sz="4" w:space="0" w:color="auto"/>
              <w:left w:val="nil"/>
              <w:bottom w:val="single" w:sz="4" w:space="0" w:color="auto"/>
              <w:right w:val="single" w:sz="4" w:space="0" w:color="auto"/>
            </w:tcBorders>
            <w:shd w:val="clear" w:color="auto" w:fill="auto"/>
            <w:vAlign w:val="center"/>
          </w:tcPr>
          <w:p w:rsidR="00D9199F" w:rsidRPr="009173BE" w:rsidRDefault="00D9199F" w:rsidP="005107A6">
            <w:pPr>
              <w:jc w:val="center"/>
              <w:rPr>
                <w:sz w:val="16"/>
                <w:szCs w:val="16"/>
              </w:rPr>
            </w:pPr>
            <w:r w:rsidRPr="009173BE">
              <w:rPr>
                <w:sz w:val="16"/>
                <w:szCs w:val="16"/>
              </w:rPr>
              <w:t>68880,0</w:t>
            </w:r>
          </w:p>
        </w:tc>
        <w:tc>
          <w:tcPr>
            <w:tcW w:w="1131" w:type="dxa"/>
            <w:tcBorders>
              <w:top w:val="single" w:sz="4" w:space="0" w:color="auto"/>
              <w:left w:val="nil"/>
              <w:bottom w:val="single" w:sz="4" w:space="0" w:color="auto"/>
              <w:right w:val="single" w:sz="4" w:space="0" w:color="auto"/>
            </w:tcBorders>
            <w:shd w:val="clear" w:color="auto" w:fill="auto"/>
            <w:vAlign w:val="center"/>
          </w:tcPr>
          <w:p w:rsidR="00D9199F" w:rsidRPr="009173BE" w:rsidRDefault="00D9199F" w:rsidP="005107A6">
            <w:pPr>
              <w:jc w:val="center"/>
              <w:rPr>
                <w:sz w:val="16"/>
                <w:szCs w:val="16"/>
              </w:rPr>
            </w:pPr>
            <w:r w:rsidRPr="009173BE">
              <w:rPr>
                <w:sz w:val="16"/>
                <w:szCs w:val="16"/>
              </w:rPr>
              <w:t>0,0</w:t>
            </w:r>
          </w:p>
        </w:tc>
        <w:tc>
          <w:tcPr>
            <w:tcW w:w="1552" w:type="dxa"/>
            <w:tcBorders>
              <w:top w:val="single" w:sz="4" w:space="0" w:color="auto"/>
              <w:left w:val="nil"/>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w:t>
            </w:r>
          </w:p>
        </w:tc>
        <w:tc>
          <w:tcPr>
            <w:tcW w:w="1137" w:type="dxa"/>
            <w:tcBorders>
              <w:top w:val="single" w:sz="4" w:space="0" w:color="auto"/>
              <w:left w:val="nil"/>
              <w:bottom w:val="single" w:sz="4" w:space="0" w:color="auto"/>
              <w:right w:val="single" w:sz="4" w:space="0" w:color="auto"/>
            </w:tcBorders>
            <w:shd w:val="clear" w:color="auto" w:fill="auto"/>
            <w:vAlign w:val="center"/>
          </w:tcPr>
          <w:p w:rsidR="00D9199F" w:rsidRPr="009173BE" w:rsidRDefault="00D9199F" w:rsidP="005107A6">
            <w:pPr>
              <w:jc w:val="center"/>
              <w:rPr>
                <w:color w:val="000000"/>
                <w:sz w:val="16"/>
                <w:szCs w:val="16"/>
              </w:rPr>
            </w:pPr>
            <w:r w:rsidRPr="009173BE">
              <w:rPr>
                <w:color w:val="000000"/>
                <w:sz w:val="16"/>
                <w:szCs w:val="16"/>
              </w:rPr>
              <w:t>В</w:t>
            </w:r>
          </w:p>
        </w:tc>
      </w:tr>
    </w:tbl>
    <w:p w:rsidR="00D9199F" w:rsidRPr="009173BE" w:rsidRDefault="00D9199F" w:rsidP="00D9199F">
      <w:pPr>
        <w:jc w:val="center"/>
        <w:rPr>
          <w:b/>
        </w:rPr>
      </w:pPr>
    </w:p>
    <w:p w:rsidR="00D9199F" w:rsidRPr="009173BE" w:rsidRDefault="00D9199F" w:rsidP="00D9199F">
      <w:pPr>
        <w:jc w:val="center"/>
        <w:rPr>
          <w:b/>
          <w:bCs/>
          <w:color w:val="000000"/>
        </w:rPr>
      </w:pPr>
    </w:p>
    <w:p w:rsidR="00D9199F" w:rsidRPr="009173BE" w:rsidRDefault="00D9199F" w:rsidP="00D9199F">
      <w:pPr>
        <w:jc w:val="center"/>
        <w:rPr>
          <w:b/>
          <w:bCs/>
          <w:color w:val="000000"/>
        </w:rPr>
      </w:pPr>
      <w:r w:rsidRPr="009173BE">
        <w:rPr>
          <w:b/>
          <w:bCs/>
          <w:color w:val="000000"/>
        </w:rPr>
        <w:t>3. Иное, не принадлежащее концеденту имущество, предназначенное для обеспечения единого технологического процесса и осуществления деятельности</w:t>
      </w:r>
    </w:p>
    <w:p w:rsidR="00D9199F" w:rsidRPr="009173BE" w:rsidRDefault="00D9199F" w:rsidP="00D9199F">
      <w:pPr>
        <w:jc w:val="center"/>
        <w:rPr>
          <w:b/>
        </w:rPr>
      </w:pPr>
    </w:p>
    <w:tbl>
      <w:tblPr>
        <w:tblW w:w="147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1229"/>
        <w:gridCol w:w="1972"/>
        <w:gridCol w:w="1972"/>
        <w:gridCol w:w="1446"/>
        <w:gridCol w:w="1183"/>
        <w:gridCol w:w="1314"/>
        <w:gridCol w:w="1051"/>
        <w:gridCol w:w="2428"/>
        <w:gridCol w:w="1302"/>
      </w:tblGrid>
      <w:tr w:rsidR="00D9199F" w:rsidRPr="009173BE" w:rsidTr="005107A6">
        <w:trPr>
          <w:trHeight w:val="942"/>
        </w:trPr>
        <w:tc>
          <w:tcPr>
            <w:tcW w:w="887" w:type="dxa"/>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п/п</w:t>
            </w:r>
          </w:p>
        </w:tc>
        <w:tc>
          <w:tcPr>
            <w:tcW w:w="1229" w:type="dxa"/>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Наименование объекта по правоустанавливающему документу</w:t>
            </w:r>
          </w:p>
        </w:tc>
        <w:tc>
          <w:tcPr>
            <w:tcW w:w="1972" w:type="dxa"/>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Адрес (местоположение)</w:t>
            </w:r>
          </w:p>
        </w:tc>
        <w:tc>
          <w:tcPr>
            <w:tcW w:w="1972" w:type="dxa"/>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Наименование и реквизиты документа, удостоверяющего право собственности на объект</w:t>
            </w:r>
          </w:p>
        </w:tc>
        <w:tc>
          <w:tcPr>
            <w:tcW w:w="1446" w:type="dxa"/>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собственник </w:t>
            </w:r>
          </w:p>
        </w:tc>
        <w:tc>
          <w:tcPr>
            <w:tcW w:w="1183" w:type="dxa"/>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Год ввода в эксплуатацию</w:t>
            </w:r>
          </w:p>
        </w:tc>
        <w:tc>
          <w:tcPr>
            <w:tcW w:w="1314" w:type="dxa"/>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Кадастровая стоимость, руб.</w:t>
            </w:r>
          </w:p>
        </w:tc>
        <w:tc>
          <w:tcPr>
            <w:tcW w:w="1051" w:type="dxa"/>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Остаточная стоимость, руб.</w:t>
            </w:r>
          </w:p>
        </w:tc>
        <w:tc>
          <w:tcPr>
            <w:tcW w:w="2428" w:type="dxa"/>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Технические характеристики</w:t>
            </w:r>
          </w:p>
        </w:tc>
        <w:tc>
          <w:tcPr>
            <w:tcW w:w="1302" w:type="dxa"/>
            <w:shd w:val="clear" w:color="auto" w:fill="auto"/>
            <w:vAlign w:val="center"/>
            <w:hideMark/>
          </w:tcPr>
          <w:p w:rsidR="00D9199F" w:rsidRPr="009173BE" w:rsidRDefault="00D9199F" w:rsidP="005107A6">
            <w:pPr>
              <w:jc w:val="center"/>
              <w:rPr>
                <w:color w:val="000000"/>
                <w:sz w:val="16"/>
                <w:szCs w:val="16"/>
              </w:rPr>
            </w:pPr>
            <w:r w:rsidRPr="009173BE">
              <w:rPr>
                <w:color w:val="000000"/>
                <w:sz w:val="16"/>
                <w:szCs w:val="16"/>
              </w:rPr>
              <w:t xml:space="preserve"> оценка степени физического износа</w:t>
            </w:r>
          </w:p>
        </w:tc>
      </w:tr>
      <w:tr w:rsidR="00D9199F" w:rsidRPr="009173BE" w:rsidTr="005107A6">
        <w:trPr>
          <w:trHeight w:val="2075"/>
        </w:trPr>
        <w:tc>
          <w:tcPr>
            <w:tcW w:w="887" w:type="dxa"/>
            <w:shd w:val="clear" w:color="auto" w:fill="auto"/>
            <w:noWrap/>
            <w:vAlign w:val="center"/>
            <w:hideMark/>
          </w:tcPr>
          <w:p w:rsidR="00D9199F" w:rsidRPr="009173BE" w:rsidRDefault="00D9199F" w:rsidP="005107A6">
            <w:pPr>
              <w:jc w:val="center"/>
              <w:rPr>
                <w:color w:val="000000"/>
                <w:sz w:val="16"/>
                <w:szCs w:val="16"/>
              </w:rPr>
            </w:pPr>
            <w:r w:rsidRPr="009173BE">
              <w:rPr>
                <w:color w:val="000000"/>
                <w:sz w:val="16"/>
                <w:szCs w:val="16"/>
              </w:rPr>
              <w:t>1</w:t>
            </w:r>
          </w:p>
        </w:tc>
        <w:tc>
          <w:tcPr>
            <w:tcW w:w="1229" w:type="dxa"/>
            <w:shd w:val="clear" w:color="auto" w:fill="auto"/>
            <w:noWrap/>
            <w:hideMark/>
          </w:tcPr>
          <w:p w:rsidR="00D9199F" w:rsidRPr="009173BE" w:rsidRDefault="00D9199F" w:rsidP="005107A6">
            <w:pPr>
              <w:rPr>
                <w:color w:val="000000"/>
                <w:sz w:val="16"/>
                <w:szCs w:val="16"/>
              </w:rPr>
            </w:pPr>
            <w:r w:rsidRPr="009173BE">
              <w:rPr>
                <w:color w:val="000000"/>
                <w:sz w:val="16"/>
                <w:szCs w:val="16"/>
              </w:rPr>
              <w:t>Нежилое здание</w:t>
            </w:r>
          </w:p>
        </w:tc>
        <w:tc>
          <w:tcPr>
            <w:tcW w:w="1972" w:type="dxa"/>
            <w:shd w:val="clear" w:color="auto" w:fill="auto"/>
            <w:hideMark/>
          </w:tcPr>
          <w:p w:rsidR="00D9199F" w:rsidRPr="009173BE" w:rsidRDefault="00D9199F" w:rsidP="005107A6">
            <w:pPr>
              <w:rPr>
                <w:color w:val="000000"/>
                <w:sz w:val="16"/>
                <w:szCs w:val="16"/>
              </w:rPr>
            </w:pPr>
            <w:r w:rsidRPr="009173BE">
              <w:rPr>
                <w:color w:val="000000"/>
                <w:sz w:val="16"/>
                <w:szCs w:val="16"/>
              </w:rPr>
              <w:t>Иркутская область, Слюдянский район, город Слюдянка, ул. Слюдяная, д. 4 А</w:t>
            </w:r>
          </w:p>
        </w:tc>
        <w:tc>
          <w:tcPr>
            <w:tcW w:w="1972" w:type="dxa"/>
            <w:shd w:val="clear" w:color="auto" w:fill="auto"/>
            <w:hideMark/>
          </w:tcPr>
          <w:p w:rsidR="00D9199F" w:rsidRPr="009173BE" w:rsidRDefault="00D9199F" w:rsidP="005107A6">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446" w:type="dxa"/>
            <w:shd w:val="clear" w:color="auto" w:fill="auto"/>
            <w:hideMark/>
          </w:tcPr>
          <w:p w:rsidR="00D9199F" w:rsidRPr="009173BE" w:rsidRDefault="00D9199F" w:rsidP="005107A6">
            <w:pPr>
              <w:rPr>
                <w:color w:val="000000"/>
                <w:sz w:val="16"/>
                <w:szCs w:val="16"/>
              </w:rPr>
            </w:pPr>
            <w:r w:rsidRPr="009173BE">
              <w:rPr>
                <w:color w:val="000000"/>
                <w:sz w:val="16"/>
                <w:szCs w:val="16"/>
              </w:rPr>
              <w:t>ООО «ВегаТраст»</w:t>
            </w:r>
          </w:p>
        </w:tc>
        <w:tc>
          <w:tcPr>
            <w:tcW w:w="1183" w:type="dxa"/>
            <w:shd w:val="clear" w:color="auto" w:fill="auto"/>
            <w:noWrap/>
            <w:hideMark/>
          </w:tcPr>
          <w:p w:rsidR="00D9199F" w:rsidRPr="009173BE" w:rsidRDefault="00D9199F" w:rsidP="005107A6">
            <w:pPr>
              <w:jc w:val="center"/>
              <w:rPr>
                <w:color w:val="000000"/>
                <w:sz w:val="16"/>
                <w:szCs w:val="16"/>
              </w:rPr>
            </w:pPr>
            <w:r w:rsidRPr="009173BE">
              <w:rPr>
                <w:color w:val="000000"/>
                <w:sz w:val="16"/>
                <w:szCs w:val="16"/>
              </w:rPr>
              <w:t>1981</w:t>
            </w:r>
          </w:p>
        </w:tc>
        <w:tc>
          <w:tcPr>
            <w:tcW w:w="1314" w:type="dxa"/>
            <w:shd w:val="clear" w:color="auto" w:fill="auto"/>
            <w:noWrap/>
            <w:hideMark/>
          </w:tcPr>
          <w:p w:rsidR="00D9199F" w:rsidRPr="009173BE" w:rsidRDefault="00D9199F" w:rsidP="005107A6">
            <w:pPr>
              <w:jc w:val="center"/>
              <w:rPr>
                <w:color w:val="000000"/>
                <w:sz w:val="16"/>
                <w:szCs w:val="16"/>
              </w:rPr>
            </w:pPr>
            <w:r w:rsidRPr="009173BE">
              <w:rPr>
                <w:color w:val="000000"/>
                <w:sz w:val="16"/>
                <w:szCs w:val="16"/>
              </w:rPr>
              <w:t>301122,42</w:t>
            </w:r>
          </w:p>
        </w:tc>
        <w:tc>
          <w:tcPr>
            <w:tcW w:w="1051" w:type="dxa"/>
            <w:shd w:val="clear" w:color="auto" w:fill="auto"/>
            <w:noWrap/>
            <w:hideMark/>
          </w:tcPr>
          <w:p w:rsidR="00D9199F" w:rsidRPr="009173BE" w:rsidRDefault="00D9199F" w:rsidP="005107A6">
            <w:pPr>
              <w:jc w:val="center"/>
              <w:rPr>
                <w:color w:val="000000"/>
                <w:sz w:val="16"/>
                <w:szCs w:val="16"/>
              </w:rPr>
            </w:pPr>
            <w:r w:rsidRPr="009173BE">
              <w:rPr>
                <w:color w:val="000000"/>
                <w:sz w:val="16"/>
                <w:szCs w:val="16"/>
              </w:rPr>
              <w:t xml:space="preserve">    -  </w:t>
            </w:r>
          </w:p>
        </w:tc>
        <w:tc>
          <w:tcPr>
            <w:tcW w:w="2428" w:type="dxa"/>
            <w:shd w:val="clear" w:color="auto" w:fill="auto"/>
            <w:hideMark/>
          </w:tcPr>
          <w:p w:rsidR="00D9199F" w:rsidRPr="009173BE" w:rsidRDefault="00D9199F" w:rsidP="005107A6">
            <w:pPr>
              <w:rPr>
                <w:color w:val="000000"/>
                <w:sz w:val="16"/>
                <w:szCs w:val="16"/>
              </w:rPr>
            </w:pPr>
            <w:r w:rsidRPr="009173BE">
              <w:rPr>
                <w:color w:val="000000"/>
                <w:sz w:val="16"/>
                <w:szCs w:val="16"/>
              </w:rPr>
              <w:t>(насос: центробежный секционный  ЦНС-180-170 (№1); насос: центробежный секционный  ЦНС-180-170 (№2); насос: центробежный секционный  ЦНС-180-170(№3); насос консольный моноблочный ЕТВ 080-060-250; глубинный насос ЭЦВ 8-40-90), принадлежащие ООО «Акватранс»</w:t>
            </w:r>
          </w:p>
        </w:tc>
        <w:tc>
          <w:tcPr>
            <w:tcW w:w="1302" w:type="dxa"/>
            <w:shd w:val="clear" w:color="auto" w:fill="auto"/>
            <w:noWrap/>
            <w:hideMark/>
          </w:tcPr>
          <w:p w:rsidR="00D9199F" w:rsidRPr="009173BE" w:rsidRDefault="00D9199F" w:rsidP="005107A6">
            <w:pPr>
              <w:jc w:val="center"/>
              <w:rPr>
                <w:color w:val="000000"/>
                <w:sz w:val="16"/>
                <w:szCs w:val="16"/>
              </w:rPr>
            </w:pPr>
            <w:r w:rsidRPr="009173BE">
              <w:rPr>
                <w:color w:val="000000"/>
                <w:sz w:val="16"/>
                <w:szCs w:val="16"/>
              </w:rPr>
              <w:t>А</w:t>
            </w:r>
          </w:p>
        </w:tc>
      </w:tr>
      <w:tr w:rsidR="00D9199F" w:rsidRPr="009173BE" w:rsidTr="005107A6">
        <w:trPr>
          <w:trHeight w:val="751"/>
        </w:trPr>
        <w:tc>
          <w:tcPr>
            <w:tcW w:w="887" w:type="dxa"/>
            <w:shd w:val="clear" w:color="auto" w:fill="auto"/>
            <w:noWrap/>
            <w:vAlign w:val="center"/>
          </w:tcPr>
          <w:p w:rsidR="00D9199F" w:rsidRPr="009173BE" w:rsidRDefault="00D9199F" w:rsidP="005107A6">
            <w:pPr>
              <w:jc w:val="center"/>
              <w:rPr>
                <w:color w:val="000000"/>
                <w:sz w:val="16"/>
                <w:szCs w:val="16"/>
              </w:rPr>
            </w:pPr>
            <w:r w:rsidRPr="009173BE">
              <w:rPr>
                <w:color w:val="000000"/>
                <w:sz w:val="16"/>
                <w:szCs w:val="16"/>
              </w:rPr>
              <w:t>2</w:t>
            </w:r>
          </w:p>
        </w:tc>
        <w:tc>
          <w:tcPr>
            <w:tcW w:w="1229" w:type="dxa"/>
            <w:shd w:val="clear" w:color="auto" w:fill="auto"/>
            <w:noWrap/>
          </w:tcPr>
          <w:p w:rsidR="00D9199F" w:rsidRPr="009173BE" w:rsidRDefault="00D9199F" w:rsidP="005107A6">
            <w:pPr>
              <w:rPr>
                <w:color w:val="000000"/>
                <w:sz w:val="16"/>
                <w:szCs w:val="16"/>
              </w:rPr>
            </w:pPr>
            <w:r w:rsidRPr="009173BE">
              <w:rPr>
                <w:color w:val="000000"/>
                <w:sz w:val="16"/>
                <w:szCs w:val="16"/>
              </w:rPr>
              <w:t>Земельный участок</w:t>
            </w:r>
          </w:p>
        </w:tc>
        <w:tc>
          <w:tcPr>
            <w:tcW w:w="1972" w:type="dxa"/>
            <w:shd w:val="clear" w:color="auto" w:fill="auto"/>
          </w:tcPr>
          <w:p w:rsidR="00D9199F" w:rsidRPr="009173BE" w:rsidRDefault="00D9199F" w:rsidP="005107A6">
            <w:pPr>
              <w:rPr>
                <w:color w:val="000000"/>
                <w:sz w:val="16"/>
                <w:szCs w:val="16"/>
              </w:rPr>
            </w:pPr>
            <w:r w:rsidRPr="009173BE">
              <w:rPr>
                <w:color w:val="000000"/>
                <w:sz w:val="16"/>
                <w:szCs w:val="16"/>
              </w:rPr>
              <w:t>Иркутская область, Слюдянский район, город Слюдянка, ул. Слюдяная, д. 4 А</w:t>
            </w:r>
          </w:p>
        </w:tc>
        <w:tc>
          <w:tcPr>
            <w:tcW w:w="1972" w:type="dxa"/>
            <w:shd w:val="clear" w:color="auto" w:fill="auto"/>
          </w:tcPr>
          <w:p w:rsidR="00D9199F" w:rsidRPr="009173BE" w:rsidRDefault="00D9199F" w:rsidP="005107A6">
            <w:pPr>
              <w:jc w:val="center"/>
              <w:rPr>
                <w:color w:val="000000"/>
                <w:sz w:val="16"/>
                <w:szCs w:val="16"/>
              </w:rPr>
            </w:pPr>
            <w:r w:rsidRPr="009173BE">
              <w:rPr>
                <w:color w:val="000000"/>
                <w:sz w:val="16"/>
                <w:szCs w:val="16"/>
              </w:rPr>
              <w:t>Выписка из единого государственного реестра прав на недвижимое имущество</w:t>
            </w:r>
          </w:p>
        </w:tc>
        <w:tc>
          <w:tcPr>
            <w:tcW w:w="1446" w:type="dxa"/>
            <w:shd w:val="clear" w:color="auto" w:fill="auto"/>
          </w:tcPr>
          <w:p w:rsidR="00D9199F" w:rsidRPr="009173BE" w:rsidRDefault="00D9199F" w:rsidP="005107A6">
            <w:pPr>
              <w:rPr>
                <w:color w:val="000000"/>
                <w:sz w:val="16"/>
                <w:szCs w:val="16"/>
              </w:rPr>
            </w:pPr>
            <w:r w:rsidRPr="009173BE">
              <w:rPr>
                <w:color w:val="000000"/>
                <w:sz w:val="16"/>
                <w:szCs w:val="16"/>
              </w:rPr>
              <w:t>ООО «ВегаТраст»</w:t>
            </w:r>
          </w:p>
        </w:tc>
        <w:tc>
          <w:tcPr>
            <w:tcW w:w="1183" w:type="dxa"/>
            <w:shd w:val="clear" w:color="auto" w:fill="auto"/>
            <w:noWrap/>
          </w:tcPr>
          <w:p w:rsidR="00D9199F" w:rsidRPr="009173BE" w:rsidRDefault="00D9199F" w:rsidP="005107A6">
            <w:pPr>
              <w:jc w:val="center"/>
              <w:rPr>
                <w:color w:val="000000"/>
                <w:sz w:val="16"/>
                <w:szCs w:val="16"/>
              </w:rPr>
            </w:pPr>
            <w:r w:rsidRPr="009173BE">
              <w:rPr>
                <w:color w:val="000000"/>
                <w:sz w:val="16"/>
                <w:szCs w:val="16"/>
              </w:rPr>
              <w:t>-</w:t>
            </w:r>
          </w:p>
        </w:tc>
        <w:tc>
          <w:tcPr>
            <w:tcW w:w="1314" w:type="dxa"/>
            <w:shd w:val="clear" w:color="auto" w:fill="auto"/>
            <w:noWrap/>
          </w:tcPr>
          <w:p w:rsidR="00D9199F" w:rsidRPr="009173BE" w:rsidRDefault="00D9199F" w:rsidP="005107A6">
            <w:pPr>
              <w:jc w:val="center"/>
              <w:rPr>
                <w:color w:val="000000"/>
                <w:sz w:val="16"/>
                <w:szCs w:val="16"/>
              </w:rPr>
            </w:pPr>
            <w:r w:rsidRPr="009173BE">
              <w:rPr>
                <w:color w:val="000000"/>
                <w:sz w:val="16"/>
                <w:szCs w:val="16"/>
              </w:rPr>
              <w:t>677050,37</w:t>
            </w:r>
          </w:p>
        </w:tc>
        <w:tc>
          <w:tcPr>
            <w:tcW w:w="1051" w:type="dxa"/>
            <w:shd w:val="clear" w:color="auto" w:fill="auto"/>
            <w:noWrap/>
          </w:tcPr>
          <w:p w:rsidR="00D9199F" w:rsidRPr="009173BE" w:rsidRDefault="00D9199F" w:rsidP="005107A6">
            <w:pPr>
              <w:jc w:val="center"/>
              <w:rPr>
                <w:color w:val="000000"/>
                <w:sz w:val="16"/>
                <w:szCs w:val="16"/>
              </w:rPr>
            </w:pPr>
            <w:r w:rsidRPr="009173BE">
              <w:rPr>
                <w:color w:val="000000"/>
                <w:sz w:val="16"/>
                <w:szCs w:val="16"/>
              </w:rPr>
              <w:t>-</w:t>
            </w:r>
          </w:p>
        </w:tc>
        <w:tc>
          <w:tcPr>
            <w:tcW w:w="2428" w:type="dxa"/>
            <w:shd w:val="clear" w:color="auto" w:fill="auto"/>
          </w:tcPr>
          <w:p w:rsidR="00D9199F" w:rsidRPr="009173BE" w:rsidRDefault="00D9199F" w:rsidP="005107A6">
            <w:pPr>
              <w:jc w:val="center"/>
              <w:rPr>
                <w:color w:val="000000"/>
                <w:sz w:val="16"/>
                <w:szCs w:val="16"/>
              </w:rPr>
            </w:pPr>
            <w:r w:rsidRPr="009173BE">
              <w:rPr>
                <w:color w:val="000000"/>
                <w:sz w:val="16"/>
                <w:szCs w:val="16"/>
              </w:rPr>
              <w:t>-</w:t>
            </w:r>
          </w:p>
        </w:tc>
        <w:tc>
          <w:tcPr>
            <w:tcW w:w="1302" w:type="dxa"/>
            <w:shd w:val="clear" w:color="auto" w:fill="auto"/>
            <w:noWrap/>
          </w:tcPr>
          <w:p w:rsidR="00D9199F" w:rsidRPr="009173BE" w:rsidRDefault="00D9199F" w:rsidP="005107A6">
            <w:pPr>
              <w:jc w:val="center"/>
              <w:rPr>
                <w:color w:val="000000"/>
                <w:sz w:val="16"/>
                <w:szCs w:val="16"/>
              </w:rPr>
            </w:pPr>
            <w:r w:rsidRPr="009173BE">
              <w:rPr>
                <w:color w:val="000000"/>
                <w:sz w:val="16"/>
                <w:szCs w:val="16"/>
              </w:rPr>
              <w:t>А</w:t>
            </w:r>
          </w:p>
        </w:tc>
      </w:tr>
    </w:tbl>
    <w:p w:rsidR="00D9199F" w:rsidRPr="009173BE" w:rsidRDefault="00D9199F" w:rsidP="00D9199F">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D9199F" w:rsidRPr="009173BE" w:rsidTr="005107A6">
        <w:tc>
          <w:tcPr>
            <w:tcW w:w="5209" w:type="dxa"/>
            <w:gridSpan w:val="2"/>
            <w:hideMark/>
          </w:tcPr>
          <w:p w:rsidR="00D9199F" w:rsidRPr="009173BE" w:rsidRDefault="00D9199F" w:rsidP="005107A6">
            <w:pPr>
              <w:rPr>
                <w:b/>
              </w:rPr>
            </w:pPr>
            <w:r w:rsidRPr="009173BE">
              <w:rPr>
                <w:b/>
              </w:rPr>
              <w:t>Концедент</w:t>
            </w:r>
          </w:p>
        </w:tc>
        <w:tc>
          <w:tcPr>
            <w:tcW w:w="5242" w:type="dxa"/>
            <w:gridSpan w:val="2"/>
            <w:hideMark/>
          </w:tcPr>
          <w:p w:rsidR="00D9199F" w:rsidRPr="009173BE" w:rsidRDefault="00D9199F" w:rsidP="005107A6">
            <w:pPr>
              <w:rPr>
                <w:b/>
              </w:rPr>
            </w:pPr>
            <w:r w:rsidRPr="009173BE">
              <w:rPr>
                <w:b/>
              </w:rPr>
              <w:t>Концессионер</w:t>
            </w:r>
          </w:p>
        </w:tc>
        <w:tc>
          <w:tcPr>
            <w:tcW w:w="5179" w:type="dxa"/>
            <w:gridSpan w:val="2"/>
            <w:hideMark/>
          </w:tcPr>
          <w:p w:rsidR="00D9199F" w:rsidRPr="009173BE" w:rsidRDefault="00D9199F" w:rsidP="005107A6">
            <w:pPr>
              <w:rPr>
                <w:b/>
              </w:rPr>
            </w:pPr>
            <w:r w:rsidRPr="009173BE">
              <w:rPr>
                <w:b/>
              </w:rPr>
              <w:t>Субъект РФ</w:t>
            </w:r>
          </w:p>
        </w:tc>
      </w:tr>
      <w:tr w:rsidR="00D9199F" w:rsidRPr="009173BE" w:rsidTr="005107A6">
        <w:tc>
          <w:tcPr>
            <w:tcW w:w="5209" w:type="dxa"/>
            <w:gridSpan w:val="2"/>
          </w:tcPr>
          <w:p w:rsidR="00D9199F" w:rsidRPr="009173BE" w:rsidRDefault="00D9199F" w:rsidP="005107A6">
            <w:pPr>
              <w:rPr>
                <w:i/>
              </w:rPr>
            </w:pPr>
          </w:p>
          <w:p w:rsidR="00D9199F" w:rsidRPr="009173BE" w:rsidRDefault="00D9199F" w:rsidP="005107A6">
            <w:r w:rsidRPr="009173BE">
              <w:t>Глава Слюдянского муниципального образования</w:t>
            </w:r>
          </w:p>
          <w:p w:rsidR="00D9199F" w:rsidRPr="009173BE" w:rsidRDefault="00D9199F" w:rsidP="005107A6"/>
        </w:tc>
        <w:tc>
          <w:tcPr>
            <w:tcW w:w="5242" w:type="dxa"/>
            <w:gridSpan w:val="2"/>
          </w:tcPr>
          <w:p w:rsidR="00D9199F" w:rsidRPr="009173BE" w:rsidRDefault="00D9199F" w:rsidP="005107A6">
            <w:pPr>
              <w:rPr>
                <w:i/>
              </w:rPr>
            </w:pPr>
          </w:p>
        </w:tc>
        <w:tc>
          <w:tcPr>
            <w:tcW w:w="5179" w:type="dxa"/>
            <w:gridSpan w:val="2"/>
          </w:tcPr>
          <w:p w:rsidR="00D9199F" w:rsidRPr="009173BE" w:rsidRDefault="00D9199F" w:rsidP="005107A6"/>
          <w:p w:rsidR="00D9199F" w:rsidRPr="009173BE" w:rsidRDefault="00D9199F" w:rsidP="005107A6">
            <w:r w:rsidRPr="009173BE">
              <w:t>Губернатор Иркутской области</w:t>
            </w:r>
          </w:p>
        </w:tc>
      </w:tr>
      <w:tr w:rsidR="00D9199F" w:rsidRPr="009173BE" w:rsidTr="005107A6">
        <w:trPr>
          <w:trHeight w:val="80"/>
        </w:trPr>
        <w:tc>
          <w:tcPr>
            <w:tcW w:w="2604"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5" w:type="dxa"/>
          </w:tcPr>
          <w:p w:rsidR="00D9199F" w:rsidRPr="009173BE" w:rsidRDefault="00D9199F" w:rsidP="005107A6">
            <w:r w:rsidRPr="009173BE">
              <w:t xml:space="preserve">В.Н. Сендзяк     </w:t>
            </w:r>
          </w:p>
          <w:p w:rsidR="00D9199F" w:rsidRPr="009173BE" w:rsidRDefault="00D9199F" w:rsidP="005107A6">
            <w:pPr>
              <w:jc w:val="center"/>
              <w:rPr>
                <w:b/>
              </w:rPr>
            </w:pPr>
            <w:r w:rsidRPr="009173BE">
              <w:rPr>
                <w:i/>
                <w:vertAlign w:val="superscript"/>
              </w:rPr>
              <w:t xml:space="preserve"> </w:t>
            </w:r>
          </w:p>
          <w:p w:rsidR="00D9199F" w:rsidRPr="009173BE" w:rsidRDefault="00D9199F" w:rsidP="005107A6">
            <w:pPr>
              <w:rPr>
                <w:b/>
              </w:rPr>
            </w:pPr>
          </w:p>
        </w:tc>
        <w:tc>
          <w:tcPr>
            <w:tcW w:w="2605"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37" w:type="dxa"/>
          </w:tcPr>
          <w:p w:rsidR="00D9199F" w:rsidRPr="009173BE" w:rsidRDefault="00D9199F" w:rsidP="005107A6">
            <w:pPr>
              <w:rPr>
                <w:i/>
              </w:rPr>
            </w:pPr>
            <w:r w:rsidRPr="009173BE">
              <w:rPr>
                <w:i/>
              </w:rPr>
              <w:t xml:space="preserve">___________________     </w:t>
            </w:r>
          </w:p>
          <w:p w:rsidR="00D9199F" w:rsidRPr="009173BE" w:rsidRDefault="00D9199F" w:rsidP="005107A6">
            <w:pPr>
              <w:jc w:val="center"/>
              <w:rPr>
                <w:b/>
              </w:rPr>
            </w:pPr>
            <w:r w:rsidRPr="009173BE">
              <w:rPr>
                <w:i/>
                <w:vertAlign w:val="superscript"/>
              </w:rPr>
              <w:t>(Ф.И.О.)</w:t>
            </w:r>
          </w:p>
          <w:p w:rsidR="00D9199F" w:rsidRPr="009173BE" w:rsidRDefault="00D9199F" w:rsidP="005107A6">
            <w:pPr>
              <w:jc w:val="center"/>
              <w:rPr>
                <w:b/>
              </w:rPr>
            </w:pPr>
          </w:p>
        </w:tc>
        <w:tc>
          <w:tcPr>
            <w:tcW w:w="2573"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6" w:type="dxa"/>
          </w:tcPr>
          <w:p w:rsidR="00D9199F" w:rsidRPr="009173BE" w:rsidRDefault="00D9199F" w:rsidP="005107A6">
            <w:pPr>
              <w:rPr>
                <w:b/>
              </w:rPr>
            </w:pPr>
            <w:r w:rsidRPr="009173BE">
              <w:t>С.Г. Левченко</w:t>
            </w:r>
          </w:p>
          <w:p w:rsidR="00D9199F" w:rsidRPr="009173BE" w:rsidRDefault="00D9199F" w:rsidP="005107A6">
            <w:pPr>
              <w:jc w:val="center"/>
              <w:rPr>
                <w:b/>
              </w:rPr>
            </w:pPr>
          </w:p>
        </w:tc>
      </w:tr>
    </w:tbl>
    <w:p w:rsidR="00D9199F" w:rsidRPr="009173BE" w:rsidRDefault="00D9199F" w:rsidP="00D9199F">
      <w:pPr>
        <w:rPr>
          <w:b/>
        </w:rPr>
        <w:sectPr w:rsidR="00D9199F" w:rsidRPr="009173BE" w:rsidSect="005107A6">
          <w:pgSz w:w="16838" w:h="11906" w:orient="landscape"/>
          <w:pgMar w:top="1134" w:right="850" w:bottom="1134" w:left="1701" w:header="708" w:footer="708" w:gutter="0"/>
          <w:cols w:space="720"/>
        </w:sectPr>
      </w:pPr>
    </w:p>
    <w:p w:rsidR="00D9199F" w:rsidRPr="009173BE" w:rsidRDefault="00D9199F" w:rsidP="00D9199F">
      <w:pPr>
        <w:tabs>
          <w:tab w:val="left" w:pos="6885"/>
        </w:tabs>
        <w:jc w:val="right"/>
      </w:pPr>
    </w:p>
    <w:p w:rsidR="00D9199F" w:rsidRPr="009173BE" w:rsidRDefault="00D9199F" w:rsidP="00D9199F">
      <w:pPr>
        <w:rPr>
          <w:b/>
        </w:rPr>
        <w:sectPr w:rsidR="00D9199F" w:rsidRPr="009173BE" w:rsidSect="005107A6">
          <w:pgSz w:w="16838" w:h="11906" w:orient="landscape"/>
          <w:pgMar w:top="1134" w:right="850" w:bottom="1134" w:left="1701" w:header="708" w:footer="708" w:gutter="0"/>
          <w:cols w:space="720"/>
        </w:sectPr>
      </w:pPr>
    </w:p>
    <w:p w:rsidR="00D9199F" w:rsidRPr="009173BE" w:rsidRDefault="00D9199F" w:rsidP="00D9199F">
      <w:pPr>
        <w:ind w:left="1985"/>
        <w:jc w:val="right"/>
      </w:pPr>
      <w:r w:rsidRPr="009173BE">
        <w:t>Приложение № 2</w:t>
      </w:r>
    </w:p>
    <w:p w:rsidR="00D9199F" w:rsidRPr="009173BE" w:rsidRDefault="00D9199F" w:rsidP="00D9199F">
      <w:pPr>
        <w:jc w:val="right"/>
      </w:pPr>
      <w:r w:rsidRPr="009173BE">
        <w:t>к концессионному соглашению</w:t>
      </w:r>
    </w:p>
    <w:p w:rsidR="00D9199F" w:rsidRPr="009173BE" w:rsidRDefault="00D9199F" w:rsidP="00D9199F">
      <w:pPr>
        <w:jc w:val="right"/>
      </w:pPr>
      <w:r w:rsidRPr="009173BE">
        <w:t>№ _________от ____________ года</w:t>
      </w:r>
    </w:p>
    <w:p w:rsidR="00D9199F" w:rsidRPr="009173BE" w:rsidRDefault="00D9199F" w:rsidP="00D9199F">
      <w:pPr>
        <w:tabs>
          <w:tab w:val="left" w:pos="6885"/>
        </w:tabs>
        <w:jc w:val="both"/>
        <w:rPr>
          <w:b/>
        </w:rPr>
      </w:pPr>
    </w:p>
    <w:p w:rsidR="00D9199F" w:rsidRPr="009173BE" w:rsidRDefault="00D9199F" w:rsidP="00D9199F">
      <w:pPr>
        <w:tabs>
          <w:tab w:val="left" w:pos="6885"/>
        </w:tabs>
        <w:jc w:val="center"/>
        <w:rPr>
          <w:b/>
        </w:rPr>
      </w:pPr>
      <w:r w:rsidRPr="009173BE">
        <w:rPr>
          <w:b/>
        </w:rPr>
        <w:t>Задание Концессионера и основные мероприятия с описанием основных характеристик таких мероприятий</w:t>
      </w:r>
    </w:p>
    <w:p w:rsidR="00D9199F" w:rsidRPr="009173BE" w:rsidRDefault="00D9199F" w:rsidP="00D9199F">
      <w:pPr>
        <w:jc w:val="center"/>
      </w:pPr>
      <w:r w:rsidRPr="009173BE">
        <w:t>(заполняются по результатам открытого конкурса на право заключения концессионного соглашения)</w:t>
      </w:r>
    </w:p>
    <w:p w:rsidR="00D9199F" w:rsidRPr="009173BE" w:rsidRDefault="00D9199F" w:rsidP="00D9199F">
      <w:pPr>
        <w:tabs>
          <w:tab w:val="left" w:pos="6885"/>
        </w:tabs>
        <w:jc w:val="center"/>
      </w:pPr>
    </w:p>
    <w:p w:rsidR="00D9199F" w:rsidRPr="009173BE" w:rsidRDefault="00D9199F" w:rsidP="00D9199F">
      <w:pPr>
        <w:tabs>
          <w:tab w:val="left" w:pos="6885"/>
        </w:tabs>
        <w:jc w:val="center"/>
      </w:pPr>
    </w:p>
    <w:tbl>
      <w:tblPr>
        <w:tblpPr w:leftFromText="180" w:rightFromText="180" w:vertAnchor="text" w:tblpY="1"/>
        <w:tblOverlap w:val="never"/>
        <w:tblW w:w="14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1910"/>
        <w:gridCol w:w="3513"/>
        <w:gridCol w:w="4981"/>
        <w:gridCol w:w="1711"/>
        <w:gridCol w:w="1712"/>
      </w:tblGrid>
      <w:tr w:rsidR="00D9199F" w:rsidRPr="009173BE" w:rsidTr="005107A6">
        <w:trPr>
          <w:trHeight w:val="830"/>
        </w:trPr>
        <w:tc>
          <w:tcPr>
            <w:tcW w:w="497" w:type="dxa"/>
            <w:tcBorders>
              <w:top w:val="single" w:sz="4" w:space="0" w:color="000000"/>
              <w:left w:val="single" w:sz="4" w:space="0" w:color="000000"/>
              <w:bottom w:val="single" w:sz="4" w:space="0" w:color="auto"/>
              <w:right w:val="single" w:sz="4" w:space="0" w:color="000000"/>
            </w:tcBorders>
            <w:vAlign w:val="center"/>
            <w:hideMark/>
          </w:tcPr>
          <w:p w:rsidR="00D9199F" w:rsidRPr="009173BE" w:rsidRDefault="00D9199F" w:rsidP="005107A6">
            <w:pPr>
              <w:jc w:val="center"/>
            </w:pPr>
            <w:r w:rsidRPr="009173BE">
              <w:t>№ п/п</w:t>
            </w:r>
          </w:p>
        </w:tc>
        <w:tc>
          <w:tcPr>
            <w:tcW w:w="1910" w:type="dxa"/>
            <w:tcBorders>
              <w:top w:val="single" w:sz="4" w:space="0" w:color="000000"/>
              <w:left w:val="single" w:sz="4" w:space="0" w:color="000000"/>
              <w:bottom w:val="single" w:sz="4" w:space="0" w:color="auto"/>
              <w:right w:val="single" w:sz="4" w:space="0" w:color="000000"/>
            </w:tcBorders>
            <w:vAlign w:val="center"/>
            <w:hideMark/>
          </w:tcPr>
          <w:p w:rsidR="00D9199F" w:rsidRPr="009173BE" w:rsidRDefault="00D9199F" w:rsidP="005107A6">
            <w:pPr>
              <w:jc w:val="center"/>
            </w:pPr>
            <w:r w:rsidRPr="009173BE">
              <w:t>Наименование объекта</w:t>
            </w:r>
          </w:p>
        </w:tc>
        <w:tc>
          <w:tcPr>
            <w:tcW w:w="3513" w:type="dxa"/>
            <w:tcBorders>
              <w:top w:val="single" w:sz="4" w:space="0" w:color="000000"/>
              <w:left w:val="single" w:sz="4" w:space="0" w:color="000000"/>
              <w:bottom w:val="single" w:sz="4" w:space="0" w:color="auto"/>
              <w:right w:val="single" w:sz="4" w:space="0" w:color="000000"/>
            </w:tcBorders>
            <w:vAlign w:val="center"/>
            <w:hideMark/>
          </w:tcPr>
          <w:p w:rsidR="00D9199F" w:rsidRPr="009173BE" w:rsidRDefault="00D9199F" w:rsidP="005107A6">
            <w:pPr>
              <w:jc w:val="center"/>
            </w:pPr>
            <w:r w:rsidRPr="009173BE">
              <w:t>Адрес (местоположение) объекта</w:t>
            </w:r>
          </w:p>
        </w:tc>
        <w:tc>
          <w:tcPr>
            <w:tcW w:w="4981" w:type="dxa"/>
            <w:tcBorders>
              <w:top w:val="single" w:sz="4" w:space="0" w:color="000000"/>
              <w:left w:val="single" w:sz="4" w:space="0" w:color="000000"/>
              <w:bottom w:val="single" w:sz="4" w:space="0" w:color="auto"/>
              <w:right w:val="single" w:sz="4" w:space="0" w:color="000000"/>
            </w:tcBorders>
            <w:vAlign w:val="center"/>
            <w:hideMark/>
          </w:tcPr>
          <w:p w:rsidR="00D9199F" w:rsidRPr="009173BE" w:rsidRDefault="00D9199F" w:rsidP="005107A6">
            <w:pPr>
              <w:jc w:val="center"/>
            </w:pPr>
            <w:r w:rsidRPr="009173BE">
              <w:t>Описание и основные характеристики мероприятия</w:t>
            </w:r>
          </w:p>
        </w:tc>
        <w:tc>
          <w:tcPr>
            <w:tcW w:w="1711" w:type="dxa"/>
            <w:tcBorders>
              <w:top w:val="single" w:sz="4" w:space="0" w:color="000000"/>
              <w:left w:val="single" w:sz="4" w:space="0" w:color="000000"/>
              <w:bottom w:val="single" w:sz="4" w:space="0" w:color="auto"/>
              <w:right w:val="single" w:sz="4" w:space="0" w:color="000000"/>
            </w:tcBorders>
            <w:vAlign w:val="center"/>
            <w:hideMark/>
          </w:tcPr>
          <w:p w:rsidR="00D9199F" w:rsidRPr="009173BE" w:rsidRDefault="00D9199F" w:rsidP="005107A6">
            <w:pPr>
              <w:jc w:val="center"/>
            </w:pPr>
            <w:r w:rsidRPr="009173BE">
              <w:t>Срок реализации</w:t>
            </w:r>
          </w:p>
        </w:tc>
        <w:tc>
          <w:tcPr>
            <w:tcW w:w="1712" w:type="dxa"/>
            <w:tcBorders>
              <w:top w:val="single" w:sz="4" w:space="0" w:color="000000"/>
              <w:left w:val="single" w:sz="4" w:space="0" w:color="000000"/>
              <w:bottom w:val="single" w:sz="4" w:space="0" w:color="auto"/>
              <w:right w:val="single" w:sz="4" w:space="0" w:color="000000"/>
            </w:tcBorders>
            <w:vAlign w:val="center"/>
            <w:hideMark/>
          </w:tcPr>
          <w:p w:rsidR="00D9199F" w:rsidRPr="009173BE" w:rsidRDefault="00D9199F" w:rsidP="005107A6">
            <w:pPr>
              <w:jc w:val="center"/>
            </w:pPr>
            <w:r w:rsidRPr="009173BE">
              <w:t>Объем инвестиций, тыс. рублей (с учетом НДС)</w:t>
            </w:r>
            <w:r w:rsidRPr="009173BE">
              <w:rPr>
                <w:rStyle w:val="afd"/>
              </w:rPr>
              <w:footnoteReference w:id="2"/>
            </w:r>
          </w:p>
        </w:tc>
      </w:tr>
      <w:tr w:rsidR="00D9199F" w:rsidRPr="009173BE" w:rsidTr="005107A6">
        <w:trPr>
          <w:trHeight w:val="241"/>
        </w:trPr>
        <w:tc>
          <w:tcPr>
            <w:tcW w:w="497" w:type="dxa"/>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pPr>
              <w:jc w:val="center"/>
            </w:pPr>
            <w:r w:rsidRPr="009173BE">
              <w:t>1</w:t>
            </w:r>
          </w:p>
        </w:tc>
        <w:tc>
          <w:tcPr>
            <w:tcW w:w="191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351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4981"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71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r>
      <w:tr w:rsidR="00D9199F" w:rsidRPr="009173BE" w:rsidTr="005107A6">
        <w:trPr>
          <w:trHeight w:val="241"/>
        </w:trPr>
        <w:tc>
          <w:tcPr>
            <w:tcW w:w="497" w:type="dxa"/>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pPr>
              <w:jc w:val="center"/>
            </w:pPr>
            <w:r w:rsidRPr="009173BE">
              <w:t>2</w:t>
            </w:r>
          </w:p>
        </w:tc>
        <w:tc>
          <w:tcPr>
            <w:tcW w:w="191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351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4981"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71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r>
      <w:tr w:rsidR="00D9199F" w:rsidRPr="009173BE" w:rsidTr="005107A6">
        <w:trPr>
          <w:trHeight w:val="241"/>
        </w:trPr>
        <w:tc>
          <w:tcPr>
            <w:tcW w:w="497" w:type="dxa"/>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pPr>
              <w:jc w:val="center"/>
            </w:pPr>
            <w:r w:rsidRPr="009173BE">
              <w:t>…</w:t>
            </w:r>
          </w:p>
        </w:tc>
        <w:tc>
          <w:tcPr>
            <w:tcW w:w="191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351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4981"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71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r>
    </w:tbl>
    <w:p w:rsidR="00D9199F" w:rsidRPr="009173BE" w:rsidRDefault="00D9199F" w:rsidP="00D9199F">
      <w:pPr>
        <w:jc w:val="center"/>
        <w:rPr>
          <w:b/>
        </w:rPr>
      </w:pPr>
    </w:p>
    <w:p w:rsidR="00D9199F" w:rsidRPr="009173BE" w:rsidRDefault="00D9199F" w:rsidP="00D9199F">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D9199F" w:rsidRPr="009173BE" w:rsidTr="005107A6">
        <w:tc>
          <w:tcPr>
            <w:tcW w:w="5209" w:type="dxa"/>
            <w:gridSpan w:val="2"/>
            <w:hideMark/>
          </w:tcPr>
          <w:p w:rsidR="00D9199F" w:rsidRPr="009173BE" w:rsidRDefault="00D9199F" w:rsidP="005107A6">
            <w:pPr>
              <w:rPr>
                <w:b/>
              </w:rPr>
            </w:pPr>
            <w:r w:rsidRPr="009173BE">
              <w:rPr>
                <w:b/>
              </w:rPr>
              <w:t>Концедент</w:t>
            </w:r>
          </w:p>
        </w:tc>
        <w:tc>
          <w:tcPr>
            <w:tcW w:w="5242" w:type="dxa"/>
            <w:gridSpan w:val="2"/>
            <w:hideMark/>
          </w:tcPr>
          <w:p w:rsidR="00D9199F" w:rsidRPr="009173BE" w:rsidRDefault="00D9199F" w:rsidP="005107A6">
            <w:pPr>
              <w:rPr>
                <w:b/>
              </w:rPr>
            </w:pPr>
            <w:r w:rsidRPr="009173BE">
              <w:rPr>
                <w:b/>
              </w:rPr>
              <w:t>Концессионер</w:t>
            </w:r>
          </w:p>
        </w:tc>
        <w:tc>
          <w:tcPr>
            <w:tcW w:w="5179" w:type="dxa"/>
            <w:gridSpan w:val="2"/>
            <w:hideMark/>
          </w:tcPr>
          <w:p w:rsidR="00D9199F" w:rsidRPr="009173BE" w:rsidRDefault="00D9199F" w:rsidP="005107A6">
            <w:pPr>
              <w:rPr>
                <w:b/>
              </w:rPr>
            </w:pPr>
            <w:r w:rsidRPr="009173BE">
              <w:rPr>
                <w:b/>
              </w:rPr>
              <w:t>Субъект РФ</w:t>
            </w:r>
          </w:p>
        </w:tc>
      </w:tr>
      <w:tr w:rsidR="00D9199F" w:rsidRPr="009173BE" w:rsidTr="005107A6">
        <w:tc>
          <w:tcPr>
            <w:tcW w:w="5209" w:type="dxa"/>
            <w:gridSpan w:val="2"/>
          </w:tcPr>
          <w:p w:rsidR="00D9199F" w:rsidRPr="009173BE" w:rsidRDefault="00D9199F" w:rsidP="005107A6">
            <w:pPr>
              <w:rPr>
                <w:i/>
              </w:rPr>
            </w:pPr>
          </w:p>
          <w:p w:rsidR="00D9199F" w:rsidRPr="009173BE" w:rsidRDefault="00D9199F" w:rsidP="005107A6">
            <w:r w:rsidRPr="009173BE">
              <w:t>Глава Слюдянского муниципального образования</w:t>
            </w:r>
          </w:p>
          <w:p w:rsidR="00D9199F" w:rsidRPr="009173BE" w:rsidRDefault="00D9199F" w:rsidP="005107A6"/>
        </w:tc>
        <w:tc>
          <w:tcPr>
            <w:tcW w:w="5242" w:type="dxa"/>
            <w:gridSpan w:val="2"/>
          </w:tcPr>
          <w:p w:rsidR="00D9199F" w:rsidRPr="009173BE" w:rsidRDefault="00D9199F" w:rsidP="005107A6">
            <w:pPr>
              <w:rPr>
                <w:i/>
              </w:rPr>
            </w:pPr>
          </w:p>
        </w:tc>
        <w:tc>
          <w:tcPr>
            <w:tcW w:w="5179" w:type="dxa"/>
            <w:gridSpan w:val="2"/>
          </w:tcPr>
          <w:p w:rsidR="00D9199F" w:rsidRPr="009173BE" w:rsidRDefault="00D9199F" w:rsidP="005107A6"/>
          <w:p w:rsidR="00D9199F" w:rsidRPr="009173BE" w:rsidRDefault="00D9199F" w:rsidP="005107A6">
            <w:r w:rsidRPr="009173BE">
              <w:t>Губернатор Иркутской области</w:t>
            </w:r>
          </w:p>
        </w:tc>
      </w:tr>
      <w:tr w:rsidR="00D9199F" w:rsidRPr="009173BE" w:rsidTr="005107A6">
        <w:trPr>
          <w:trHeight w:val="80"/>
        </w:trPr>
        <w:tc>
          <w:tcPr>
            <w:tcW w:w="2604"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5" w:type="dxa"/>
          </w:tcPr>
          <w:p w:rsidR="00D9199F" w:rsidRPr="009173BE" w:rsidRDefault="00D9199F" w:rsidP="005107A6">
            <w:r w:rsidRPr="009173BE">
              <w:t xml:space="preserve">В.Н. Сендзяк     </w:t>
            </w:r>
          </w:p>
          <w:p w:rsidR="00D9199F" w:rsidRPr="009173BE" w:rsidRDefault="00D9199F" w:rsidP="005107A6">
            <w:pPr>
              <w:jc w:val="center"/>
              <w:rPr>
                <w:b/>
              </w:rPr>
            </w:pPr>
            <w:r w:rsidRPr="009173BE">
              <w:rPr>
                <w:i/>
                <w:vertAlign w:val="superscript"/>
              </w:rPr>
              <w:t xml:space="preserve"> </w:t>
            </w:r>
          </w:p>
          <w:p w:rsidR="00D9199F" w:rsidRPr="009173BE" w:rsidRDefault="00D9199F" w:rsidP="005107A6">
            <w:pPr>
              <w:rPr>
                <w:b/>
              </w:rPr>
            </w:pPr>
          </w:p>
        </w:tc>
        <w:tc>
          <w:tcPr>
            <w:tcW w:w="2605"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37" w:type="dxa"/>
          </w:tcPr>
          <w:p w:rsidR="00D9199F" w:rsidRPr="009173BE" w:rsidRDefault="00D9199F" w:rsidP="005107A6">
            <w:pPr>
              <w:rPr>
                <w:i/>
              </w:rPr>
            </w:pPr>
            <w:r w:rsidRPr="009173BE">
              <w:rPr>
                <w:i/>
              </w:rPr>
              <w:t xml:space="preserve">___________________     </w:t>
            </w:r>
          </w:p>
          <w:p w:rsidR="00D9199F" w:rsidRPr="009173BE" w:rsidRDefault="00D9199F" w:rsidP="005107A6">
            <w:pPr>
              <w:jc w:val="center"/>
              <w:rPr>
                <w:b/>
              </w:rPr>
            </w:pPr>
            <w:r w:rsidRPr="009173BE">
              <w:rPr>
                <w:i/>
                <w:vertAlign w:val="superscript"/>
              </w:rPr>
              <w:t>(Ф.И.О.)</w:t>
            </w:r>
          </w:p>
          <w:p w:rsidR="00D9199F" w:rsidRPr="009173BE" w:rsidRDefault="00D9199F" w:rsidP="005107A6">
            <w:pPr>
              <w:jc w:val="center"/>
              <w:rPr>
                <w:b/>
              </w:rPr>
            </w:pPr>
          </w:p>
        </w:tc>
        <w:tc>
          <w:tcPr>
            <w:tcW w:w="2573"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6" w:type="dxa"/>
          </w:tcPr>
          <w:p w:rsidR="00D9199F" w:rsidRPr="009173BE" w:rsidRDefault="00D9199F" w:rsidP="005107A6">
            <w:pPr>
              <w:rPr>
                <w:b/>
              </w:rPr>
            </w:pPr>
            <w:r w:rsidRPr="009173BE">
              <w:t>С.Г. Левченко</w:t>
            </w:r>
          </w:p>
          <w:p w:rsidR="00D9199F" w:rsidRPr="009173BE" w:rsidRDefault="00D9199F" w:rsidP="005107A6">
            <w:pPr>
              <w:jc w:val="center"/>
              <w:rPr>
                <w:b/>
              </w:rPr>
            </w:pPr>
          </w:p>
        </w:tc>
      </w:tr>
    </w:tbl>
    <w:p w:rsidR="00D9199F" w:rsidRPr="009173BE" w:rsidRDefault="00D9199F" w:rsidP="00D9199F">
      <w:pPr>
        <w:rPr>
          <w:b/>
        </w:rPr>
        <w:sectPr w:rsidR="00D9199F" w:rsidRPr="009173BE" w:rsidSect="005107A6">
          <w:type w:val="continuous"/>
          <w:pgSz w:w="16838" w:h="11906" w:orient="landscape"/>
          <w:pgMar w:top="1134" w:right="850" w:bottom="1134" w:left="1701" w:header="708" w:footer="708" w:gutter="0"/>
          <w:cols w:space="720"/>
        </w:sectPr>
      </w:pPr>
    </w:p>
    <w:p w:rsidR="00D9199F" w:rsidRPr="009173BE" w:rsidRDefault="00D9199F" w:rsidP="00D9199F">
      <w:pPr>
        <w:ind w:left="1985"/>
        <w:jc w:val="right"/>
      </w:pPr>
      <w:r w:rsidRPr="009173BE">
        <w:lastRenderedPageBreak/>
        <w:t>Приложение № 3</w:t>
      </w:r>
    </w:p>
    <w:p w:rsidR="00D9199F" w:rsidRPr="009173BE" w:rsidRDefault="00D9199F" w:rsidP="00D9199F">
      <w:pPr>
        <w:jc w:val="right"/>
      </w:pPr>
      <w:r w:rsidRPr="009173BE">
        <w:t>к концессионному соглашению</w:t>
      </w:r>
    </w:p>
    <w:p w:rsidR="00D9199F" w:rsidRPr="009173BE" w:rsidRDefault="00D9199F" w:rsidP="00D9199F">
      <w:pPr>
        <w:jc w:val="right"/>
      </w:pPr>
      <w:r w:rsidRPr="009173BE">
        <w:t>№___________от _____________ года</w:t>
      </w:r>
    </w:p>
    <w:p w:rsidR="00D9199F" w:rsidRPr="009173BE" w:rsidRDefault="00D9199F" w:rsidP="00D9199F">
      <w:pPr>
        <w:jc w:val="center"/>
        <w:rPr>
          <w:b/>
        </w:rPr>
      </w:pPr>
      <w:r w:rsidRPr="009173BE">
        <w:rPr>
          <w:b/>
        </w:rPr>
        <w:t xml:space="preserve">Плановые значения показателей деятельности Концессионера </w:t>
      </w:r>
    </w:p>
    <w:p w:rsidR="00D9199F" w:rsidRPr="009173BE" w:rsidRDefault="00D9199F" w:rsidP="00D9199F">
      <w:pPr>
        <w:jc w:val="center"/>
      </w:pPr>
      <w:r w:rsidRPr="009173BE">
        <w:t>(заполняются по результатам открытого конкурса на право заключения концессионного соглашения)</w:t>
      </w:r>
    </w:p>
    <w:p w:rsidR="00D9199F" w:rsidRPr="009173BE" w:rsidRDefault="00D9199F" w:rsidP="00D9199F">
      <w:pPr>
        <w:numPr>
          <w:ilvl w:val="0"/>
          <w:numId w:val="21"/>
        </w:numPr>
        <w:tabs>
          <w:tab w:val="left" w:pos="0"/>
        </w:tabs>
        <w:ind w:left="0" w:firstLine="0"/>
        <w:jc w:val="center"/>
        <w:rPr>
          <w:b/>
        </w:rPr>
      </w:pPr>
      <w:r w:rsidRPr="009173BE">
        <w:rPr>
          <w:b/>
        </w:rPr>
        <w:t>В сфере холодного водоснабжения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49"/>
        <w:gridCol w:w="6639"/>
        <w:gridCol w:w="993"/>
        <w:gridCol w:w="992"/>
        <w:gridCol w:w="992"/>
        <w:gridCol w:w="1163"/>
        <w:gridCol w:w="1105"/>
        <w:gridCol w:w="1134"/>
      </w:tblGrid>
      <w:tr w:rsidR="00D9199F" w:rsidRPr="009173BE" w:rsidTr="005107A6">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 п/п</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Вид показателя</w:t>
            </w:r>
          </w:p>
        </w:tc>
        <w:tc>
          <w:tcPr>
            <w:tcW w:w="6639" w:type="dxa"/>
            <w:vMerge w:val="restart"/>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Единица измерения</w:t>
            </w:r>
          </w:p>
        </w:tc>
        <w:tc>
          <w:tcPr>
            <w:tcW w:w="5386" w:type="dxa"/>
            <w:gridSpan w:val="5"/>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D9199F" w:rsidRPr="009173BE" w:rsidTr="005107A6">
        <w:tc>
          <w:tcPr>
            <w:tcW w:w="558" w:type="dxa"/>
            <w:vMerge/>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tc>
        <w:tc>
          <w:tcPr>
            <w:tcW w:w="849" w:type="dxa"/>
            <w:vMerge/>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tc>
        <w:tc>
          <w:tcPr>
            <w:tcW w:w="6639" w:type="dxa"/>
            <w:vMerge/>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tc>
        <w:tc>
          <w:tcPr>
            <w:tcW w:w="993" w:type="dxa"/>
            <w:vMerge/>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tc>
        <w:tc>
          <w:tcPr>
            <w:tcW w:w="992"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2021г.</w:t>
            </w:r>
          </w:p>
        </w:tc>
        <w:tc>
          <w:tcPr>
            <w:tcW w:w="1163"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2022г.</w:t>
            </w:r>
          </w:p>
        </w:tc>
        <w:tc>
          <w:tcPr>
            <w:tcW w:w="110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r w:rsidRPr="009173BE">
              <w:t>2023г.</w:t>
            </w:r>
          </w:p>
        </w:tc>
        <w:tc>
          <w:tcPr>
            <w:tcW w:w="1134"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r w:rsidRPr="009173BE">
              <w:t>2024г.</w:t>
            </w:r>
          </w:p>
        </w:tc>
      </w:tr>
      <w:tr w:rsidR="00D9199F" w:rsidRPr="009173BE" w:rsidTr="005107A6">
        <w:tc>
          <w:tcPr>
            <w:tcW w:w="558"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1</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199F" w:rsidRPr="009173BE" w:rsidRDefault="00D9199F" w:rsidP="005107A6">
            <w:pPr>
              <w:tabs>
                <w:tab w:val="left" w:pos="6885"/>
              </w:tabs>
              <w:ind w:left="113" w:right="113"/>
              <w:jc w:val="center"/>
            </w:pPr>
            <w:r w:rsidRPr="009173BE">
              <w:t>Качество</w:t>
            </w:r>
          </w:p>
        </w:tc>
        <w:tc>
          <w:tcPr>
            <w:tcW w:w="6639"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autoSpaceDE w:val="0"/>
              <w:autoSpaceDN w:val="0"/>
              <w:adjustRightInd w:val="0"/>
              <w:jc w:val="both"/>
              <w:rPr>
                <w:rFonts w:eastAsia="Calibri"/>
              </w:rPr>
            </w:pPr>
            <w:r w:rsidRPr="009173BE">
              <w:rPr>
                <w:rFonts w:eastAsia="Calibri"/>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w:t>
            </w:r>
          </w:p>
        </w:tc>
        <w:tc>
          <w:tcPr>
            <w:tcW w:w="99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63"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r>
      <w:tr w:rsidR="00D9199F" w:rsidRPr="009173BE" w:rsidTr="005107A6">
        <w:tc>
          <w:tcPr>
            <w:tcW w:w="558"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2</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tc>
        <w:tc>
          <w:tcPr>
            <w:tcW w:w="6639"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autoSpaceDE w:val="0"/>
              <w:autoSpaceDN w:val="0"/>
              <w:adjustRightInd w:val="0"/>
              <w:jc w:val="both"/>
            </w:pPr>
            <w:r w:rsidRPr="009173BE">
              <w:rPr>
                <w:rFonts w:eastAsia="Calibri"/>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w:t>
            </w:r>
          </w:p>
        </w:tc>
        <w:tc>
          <w:tcPr>
            <w:tcW w:w="99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63"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r>
      <w:tr w:rsidR="00D9199F" w:rsidRPr="009173BE" w:rsidTr="005107A6">
        <w:trPr>
          <w:cantSplit/>
          <w:trHeight w:val="1134"/>
        </w:trPr>
        <w:tc>
          <w:tcPr>
            <w:tcW w:w="558"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3</w:t>
            </w:r>
          </w:p>
        </w:tc>
        <w:tc>
          <w:tcPr>
            <w:tcW w:w="849" w:type="dxa"/>
            <w:tcBorders>
              <w:top w:val="single" w:sz="4" w:space="0" w:color="auto"/>
              <w:left w:val="single" w:sz="4" w:space="0" w:color="auto"/>
              <w:bottom w:val="single" w:sz="4" w:space="0" w:color="auto"/>
              <w:right w:val="single" w:sz="4" w:space="0" w:color="auto"/>
            </w:tcBorders>
            <w:textDirection w:val="btLr"/>
            <w:vAlign w:val="center"/>
            <w:hideMark/>
          </w:tcPr>
          <w:p w:rsidR="00D9199F" w:rsidRPr="009173BE" w:rsidRDefault="00D9199F" w:rsidP="005107A6">
            <w:pPr>
              <w:tabs>
                <w:tab w:val="left" w:pos="6885"/>
              </w:tabs>
              <w:ind w:left="113" w:right="113"/>
              <w:jc w:val="center"/>
            </w:pPr>
            <w:r w:rsidRPr="009173BE">
              <w:t>Надежность и бесперебойность</w:t>
            </w:r>
          </w:p>
        </w:tc>
        <w:tc>
          <w:tcPr>
            <w:tcW w:w="6639"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autoSpaceDE w:val="0"/>
              <w:autoSpaceDN w:val="0"/>
              <w:adjustRightInd w:val="0"/>
              <w:jc w:val="both"/>
              <w:rPr>
                <w:rFonts w:eastAsia="Calibri"/>
              </w:rPr>
            </w:pPr>
            <w:r w:rsidRPr="009173BE">
              <w:rPr>
                <w:rFonts w:eastAsia="Calibri"/>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p w:rsidR="00D9199F" w:rsidRPr="009173BE" w:rsidRDefault="00D9199F" w:rsidP="005107A6">
            <w:pPr>
              <w:autoSpaceDE w:val="0"/>
              <w:autoSpaceDN w:val="0"/>
              <w:adjustRightInd w:val="0"/>
              <w:jc w:val="both"/>
              <w:rPr>
                <w:rFonts w:eastAsia="Calibri"/>
              </w:rPr>
            </w:pPr>
          </w:p>
          <w:p w:rsidR="00D9199F" w:rsidRPr="009173BE" w:rsidRDefault="00D9199F" w:rsidP="005107A6">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ед./км</w:t>
            </w:r>
          </w:p>
        </w:tc>
        <w:tc>
          <w:tcPr>
            <w:tcW w:w="99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63"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r>
      <w:tr w:rsidR="00D9199F" w:rsidRPr="009173BE" w:rsidTr="005107A6">
        <w:trPr>
          <w:trHeight w:val="841"/>
        </w:trPr>
        <w:tc>
          <w:tcPr>
            <w:tcW w:w="558"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lastRenderedPageBreak/>
              <w:t>4</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199F" w:rsidRPr="009173BE" w:rsidRDefault="00D9199F" w:rsidP="005107A6">
            <w:pPr>
              <w:tabs>
                <w:tab w:val="left" w:pos="6885"/>
              </w:tabs>
              <w:ind w:left="113" w:right="113"/>
              <w:jc w:val="center"/>
            </w:pPr>
            <w:r w:rsidRPr="009173BE">
              <w:t>Энергетическая эффективность</w:t>
            </w:r>
          </w:p>
        </w:tc>
        <w:tc>
          <w:tcPr>
            <w:tcW w:w="6639"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autoSpaceDE w:val="0"/>
              <w:autoSpaceDN w:val="0"/>
              <w:adjustRightInd w:val="0"/>
              <w:jc w:val="both"/>
              <w:rPr>
                <w:rFonts w:eastAsia="Calibri"/>
              </w:rPr>
            </w:pPr>
            <w:r w:rsidRPr="009173BE">
              <w:rPr>
                <w:rFonts w:eastAsia="Calibri"/>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D9199F" w:rsidRPr="009173BE" w:rsidRDefault="00D9199F" w:rsidP="005107A6">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w:t>
            </w:r>
          </w:p>
        </w:tc>
        <w:tc>
          <w:tcPr>
            <w:tcW w:w="99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63"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r>
      <w:tr w:rsidR="00D9199F" w:rsidRPr="009173BE" w:rsidTr="005107A6">
        <w:tc>
          <w:tcPr>
            <w:tcW w:w="558"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5</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tc>
        <w:tc>
          <w:tcPr>
            <w:tcW w:w="6639"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autoSpaceDE w:val="0"/>
              <w:autoSpaceDN w:val="0"/>
              <w:adjustRightInd w:val="0"/>
              <w:jc w:val="both"/>
            </w:pPr>
            <w:r w:rsidRPr="009173BE">
              <w:rPr>
                <w:rFonts w:eastAsia="Calibri"/>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993"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rPr>
                <w:rFonts w:eastAsia="Calibri"/>
              </w:rPr>
              <w:t>кВт*ч/куб.м</w:t>
            </w:r>
          </w:p>
        </w:tc>
        <w:tc>
          <w:tcPr>
            <w:tcW w:w="99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63"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r>
    </w:tbl>
    <w:p w:rsidR="00D9199F" w:rsidRPr="009173BE" w:rsidRDefault="00D9199F" w:rsidP="00D9199F">
      <w:pPr>
        <w:tabs>
          <w:tab w:val="left" w:pos="6885"/>
        </w:tabs>
        <w:rPr>
          <w:b/>
        </w:rPr>
      </w:pPr>
      <w:r w:rsidRPr="009173BE">
        <w:rPr>
          <w:b/>
        </w:rPr>
        <w:t>_______________________________________________________________________________________________________________________</w:t>
      </w:r>
    </w:p>
    <w:p w:rsidR="00D9199F" w:rsidRPr="009173BE" w:rsidRDefault="00D9199F" w:rsidP="00D9199F">
      <w:pPr>
        <w:jc w:val="both"/>
      </w:pPr>
      <w:r w:rsidRPr="009173BE">
        <w:t xml:space="preserve">*плановые значения показателей </w:t>
      </w:r>
      <w:r w:rsidRPr="009173BE">
        <w:rPr>
          <w:rFonts w:eastAsia="Calibri"/>
        </w:rPr>
        <w:t>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устанавливаются в соответствии с Приказом Министерства строительства и жилищно-коммунального хозяйства Российской Федерации от 4 апреля 2014 года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D9199F" w:rsidRPr="009173BE" w:rsidRDefault="00D9199F" w:rsidP="00D9199F">
      <w:pPr>
        <w:jc w:val="both"/>
      </w:pPr>
      <w:r w:rsidRPr="009173BE">
        <w:rPr>
          <w:rFonts w:eastAsia="Calibri"/>
        </w:rPr>
        <w:t>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D9199F" w:rsidRPr="009173BE" w:rsidRDefault="00D9199F" w:rsidP="00D9199F">
      <w:pPr>
        <w:jc w:val="center"/>
        <w:rPr>
          <w:b/>
        </w:rPr>
      </w:pPr>
    </w:p>
    <w:p w:rsidR="00D9199F" w:rsidRPr="009173BE" w:rsidRDefault="00D9199F" w:rsidP="00D9199F">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D9199F" w:rsidRPr="009173BE" w:rsidTr="005107A6">
        <w:tc>
          <w:tcPr>
            <w:tcW w:w="5209" w:type="dxa"/>
            <w:gridSpan w:val="2"/>
            <w:hideMark/>
          </w:tcPr>
          <w:p w:rsidR="00D9199F" w:rsidRPr="009173BE" w:rsidRDefault="00D9199F" w:rsidP="005107A6">
            <w:pPr>
              <w:rPr>
                <w:b/>
              </w:rPr>
            </w:pPr>
            <w:r w:rsidRPr="009173BE">
              <w:rPr>
                <w:b/>
              </w:rPr>
              <w:t>Концедент</w:t>
            </w:r>
          </w:p>
        </w:tc>
        <w:tc>
          <w:tcPr>
            <w:tcW w:w="5242" w:type="dxa"/>
            <w:gridSpan w:val="2"/>
            <w:hideMark/>
          </w:tcPr>
          <w:p w:rsidR="00D9199F" w:rsidRPr="009173BE" w:rsidRDefault="00D9199F" w:rsidP="005107A6">
            <w:pPr>
              <w:rPr>
                <w:b/>
              </w:rPr>
            </w:pPr>
            <w:r w:rsidRPr="009173BE">
              <w:rPr>
                <w:b/>
              </w:rPr>
              <w:t>Концессионер</w:t>
            </w:r>
          </w:p>
        </w:tc>
        <w:tc>
          <w:tcPr>
            <w:tcW w:w="5179" w:type="dxa"/>
            <w:gridSpan w:val="2"/>
            <w:hideMark/>
          </w:tcPr>
          <w:p w:rsidR="00D9199F" w:rsidRPr="009173BE" w:rsidRDefault="00D9199F" w:rsidP="005107A6">
            <w:pPr>
              <w:rPr>
                <w:b/>
              </w:rPr>
            </w:pPr>
            <w:r w:rsidRPr="009173BE">
              <w:rPr>
                <w:b/>
              </w:rPr>
              <w:t>Субъект РФ</w:t>
            </w:r>
          </w:p>
        </w:tc>
      </w:tr>
      <w:tr w:rsidR="00D9199F" w:rsidRPr="009173BE" w:rsidTr="005107A6">
        <w:tc>
          <w:tcPr>
            <w:tcW w:w="5209" w:type="dxa"/>
            <w:gridSpan w:val="2"/>
          </w:tcPr>
          <w:p w:rsidR="00D9199F" w:rsidRPr="009173BE" w:rsidRDefault="00D9199F" w:rsidP="005107A6">
            <w:pPr>
              <w:rPr>
                <w:i/>
              </w:rPr>
            </w:pPr>
          </w:p>
          <w:p w:rsidR="00D9199F" w:rsidRPr="009173BE" w:rsidRDefault="00D9199F" w:rsidP="005107A6">
            <w:r w:rsidRPr="009173BE">
              <w:t>Глава Слюдянского муниципального образования</w:t>
            </w:r>
          </w:p>
          <w:p w:rsidR="00D9199F" w:rsidRPr="009173BE" w:rsidRDefault="00D9199F" w:rsidP="005107A6"/>
        </w:tc>
        <w:tc>
          <w:tcPr>
            <w:tcW w:w="5242" w:type="dxa"/>
            <w:gridSpan w:val="2"/>
          </w:tcPr>
          <w:p w:rsidR="00D9199F" w:rsidRPr="009173BE" w:rsidRDefault="00D9199F" w:rsidP="005107A6">
            <w:pPr>
              <w:rPr>
                <w:i/>
              </w:rPr>
            </w:pPr>
          </w:p>
        </w:tc>
        <w:tc>
          <w:tcPr>
            <w:tcW w:w="5179" w:type="dxa"/>
            <w:gridSpan w:val="2"/>
          </w:tcPr>
          <w:p w:rsidR="00D9199F" w:rsidRPr="009173BE" w:rsidRDefault="00D9199F" w:rsidP="005107A6"/>
          <w:p w:rsidR="00D9199F" w:rsidRPr="009173BE" w:rsidRDefault="00D9199F" w:rsidP="005107A6">
            <w:r w:rsidRPr="009173BE">
              <w:t>Губернатор Иркутской области</w:t>
            </w:r>
          </w:p>
        </w:tc>
      </w:tr>
      <w:tr w:rsidR="00D9199F" w:rsidRPr="009173BE" w:rsidTr="005107A6">
        <w:trPr>
          <w:trHeight w:val="80"/>
        </w:trPr>
        <w:tc>
          <w:tcPr>
            <w:tcW w:w="2604"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5" w:type="dxa"/>
          </w:tcPr>
          <w:p w:rsidR="00D9199F" w:rsidRPr="009173BE" w:rsidRDefault="00D9199F" w:rsidP="005107A6">
            <w:r w:rsidRPr="009173BE">
              <w:t xml:space="preserve">В.Н. Сендзяк     </w:t>
            </w:r>
          </w:p>
          <w:p w:rsidR="00D9199F" w:rsidRPr="009173BE" w:rsidRDefault="00D9199F" w:rsidP="005107A6">
            <w:pPr>
              <w:jc w:val="center"/>
              <w:rPr>
                <w:b/>
              </w:rPr>
            </w:pPr>
            <w:r w:rsidRPr="009173BE">
              <w:rPr>
                <w:i/>
                <w:vertAlign w:val="superscript"/>
              </w:rPr>
              <w:t xml:space="preserve"> </w:t>
            </w:r>
          </w:p>
          <w:p w:rsidR="00D9199F" w:rsidRPr="009173BE" w:rsidRDefault="00D9199F" w:rsidP="005107A6">
            <w:pPr>
              <w:rPr>
                <w:b/>
              </w:rPr>
            </w:pPr>
          </w:p>
        </w:tc>
        <w:tc>
          <w:tcPr>
            <w:tcW w:w="2605"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37" w:type="dxa"/>
          </w:tcPr>
          <w:p w:rsidR="00D9199F" w:rsidRPr="009173BE" w:rsidRDefault="00D9199F" w:rsidP="005107A6">
            <w:pPr>
              <w:rPr>
                <w:i/>
              </w:rPr>
            </w:pPr>
            <w:r w:rsidRPr="009173BE">
              <w:rPr>
                <w:i/>
              </w:rPr>
              <w:t xml:space="preserve">___________________     </w:t>
            </w:r>
          </w:p>
          <w:p w:rsidR="00D9199F" w:rsidRPr="009173BE" w:rsidRDefault="00D9199F" w:rsidP="005107A6">
            <w:pPr>
              <w:jc w:val="center"/>
              <w:rPr>
                <w:b/>
              </w:rPr>
            </w:pPr>
            <w:r w:rsidRPr="009173BE">
              <w:rPr>
                <w:i/>
                <w:vertAlign w:val="superscript"/>
              </w:rPr>
              <w:t>(Ф.И.О.)</w:t>
            </w:r>
          </w:p>
          <w:p w:rsidR="00D9199F" w:rsidRPr="009173BE" w:rsidRDefault="00D9199F" w:rsidP="005107A6">
            <w:pPr>
              <w:jc w:val="center"/>
              <w:rPr>
                <w:b/>
              </w:rPr>
            </w:pPr>
          </w:p>
        </w:tc>
        <w:tc>
          <w:tcPr>
            <w:tcW w:w="2573"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6" w:type="dxa"/>
          </w:tcPr>
          <w:p w:rsidR="00D9199F" w:rsidRPr="009173BE" w:rsidRDefault="00D9199F" w:rsidP="005107A6">
            <w:pPr>
              <w:rPr>
                <w:b/>
              </w:rPr>
            </w:pPr>
            <w:r w:rsidRPr="009173BE">
              <w:t>С.Г. Левченко</w:t>
            </w:r>
          </w:p>
          <w:p w:rsidR="00D9199F" w:rsidRPr="009173BE" w:rsidRDefault="00D9199F" w:rsidP="005107A6">
            <w:pPr>
              <w:jc w:val="center"/>
              <w:rPr>
                <w:b/>
              </w:rPr>
            </w:pPr>
          </w:p>
        </w:tc>
      </w:tr>
    </w:tbl>
    <w:p w:rsidR="00D9199F" w:rsidRPr="009173BE" w:rsidRDefault="00D9199F" w:rsidP="00D9199F">
      <w:pPr>
        <w:jc w:val="center"/>
        <w:rPr>
          <w:b/>
        </w:rPr>
      </w:pPr>
    </w:p>
    <w:p w:rsidR="00D9199F" w:rsidRPr="009173BE" w:rsidRDefault="00D9199F" w:rsidP="00D9199F">
      <w:pPr>
        <w:jc w:val="center"/>
        <w:rPr>
          <w:b/>
        </w:rPr>
      </w:pPr>
    </w:p>
    <w:p w:rsidR="00D9199F" w:rsidRPr="009173BE" w:rsidRDefault="00D9199F" w:rsidP="00D9199F">
      <w:pPr>
        <w:rPr>
          <w:b/>
        </w:rPr>
      </w:pPr>
    </w:p>
    <w:p w:rsidR="00D9199F" w:rsidRPr="009173BE" w:rsidRDefault="00D9199F" w:rsidP="00D9199F">
      <w:pPr>
        <w:rPr>
          <w:b/>
        </w:rPr>
        <w:sectPr w:rsidR="00D9199F" w:rsidRPr="009173BE" w:rsidSect="005107A6">
          <w:pgSz w:w="16838" w:h="11906" w:orient="landscape"/>
          <w:pgMar w:top="1134" w:right="850" w:bottom="1134" w:left="1701" w:header="708" w:footer="708" w:gutter="0"/>
          <w:cols w:space="720"/>
        </w:sectPr>
      </w:pPr>
    </w:p>
    <w:p w:rsidR="00D9199F" w:rsidRPr="009173BE" w:rsidRDefault="00D9199F" w:rsidP="00D9199F">
      <w:pPr>
        <w:rPr>
          <w:b/>
        </w:rPr>
      </w:pPr>
    </w:p>
    <w:p w:rsidR="00D9199F" w:rsidRPr="009173BE" w:rsidRDefault="00D9199F" w:rsidP="00D9199F">
      <w:pPr>
        <w:ind w:left="1985"/>
        <w:jc w:val="right"/>
      </w:pPr>
      <w:r w:rsidRPr="009173BE">
        <w:t>Приложение № 4</w:t>
      </w:r>
    </w:p>
    <w:p w:rsidR="00D9199F" w:rsidRPr="009173BE" w:rsidRDefault="00D9199F" w:rsidP="00D9199F">
      <w:pPr>
        <w:jc w:val="right"/>
      </w:pPr>
      <w:r w:rsidRPr="009173BE">
        <w:t>к концессионному соглашению</w:t>
      </w:r>
    </w:p>
    <w:p w:rsidR="00D9199F" w:rsidRPr="009173BE" w:rsidRDefault="00D9199F" w:rsidP="00D9199F">
      <w:pPr>
        <w:jc w:val="right"/>
      </w:pPr>
      <w:r w:rsidRPr="009173BE">
        <w:t>№ ______от ___________года</w:t>
      </w:r>
    </w:p>
    <w:p w:rsidR="00D9199F" w:rsidRPr="009173BE" w:rsidRDefault="00D9199F" w:rsidP="00D9199F"/>
    <w:p w:rsidR="00D9199F" w:rsidRPr="009173BE" w:rsidRDefault="00D9199F" w:rsidP="00D9199F">
      <w:pPr>
        <w:jc w:val="center"/>
        <w:rPr>
          <w:b/>
        </w:rPr>
      </w:pPr>
      <w:r w:rsidRPr="009173BE">
        <w:rPr>
          <w:b/>
        </w:rPr>
        <w:t xml:space="preserve">Объем и источники инвестиций, привлекаемых Концессионером в рамках реализации Соглашения </w:t>
      </w:r>
    </w:p>
    <w:p w:rsidR="00D9199F" w:rsidRPr="009173BE" w:rsidRDefault="00D9199F" w:rsidP="00D9199F">
      <w:pPr>
        <w:jc w:val="center"/>
      </w:pPr>
      <w:r w:rsidRPr="009173BE">
        <w:t>(заполняются по результатам открытого конкурса на право заключения концессионного соглашения)</w:t>
      </w:r>
    </w:p>
    <w:p w:rsidR="00D9199F" w:rsidRPr="009173BE" w:rsidRDefault="00D9199F" w:rsidP="00D9199F">
      <w:pPr>
        <w:jc w:val="center"/>
        <w:rPr>
          <w:b/>
        </w:rPr>
      </w:pPr>
    </w:p>
    <w:p w:rsidR="00D9199F" w:rsidRPr="009173BE" w:rsidRDefault="00D9199F" w:rsidP="00D9199F">
      <w:pPr>
        <w:jc w:val="center"/>
        <w:rPr>
          <w:b/>
        </w:rPr>
      </w:pPr>
    </w:p>
    <w:tbl>
      <w:tblPr>
        <w:tblW w:w="13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3063"/>
        <w:gridCol w:w="1275"/>
        <w:gridCol w:w="1331"/>
        <w:gridCol w:w="1273"/>
        <w:gridCol w:w="1418"/>
        <w:gridCol w:w="1364"/>
        <w:gridCol w:w="1275"/>
      </w:tblGrid>
      <w:tr w:rsidR="00D9199F" w:rsidRPr="009173BE" w:rsidTr="005107A6">
        <w:trPr>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Сфера деятельности</w:t>
            </w:r>
          </w:p>
        </w:tc>
        <w:tc>
          <w:tcPr>
            <w:tcW w:w="3063" w:type="dxa"/>
            <w:vMerge w:val="restart"/>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Источник инвестиций</w:t>
            </w:r>
          </w:p>
        </w:tc>
        <w:tc>
          <w:tcPr>
            <w:tcW w:w="6661" w:type="dxa"/>
            <w:gridSpan w:val="5"/>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Объем инвестиций по годам, тыс. рублей (с учетом НДС)</w:t>
            </w:r>
            <w:r w:rsidRPr="009173BE">
              <w:rPr>
                <w:rStyle w:val="afd"/>
              </w:rPr>
              <w:footnoteReference w:id="3"/>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Итого, тыс. рублей</w:t>
            </w:r>
          </w:p>
        </w:tc>
      </w:tr>
      <w:tr w:rsidR="00D9199F" w:rsidRPr="009173BE" w:rsidTr="005107A6">
        <w:trPr>
          <w:trHeight w:val="280"/>
          <w:jc w:val="center"/>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tc>
        <w:tc>
          <w:tcPr>
            <w:tcW w:w="3063" w:type="dxa"/>
            <w:vMerge/>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tc>
        <w:tc>
          <w:tcPr>
            <w:tcW w:w="1275" w:type="dxa"/>
            <w:tcBorders>
              <w:top w:val="single" w:sz="4" w:space="0" w:color="auto"/>
              <w:left w:val="single" w:sz="4" w:space="0" w:color="auto"/>
              <w:bottom w:val="single" w:sz="4" w:space="0" w:color="auto"/>
              <w:right w:val="single" w:sz="4" w:space="0" w:color="auto"/>
            </w:tcBorders>
            <w:hideMark/>
          </w:tcPr>
          <w:p w:rsidR="00D9199F" w:rsidRPr="009173BE" w:rsidRDefault="00D9199F" w:rsidP="005107A6">
            <w:pPr>
              <w:jc w:val="center"/>
            </w:pPr>
            <w:r w:rsidRPr="009173BE">
              <w:t>2020г.</w:t>
            </w:r>
          </w:p>
        </w:tc>
        <w:tc>
          <w:tcPr>
            <w:tcW w:w="1331" w:type="dxa"/>
            <w:tcBorders>
              <w:top w:val="single" w:sz="4" w:space="0" w:color="auto"/>
              <w:left w:val="single" w:sz="4" w:space="0" w:color="auto"/>
              <w:bottom w:val="single" w:sz="4" w:space="0" w:color="auto"/>
              <w:right w:val="single" w:sz="4" w:space="0" w:color="auto"/>
            </w:tcBorders>
            <w:hideMark/>
          </w:tcPr>
          <w:p w:rsidR="00D9199F" w:rsidRPr="009173BE" w:rsidRDefault="00D9199F" w:rsidP="005107A6">
            <w:pPr>
              <w:jc w:val="center"/>
            </w:pPr>
            <w:r w:rsidRPr="009173BE">
              <w:t>2021г.</w:t>
            </w:r>
          </w:p>
        </w:tc>
        <w:tc>
          <w:tcPr>
            <w:tcW w:w="1273" w:type="dxa"/>
            <w:tcBorders>
              <w:top w:val="single" w:sz="4" w:space="0" w:color="auto"/>
              <w:left w:val="single" w:sz="4" w:space="0" w:color="auto"/>
              <w:bottom w:val="single" w:sz="4" w:space="0" w:color="auto"/>
              <w:right w:val="single" w:sz="4" w:space="0" w:color="auto"/>
            </w:tcBorders>
            <w:hideMark/>
          </w:tcPr>
          <w:p w:rsidR="00D9199F" w:rsidRPr="009173BE" w:rsidRDefault="00D9199F" w:rsidP="005107A6">
            <w:pPr>
              <w:jc w:val="center"/>
            </w:pPr>
            <w:r w:rsidRPr="009173BE">
              <w:t>2022г.</w:t>
            </w:r>
          </w:p>
        </w:tc>
        <w:tc>
          <w:tcPr>
            <w:tcW w:w="1418" w:type="dxa"/>
            <w:tcBorders>
              <w:top w:val="single" w:sz="4" w:space="0" w:color="auto"/>
              <w:left w:val="single" w:sz="4" w:space="0" w:color="auto"/>
              <w:bottom w:val="single" w:sz="4" w:space="0" w:color="auto"/>
              <w:right w:val="single" w:sz="4" w:space="0" w:color="auto"/>
            </w:tcBorders>
            <w:hideMark/>
          </w:tcPr>
          <w:p w:rsidR="00D9199F" w:rsidRPr="009173BE" w:rsidRDefault="00D9199F" w:rsidP="005107A6">
            <w:pPr>
              <w:jc w:val="center"/>
            </w:pPr>
            <w:r w:rsidRPr="009173BE">
              <w:t>2023г.</w:t>
            </w:r>
          </w:p>
        </w:tc>
        <w:tc>
          <w:tcPr>
            <w:tcW w:w="1364"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jc w:val="center"/>
            </w:pPr>
            <w:r w:rsidRPr="009173BE">
              <w:t>2024г.</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tc>
      </w:tr>
      <w:tr w:rsidR="00D9199F" w:rsidRPr="009173BE" w:rsidTr="005107A6">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ind w:left="113" w:right="113"/>
              <w:jc w:val="center"/>
            </w:pPr>
          </w:p>
        </w:tc>
        <w:tc>
          <w:tcPr>
            <w:tcW w:w="3063"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33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273"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364"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r>
      <w:tr w:rsidR="00D9199F" w:rsidRPr="009173BE" w:rsidTr="005107A6">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ind w:left="113" w:right="113"/>
              <w:jc w:val="center"/>
            </w:pPr>
          </w:p>
        </w:tc>
        <w:tc>
          <w:tcPr>
            <w:tcW w:w="3063"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33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273"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364"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r>
      <w:tr w:rsidR="00D9199F" w:rsidRPr="009173BE" w:rsidTr="005107A6">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ind w:left="113" w:right="113"/>
              <w:jc w:val="center"/>
            </w:pPr>
          </w:p>
        </w:tc>
        <w:tc>
          <w:tcPr>
            <w:tcW w:w="3063"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33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273"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364"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r>
      <w:tr w:rsidR="00D9199F" w:rsidRPr="009173BE" w:rsidTr="005107A6">
        <w:trPr>
          <w:jc w:val="center"/>
        </w:trPr>
        <w:tc>
          <w:tcPr>
            <w:tcW w:w="5454" w:type="dxa"/>
            <w:gridSpan w:val="2"/>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33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273"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364"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r>
    </w:tbl>
    <w:p w:rsidR="00D9199F" w:rsidRPr="009173BE" w:rsidRDefault="00D9199F" w:rsidP="00D9199F">
      <w:pPr>
        <w:jc w:val="center"/>
        <w:rPr>
          <w:b/>
        </w:rPr>
      </w:pPr>
    </w:p>
    <w:p w:rsidR="00D9199F" w:rsidRPr="009173BE" w:rsidRDefault="00D9199F" w:rsidP="00D9199F">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D9199F" w:rsidRPr="009173BE" w:rsidTr="005107A6">
        <w:tc>
          <w:tcPr>
            <w:tcW w:w="5209" w:type="dxa"/>
            <w:gridSpan w:val="2"/>
            <w:hideMark/>
          </w:tcPr>
          <w:p w:rsidR="00D9199F" w:rsidRPr="009173BE" w:rsidRDefault="00D9199F" w:rsidP="005107A6">
            <w:pPr>
              <w:rPr>
                <w:b/>
              </w:rPr>
            </w:pPr>
            <w:r w:rsidRPr="009173BE">
              <w:rPr>
                <w:b/>
              </w:rPr>
              <w:t>Концедент</w:t>
            </w:r>
          </w:p>
        </w:tc>
        <w:tc>
          <w:tcPr>
            <w:tcW w:w="5242" w:type="dxa"/>
            <w:gridSpan w:val="2"/>
            <w:hideMark/>
          </w:tcPr>
          <w:p w:rsidR="00D9199F" w:rsidRPr="009173BE" w:rsidRDefault="00D9199F" w:rsidP="005107A6">
            <w:pPr>
              <w:rPr>
                <w:b/>
              </w:rPr>
            </w:pPr>
            <w:r w:rsidRPr="009173BE">
              <w:rPr>
                <w:b/>
              </w:rPr>
              <w:t>Концессионер</w:t>
            </w:r>
          </w:p>
        </w:tc>
        <w:tc>
          <w:tcPr>
            <w:tcW w:w="5179" w:type="dxa"/>
            <w:gridSpan w:val="2"/>
            <w:hideMark/>
          </w:tcPr>
          <w:p w:rsidR="00D9199F" w:rsidRPr="009173BE" w:rsidRDefault="00D9199F" w:rsidP="005107A6">
            <w:pPr>
              <w:rPr>
                <w:b/>
              </w:rPr>
            </w:pPr>
            <w:r w:rsidRPr="009173BE">
              <w:rPr>
                <w:b/>
              </w:rPr>
              <w:t>Субъект РФ</w:t>
            </w:r>
          </w:p>
        </w:tc>
      </w:tr>
      <w:tr w:rsidR="00D9199F" w:rsidRPr="009173BE" w:rsidTr="005107A6">
        <w:tc>
          <w:tcPr>
            <w:tcW w:w="5209" w:type="dxa"/>
            <w:gridSpan w:val="2"/>
          </w:tcPr>
          <w:p w:rsidR="00D9199F" w:rsidRPr="009173BE" w:rsidRDefault="00D9199F" w:rsidP="005107A6">
            <w:pPr>
              <w:rPr>
                <w:i/>
              </w:rPr>
            </w:pPr>
          </w:p>
          <w:p w:rsidR="00D9199F" w:rsidRPr="009173BE" w:rsidRDefault="00D9199F" w:rsidP="005107A6">
            <w:r w:rsidRPr="009173BE">
              <w:t>Глава Слюдянского муниципального образования</w:t>
            </w:r>
          </w:p>
          <w:p w:rsidR="00D9199F" w:rsidRPr="009173BE" w:rsidRDefault="00D9199F" w:rsidP="005107A6"/>
        </w:tc>
        <w:tc>
          <w:tcPr>
            <w:tcW w:w="5242" w:type="dxa"/>
            <w:gridSpan w:val="2"/>
          </w:tcPr>
          <w:p w:rsidR="00D9199F" w:rsidRPr="009173BE" w:rsidRDefault="00D9199F" w:rsidP="005107A6">
            <w:pPr>
              <w:rPr>
                <w:i/>
              </w:rPr>
            </w:pPr>
          </w:p>
        </w:tc>
        <w:tc>
          <w:tcPr>
            <w:tcW w:w="5179" w:type="dxa"/>
            <w:gridSpan w:val="2"/>
          </w:tcPr>
          <w:p w:rsidR="00D9199F" w:rsidRPr="009173BE" w:rsidRDefault="00D9199F" w:rsidP="005107A6"/>
          <w:p w:rsidR="00D9199F" w:rsidRPr="009173BE" w:rsidRDefault="00D9199F" w:rsidP="005107A6">
            <w:r w:rsidRPr="009173BE">
              <w:t>Губернатор Иркутской области</w:t>
            </w:r>
          </w:p>
        </w:tc>
      </w:tr>
      <w:tr w:rsidR="00D9199F" w:rsidRPr="009173BE" w:rsidTr="005107A6">
        <w:trPr>
          <w:trHeight w:val="80"/>
        </w:trPr>
        <w:tc>
          <w:tcPr>
            <w:tcW w:w="2604"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5" w:type="dxa"/>
          </w:tcPr>
          <w:p w:rsidR="00D9199F" w:rsidRPr="009173BE" w:rsidRDefault="00D9199F" w:rsidP="005107A6">
            <w:r w:rsidRPr="009173BE">
              <w:t xml:space="preserve">В.Н. Сендзяк     </w:t>
            </w:r>
          </w:p>
          <w:p w:rsidR="00D9199F" w:rsidRPr="009173BE" w:rsidRDefault="00D9199F" w:rsidP="005107A6">
            <w:pPr>
              <w:jc w:val="center"/>
              <w:rPr>
                <w:b/>
              </w:rPr>
            </w:pPr>
            <w:r w:rsidRPr="009173BE">
              <w:rPr>
                <w:i/>
                <w:vertAlign w:val="superscript"/>
              </w:rPr>
              <w:t xml:space="preserve"> </w:t>
            </w:r>
          </w:p>
          <w:p w:rsidR="00D9199F" w:rsidRPr="009173BE" w:rsidRDefault="00D9199F" w:rsidP="005107A6">
            <w:pPr>
              <w:rPr>
                <w:b/>
              </w:rPr>
            </w:pPr>
          </w:p>
        </w:tc>
        <w:tc>
          <w:tcPr>
            <w:tcW w:w="2605"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37" w:type="dxa"/>
          </w:tcPr>
          <w:p w:rsidR="00D9199F" w:rsidRPr="009173BE" w:rsidRDefault="00D9199F" w:rsidP="005107A6">
            <w:pPr>
              <w:rPr>
                <w:i/>
              </w:rPr>
            </w:pPr>
            <w:r w:rsidRPr="009173BE">
              <w:rPr>
                <w:i/>
              </w:rPr>
              <w:t xml:space="preserve">___________________     </w:t>
            </w:r>
          </w:p>
          <w:p w:rsidR="00D9199F" w:rsidRPr="009173BE" w:rsidRDefault="00D9199F" w:rsidP="005107A6">
            <w:pPr>
              <w:jc w:val="center"/>
              <w:rPr>
                <w:b/>
              </w:rPr>
            </w:pPr>
            <w:r w:rsidRPr="009173BE">
              <w:rPr>
                <w:i/>
                <w:vertAlign w:val="superscript"/>
              </w:rPr>
              <w:t>(Ф.И.О.)</w:t>
            </w:r>
          </w:p>
          <w:p w:rsidR="00D9199F" w:rsidRPr="009173BE" w:rsidRDefault="00D9199F" w:rsidP="005107A6">
            <w:pPr>
              <w:jc w:val="center"/>
              <w:rPr>
                <w:b/>
              </w:rPr>
            </w:pPr>
          </w:p>
        </w:tc>
        <w:tc>
          <w:tcPr>
            <w:tcW w:w="2573"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6" w:type="dxa"/>
          </w:tcPr>
          <w:p w:rsidR="00D9199F" w:rsidRPr="009173BE" w:rsidRDefault="00D9199F" w:rsidP="005107A6">
            <w:pPr>
              <w:rPr>
                <w:b/>
              </w:rPr>
            </w:pPr>
            <w:r w:rsidRPr="009173BE">
              <w:t>С.Г. Левченко</w:t>
            </w:r>
          </w:p>
          <w:p w:rsidR="00D9199F" w:rsidRPr="009173BE" w:rsidRDefault="00D9199F" w:rsidP="005107A6">
            <w:pPr>
              <w:jc w:val="center"/>
              <w:rPr>
                <w:b/>
              </w:rPr>
            </w:pPr>
          </w:p>
        </w:tc>
      </w:tr>
    </w:tbl>
    <w:p w:rsidR="00D9199F" w:rsidRPr="009173BE" w:rsidRDefault="00D9199F" w:rsidP="00D9199F">
      <w:pPr>
        <w:rPr>
          <w:b/>
        </w:rPr>
        <w:sectPr w:rsidR="00D9199F" w:rsidRPr="009173BE" w:rsidSect="005107A6">
          <w:pgSz w:w="16838" w:h="11906" w:orient="landscape"/>
          <w:pgMar w:top="1134" w:right="850" w:bottom="1134" w:left="1701" w:header="708" w:footer="708" w:gutter="0"/>
          <w:cols w:space="720"/>
        </w:sectPr>
      </w:pPr>
    </w:p>
    <w:p w:rsidR="00D9199F" w:rsidRPr="009173BE" w:rsidRDefault="00D9199F" w:rsidP="00D9199F">
      <w:pPr>
        <w:ind w:left="1985"/>
        <w:jc w:val="right"/>
      </w:pPr>
      <w:r w:rsidRPr="009173BE">
        <w:lastRenderedPageBreak/>
        <w:t>Приложение № 5</w:t>
      </w:r>
    </w:p>
    <w:p w:rsidR="00D9199F" w:rsidRPr="009173BE" w:rsidRDefault="00D9199F" w:rsidP="00D9199F">
      <w:pPr>
        <w:jc w:val="right"/>
      </w:pPr>
      <w:r w:rsidRPr="009173BE">
        <w:t>к концессионному соглашению</w:t>
      </w:r>
    </w:p>
    <w:p w:rsidR="00D9199F" w:rsidRPr="009173BE" w:rsidRDefault="00D9199F" w:rsidP="00D9199F">
      <w:pPr>
        <w:jc w:val="right"/>
      </w:pPr>
      <w:r w:rsidRPr="009173BE">
        <w:t>№ ____________от __________ года</w:t>
      </w:r>
    </w:p>
    <w:p w:rsidR="00D9199F" w:rsidRPr="009173BE" w:rsidRDefault="00D9199F" w:rsidP="00D9199F">
      <w:pPr>
        <w:jc w:val="center"/>
        <w:rPr>
          <w:b/>
        </w:rPr>
      </w:pPr>
      <w:r w:rsidRPr="009173BE">
        <w:rPr>
          <w:b/>
        </w:rPr>
        <w:t>Перечень земельных участков</w:t>
      </w:r>
    </w:p>
    <w:tbl>
      <w:tblPr>
        <w:tblpPr w:leftFromText="180" w:rightFromText="180" w:vertAnchor="text" w:tblpY="1"/>
        <w:tblOverlap w:val="never"/>
        <w:tblW w:w="14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498"/>
        <w:gridCol w:w="3945"/>
        <w:gridCol w:w="1643"/>
        <w:gridCol w:w="1315"/>
        <w:gridCol w:w="1840"/>
        <w:gridCol w:w="2761"/>
      </w:tblGrid>
      <w:tr w:rsidR="00D9199F" w:rsidRPr="009173BE" w:rsidTr="005107A6">
        <w:trPr>
          <w:trHeight w:val="912"/>
        </w:trPr>
        <w:tc>
          <w:tcPr>
            <w:tcW w:w="496" w:type="dxa"/>
            <w:tcBorders>
              <w:top w:val="single" w:sz="4" w:space="0" w:color="000000"/>
              <w:left w:val="single" w:sz="4" w:space="0" w:color="000000"/>
              <w:bottom w:val="single" w:sz="4" w:space="0" w:color="auto"/>
              <w:right w:val="single" w:sz="4" w:space="0" w:color="000000"/>
            </w:tcBorders>
            <w:vAlign w:val="center"/>
            <w:hideMark/>
          </w:tcPr>
          <w:p w:rsidR="00D9199F" w:rsidRPr="009173BE" w:rsidRDefault="00D9199F" w:rsidP="005107A6">
            <w:pPr>
              <w:jc w:val="center"/>
              <w:rPr>
                <w:sz w:val="16"/>
                <w:szCs w:val="16"/>
              </w:rPr>
            </w:pPr>
            <w:r w:rsidRPr="009173BE">
              <w:rPr>
                <w:sz w:val="16"/>
                <w:szCs w:val="16"/>
              </w:rPr>
              <w:t>№ п/п</w:t>
            </w:r>
          </w:p>
        </w:tc>
        <w:tc>
          <w:tcPr>
            <w:tcW w:w="2498" w:type="dxa"/>
            <w:tcBorders>
              <w:top w:val="single" w:sz="4" w:space="0" w:color="000000"/>
              <w:left w:val="single" w:sz="4" w:space="0" w:color="000000"/>
              <w:bottom w:val="single" w:sz="4" w:space="0" w:color="auto"/>
              <w:right w:val="single" w:sz="4" w:space="0" w:color="000000"/>
            </w:tcBorders>
            <w:vAlign w:val="center"/>
            <w:hideMark/>
          </w:tcPr>
          <w:p w:rsidR="00D9199F" w:rsidRPr="009173BE" w:rsidRDefault="00D9199F" w:rsidP="005107A6">
            <w:pPr>
              <w:jc w:val="center"/>
              <w:rPr>
                <w:sz w:val="16"/>
                <w:szCs w:val="16"/>
              </w:rPr>
            </w:pPr>
            <w:r w:rsidRPr="009173BE">
              <w:rPr>
                <w:sz w:val="16"/>
                <w:szCs w:val="16"/>
              </w:rPr>
              <w:t>Вид разрешенного использования</w:t>
            </w:r>
          </w:p>
        </w:tc>
        <w:tc>
          <w:tcPr>
            <w:tcW w:w="3945" w:type="dxa"/>
            <w:tcBorders>
              <w:top w:val="single" w:sz="4" w:space="0" w:color="000000"/>
              <w:left w:val="single" w:sz="4" w:space="0" w:color="000000"/>
              <w:bottom w:val="single" w:sz="4" w:space="0" w:color="auto"/>
              <w:right w:val="single" w:sz="4" w:space="0" w:color="000000"/>
            </w:tcBorders>
            <w:vAlign w:val="center"/>
            <w:hideMark/>
          </w:tcPr>
          <w:p w:rsidR="00D9199F" w:rsidRPr="009173BE" w:rsidRDefault="00D9199F" w:rsidP="005107A6">
            <w:pPr>
              <w:jc w:val="center"/>
              <w:rPr>
                <w:sz w:val="16"/>
                <w:szCs w:val="16"/>
              </w:rPr>
            </w:pPr>
            <w:r w:rsidRPr="009173BE">
              <w:rPr>
                <w:sz w:val="16"/>
                <w:szCs w:val="16"/>
              </w:rPr>
              <w:t>Адрес (местоположение)</w:t>
            </w:r>
          </w:p>
        </w:tc>
        <w:tc>
          <w:tcPr>
            <w:tcW w:w="1643" w:type="dxa"/>
            <w:tcBorders>
              <w:top w:val="single" w:sz="4" w:space="0" w:color="000000"/>
              <w:left w:val="single" w:sz="4" w:space="0" w:color="000000"/>
              <w:bottom w:val="single" w:sz="4" w:space="0" w:color="auto"/>
              <w:right w:val="single" w:sz="4" w:space="0" w:color="000000"/>
            </w:tcBorders>
            <w:vAlign w:val="center"/>
            <w:hideMark/>
          </w:tcPr>
          <w:p w:rsidR="00D9199F" w:rsidRPr="009173BE" w:rsidRDefault="00D9199F" w:rsidP="005107A6">
            <w:pPr>
              <w:jc w:val="center"/>
              <w:rPr>
                <w:sz w:val="16"/>
                <w:szCs w:val="16"/>
              </w:rPr>
            </w:pPr>
            <w:r w:rsidRPr="009173BE">
              <w:rPr>
                <w:sz w:val="16"/>
                <w:szCs w:val="16"/>
              </w:rPr>
              <w:t>Кадастровый (условный) номер</w:t>
            </w:r>
          </w:p>
        </w:tc>
        <w:tc>
          <w:tcPr>
            <w:tcW w:w="1315" w:type="dxa"/>
            <w:tcBorders>
              <w:top w:val="single" w:sz="4" w:space="0" w:color="000000"/>
              <w:left w:val="single" w:sz="4" w:space="0" w:color="000000"/>
              <w:bottom w:val="single" w:sz="4" w:space="0" w:color="auto"/>
              <w:right w:val="single" w:sz="4" w:space="0" w:color="000000"/>
            </w:tcBorders>
            <w:vAlign w:val="center"/>
            <w:hideMark/>
          </w:tcPr>
          <w:p w:rsidR="00D9199F" w:rsidRPr="009173BE" w:rsidRDefault="00D9199F" w:rsidP="005107A6">
            <w:pPr>
              <w:jc w:val="center"/>
              <w:rPr>
                <w:sz w:val="16"/>
                <w:szCs w:val="16"/>
              </w:rPr>
            </w:pPr>
            <w:r w:rsidRPr="009173BE">
              <w:rPr>
                <w:sz w:val="16"/>
                <w:szCs w:val="16"/>
              </w:rPr>
              <w:t>Площадь, м</w:t>
            </w:r>
            <w:r w:rsidRPr="009173BE">
              <w:rPr>
                <w:sz w:val="16"/>
                <w:szCs w:val="16"/>
                <w:vertAlign w:val="superscript"/>
              </w:rPr>
              <w:t>2</w:t>
            </w:r>
          </w:p>
        </w:tc>
        <w:tc>
          <w:tcPr>
            <w:tcW w:w="1840" w:type="dxa"/>
            <w:tcBorders>
              <w:top w:val="single" w:sz="4" w:space="0" w:color="000000"/>
              <w:left w:val="single" w:sz="4" w:space="0" w:color="000000"/>
              <w:bottom w:val="single" w:sz="4" w:space="0" w:color="auto"/>
              <w:right w:val="single" w:sz="4" w:space="0" w:color="000000"/>
            </w:tcBorders>
            <w:vAlign w:val="center"/>
            <w:hideMark/>
          </w:tcPr>
          <w:p w:rsidR="00D9199F" w:rsidRPr="009173BE" w:rsidRDefault="00D9199F" w:rsidP="005107A6">
            <w:pPr>
              <w:jc w:val="center"/>
              <w:rPr>
                <w:sz w:val="16"/>
                <w:szCs w:val="16"/>
              </w:rPr>
            </w:pPr>
            <w:r w:rsidRPr="009173BE">
              <w:rPr>
                <w:sz w:val="16"/>
                <w:szCs w:val="16"/>
              </w:rPr>
              <w:t>Кадастровая стоимость, руб.</w:t>
            </w:r>
          </w:p>
        </w:tc>
        <w:tc>
          <w:tcPr>
            <w:tcW w:w="2761" w:type="dxa"/>
            <w:tcBorders>
              <w:top w:val="single" w:sz="4" w:space="0" w:color="000000"/>
              <w:left w:val="single" w:sz="4" w:space="0" w:color="000000"/>
              <w:bottom w:val="single" w:sz="4" w:space="0" w:color="auto"/>
              <w:right w:val="single" w:sz="4" w:space="0" w:color="000000"/>
            </w:tcBorders>
            <w:vAlign w:val="center"/>
            <w:hideMark/>
          </w:tcPr>
          <w:p w:rsidR="00D9199F" w:rsidRPr="009173BE" w:rsidRDefault="00D9199F" w:rsidP="005107A6">
            <w:pPr>
              <w:ind w:right="-15"/>
              <w:jc w:val="center"/>
              <w:rPr>
                <w:sz w:val="16"/>
                <w:szCs w:val="16"/>
              </w:rPr>
            </w:pPr>
            <w:r w:rsidRPr="009173BE">
              <w:rPr>
                <w:sz w:val="16"/>
                <w:szCs w:val="16"/>
              </w:rPr>
              <w:t>Наименование и реквизиты документа о государственной регистрации прав  на земельный участок</w:t>
            </w:r>
          </w:p>
        </w:tc>
      </w:tr>
      <w:tr w:rsidR="00D9199F" w:rsidRPr="009173BE" w:rsidTr="005107A6">
        <w:trPr>
          <w:trHeight w:val="353"/>
        </w:trPr>
        <w:tc>
          <w:tcPr>
            <w:tcW w:w="496" w:type="dxa"/>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pPr>
              <w:jc w:val="center"/>
              <w:rPr>
                <w:sz w:val="16"/>
                <w:szCs w:val="16"/>
              </w:rPr>
            </w:pPr>
            <w:r w:rsidRPr="009173BE">
              <w:rPr>
                <w:sz w:val="16"/>
                <w:szCs w:val="16"/>
              </w:rPr>
              <w:t>1</w:t>
            </w:r>
          </w:p>
        </w:tc>
        <w:tc>
          <w:tcPr>
            <w:tcW w:w="249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Иркутская область, Слюдянский район, п.Сухой Ручей, ул.Профсоюзная, участок №17/3</w:t>
            </w:r>
          </w:p>
        </w:tc>
        <w:tc>
          <w:tcPr>
            <w:tcW w:w="164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38:25:010132:74</w:t>
            </w:r>
          </w:p>
        </w:tc>
        <w:tc>
          <w:tcPr>
            <w:tcW w:w="131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868+/-10</w:t>
            </w:r>
          </w:p>
        </w:tc>
        <w:tc>
          <w:tcPr>
            <w:tcW w:w="184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537005,56</w:t>
            </w:r>
          </w:p>
        </w:tc>
        <w:tc>
          <w:tcPr>
            <w:tcW w:w="2761"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rPr>
                <w:sz w:val="16"/>
                <w:szCs w:val="16"/>
              </w:rPr>
            </w:pPr>
            <w:r w:rsidRPr="009173BE">
              <w:rPr>
                <w:sz w:val="16"/>
                <w:szCs w:val="16"/>
              </w:rPr>
              <w:t>Выписка из единого государственного реестра</w:t>
            </w:r>
          </w:p>
        </w:tc>
      </w:tr>
      <w:tr w:rsidR="00D9199F" w:rsidRPr="009173BE" w:rsidTr="005107A6">
        <w:trPr>
          <w:trHeight w:val="353"/>
        </w:trPr>
        <w:tc>
          <w:tcPr>
            <w:tcW w:w="496" w:type="dxa"/>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pPr>
              <w:jc w:val="center"/>
              <w:rPr>
                <w:sz w:val="16"/>
                <w:szCs w:val="16"/>
              </w:rPr>
            </w:pPr>
            <w:r w:rsidRPr="009173BE">
              <w:rPr>
                <w:sz w:val="16"/>
                <w:szCs w:val="16"/>
              </w:rPr>
              <w:t>2</w:t>
            </w:r>
          </w:p>
        </w:tc>
        <w:tc>
          <w:tcPr>
            <w:tcW w:w="249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 xml:space="preserve">Иркутская область, Слюдянский район, </w:t>
            </w:r>
            <w:r w:rsidR="00F97CCF" w:rsidRPr="009173BE">
              <w:rPr>
                <w:sz w:val="16"/>
                <w:szCs w:val="16"/>
              </w:rPr>
              <w:t>г. Слюдянка</w:t>
            </w:r>
            <w:r w:rsidRPr="009173BE">
              <w:rPr>
                <w:sz w:val="16"/>
                <w:szCs w:val="16"/>
              </w:rPr>
              <w:t>, ул. Первомайская, участок №16/2</w:t>
            </w:r>
          </w:p>
        </w:tc>
        <w:tc>
          <w:tcPr>
            <w:tcW w:w="164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38:25:010113:419</w:t>
            </w:r>
          </w:p>
        </w:tc>
        <w:tc>
          <w:tcPr>
            <w:tcW w:w="131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44+/-2</w:t>
            </w:r>
          </w:p>
        </w:tc>
        <w:tc>
          <w:tcPr>
            <w:tcW w:w="184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31063,12</w:t>
            </w:r>
          </w:p>
        </w:tc>
        <w:tc>
          <w:tcPr>
            <w:tcW w:w="2761"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pPr>
              <w:rPr>
                <w:sz w:val="16"/>
                <w:szCs w:val="16"/>
              </w:rPr>
            </w:pPr>
            <w:r w:rsidRPr="009173BE">
              <w:rPr>
                <w:sz w:val="16"/>
                <w:szCs w:val="16"/>
              </w:rPr>
              <w:t>Выписка из единого государственного реестра</w:t>
            </w:r>
          </w:p>
        </w:tc>
      </w:tr>
      <w:tr w:rsidR="00D9199F" w:rsidRPr="009173BE" w:rsidTr="005107A6">
        <w:trPr>
          <w:trHeight w:val="353"/>
        </w:trPr>
        <w:tc>
          <w:tcPr>
            <w:tcW w:w="496" w:type="dxa"/>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pPr>
              <w:jc w:val="center"/>
              <w:rPr>
                <w:sz w:val="16"/>
                <w:szCs w:val="16"/>
              </w:rPr>
            </w:pPr>
            <w:r w:rsidRPr="009173BE">
              <w:rPr>
                <w:sz w:val="16"/>
                <w:szCs w:val="16"/>
              </w:rPr>
              <w:t>3</w:t>
            </w:r>
          </w:p>
        </w:tc>
        <w:tc>
          <w:tcPr>
            <w:tcW w:w="249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 xml:space="preserve">Иркутская область, Слюдянский район, </w:t>
            </w:r>
            <w:r w:rsidR="00F97CCF" w:rsidRPr="009173BE">
              <w:rPr>
                <w:sz w:val="16"/>
                <w:szCs w:val="16"/>
              </w:rPr>
              <w:t>г. Слюдянка</w:t>
            </w:r>
            <w:r w:rsidRPr="009173BE">
              <w:rPr>
                <w:sz w:val="16"/>
                <w:szCs w:val="16"/>
              </w:rPr>
              <w:t>, ул. Амбулаторная, участок №16А/1</w:t>
            </w:r>
          </w:p>
        </w:tc>
        <w:tc>
          <w:tcPr>
            <w:tcW w:w="164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38:25:010102:1292</w:t>
            </w:r>
          </w:p>
        </w:tc>
        <w:tc>
          <w:tcPr>
            <w:tcW w:w="131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931+/-11</w:t>
            </w:r>
          </w:p>
        </w:tc>
        <w:tc>
          <w:tcPr>
            <w:tcW w:w="184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473906,93</w:t>
            </w:r>
          </w:p>
        </w:tc>
        <w:tc>
          <w:tcPr>
            <w:tcW w:w="2761"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pPr>
              <w:rPr>
                <w:sz w:val="16"/>
                <w:szCs w:val="16"/>
              </w:rPr>
            </w:pPr>
            <w:r w:rsidRPr="009173BE">
              <w:rPr>
                <w:sz w:val="16"/>
                <w:szCs w:val="16"/>
              </w:rPr>
              <w:t>Выписка из единого государственного реестра</w:t>
            </w:r>
          </w:p>
        </w:tc>
      </w:tr>
      <w:tr w:rsidR="00D9199F" w:rsidRPr="009173BE" w:rsidTr="005107A6">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4</w:t>
            </w:r>
          </w:p>
        </w:tc>
        <w:tc>
          <w:tcPr>
            <w:tcW w:w="249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 xml:space="preserve">Иркутская область, Слюдянский район, </w:t>
            </w:r>
            <w:r w:rsidR="00F97CCF" w:rsidRPr="009173BE">
              <w:rPr>
                <w:sz w:val="16"/>
                <w:szCs w:val="16"/>
              </w:rPr>
              <w:t>г. Слюдянка</w:t>
            </w:r>
            <w:r w:rsidRPr="009173BE">
              <w:rPr>
                <w:sz w:val="16"/>
                <w:szCs w:val="16"/>
              </w:rPr>
              <w:t>, ул. Менделеева, участок №4А/1</w:t>
            </w:r>
          </w:p>
        </w:tc>
        <w:tc>
          <w:tcPr>
            <w:tcW w:w="164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38:25:000000:983</w:t>
            </w:r>
          </w:p>
        </w:tc>
        <w:tc>
          <w:tcPr>
            <w:tcW w:w="131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2807+/-19</w:t>
            </w:r>
          </w:p>
        </w:tc>
        <w:tc>
          <w:tcPr>
            <w:tcW w:w="184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914380,25</w:t>
            </w:r>
          </w:p>
        </w:tc>
        <w:tc>
          <w:tcPr>
            <w:tcW w:w="2761"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pPr>
              <w:rPr>
                <w:sz w:val="16"/>
                <w:szCs w:val="16"/>
              </w:rPr>
            </w:pPr>
            <w:r w:rsidRPr="009173BE">
              <w:rPr>
                <w:sz w:val="16"/>
                <w:szCs w:val="16"/>
              </w:rPr>
              <w:t>Выписка из единого государственного реестра</w:t>
            </w:r>
          </w:p>
        </w:tc>
      </w:tr>
      <w:tr w:rsidR="00D9199F" w:rsidRPr="009173BE" w:rsidTr="005107A6">
        <w:trPr>
          <w:trHeight w:val="367"/>
        </w:trPr>
        <w:tc>
          <w:tcPr>
            <w:tcW w:w="496"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5</w:t>
            </w:r>
          </w:p>
        </w:tc>
        <w:tc>
          <w:tcPr>
            <w:tcW w:w="249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 xml:space="preserve">Иркутская область, Слюдянский район, </w:t>
            </w:r>
            <w:r w:rsidR="00F97CCF" w:rsidRPr="009173BE">
              <w:rPr>
                <w:sz w:val="16"/>
                <w:szCs w:val="16"/>
              </w:rPr>
              <w:t>г. Слюдянка</w:t>
            </w:r>
            <w:r w:rsidRPr="009173BE">
              <w:rPr>
                <w:sz w:val="16"/>
                <w:szCs w:val="16"/>
              </w:rPr>
              <w:t>, ул. Ленина, участок №33/1</w:t>
            </w:r>
          </w:p>
        </w:tc>
        <w:tc>
          <w:tcPr>
            <w:tcW w:w="164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38:25:010111:1144</w:t>
            </w:r>
          </w:p>
        </w:tc>
        <w:tc>
          <w:tcPr>
            <w:tcW w:w="131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165+/-4</w:t>
            </w:r>
          </w:p>
        </w:tc>
        <w:tc>
          <w:tcPr>
            <w:tcW w:w="184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83989,95</w:t>
            </w:r>
          </w:p>
        </w:tc>
        <w:tc>
          <w:tcPr>
            <w:tcW w:w="2761"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pPr>
              <w:rPr>
                <w:sz w:val="16"/>
                <w:szCs w:val="16"/>
              </w:rPr>
            </w:pPr>
            <w:r w:rsidRPr="009173BE">
              <w:rPr>
                <w:sz w:val="16"/>
                <w:szCs w:val="16"/>
              </w:rPr>
              <w:t>Выписка из единого государственного реестра</w:t>
            </w:r>
          </w:p>
        </w:tc>
      </w:tr>
      <w:tr w:rsidR="00D9199F" w:rsidRPr="009173BE" w:rsidTr="005107A6">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6</w:t>
            </w:r>
          </w:p>
        </w:tc>
        <w:tc>
          <w:tcPr>
            <w:tcW w:w="249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 xml:space="preserve">Иркутская область, Слюдянский район, </w:t>
            </w:r>
            <w:r w:rsidR="00F97CCF" w:rsidRPr="009173BE">
              <w:rPr>
                <w:sz w:val="16"/>
                <w:szCs w:val="16"/>
              </w:rPr>
              <w:t>г. Слюдянка</w:t>
            </w:r>
            <w:r w:rsidRPr="009173BE">
              <w:rPr>
                <w:sz w:val="16"/>
                <w:szCs w:val="16"/>
              </w:rPr>
              <w:t>, ул. Солнечная, участок №6/1</w:t>
            </w:r>
          </w:p>
        </w:tc>
        <w:tc>
          <w:tcPr>
            <w:tcW w:w="164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38:25:010111:1146</w:t>
            </w:r>
          </w:p>
        </w:tc>
        <w:tc>
          <w:tcPr>
            <w:tcW w:w="131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410+/-7</w:t>
            </w:r>
          </w:p>
        </w:tc>
        <w:tc>
          <w:tcPr>
            <w:tcW w:w="184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303473,8</w:t>
            </w:r>
          </w:p>
        </w:tc>
        <w:tc>
          <w:tcPr>
            <w:tcW w:w="2761"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pPr>
              <w:rPr>
                <w:sz w:val="16"/>
                <w:szCs w:val="16"/>
              </w:rPr>
            </w:pPr>
            <w:r w:rsidRPr="009173BE">
              <w:rPr>
                <w:sz w:val="16"/>
                <w:szCs w:val="16"/>
              </w:rPr>
              <w:t>Выписка из единого государственного реестра</w:t>
            </w:r>
          </w:p>
        </w:tc>
      </w:tr>
      <w:tr w:rsidR="00D9199F" w:rsidRPr="009173BE" w:rsidTr="005107A6">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7</w:t>
            </w:r>
          </w:p>
        </w:tc>
        <w:tc>
          <w:tcPr>
            <w:tcW w:w="249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 xml:space="preserve">Иркутская область, Слюдянский район, </w:t>
            </w:r>
            <w:r w:rsidR="00F97CCF" w:rsidRPr="009173BE">
              <w:rPr>
                <w:sz w:val="16"/>
                <w:szCs w:val="16"/>
              </w:rPr>
              <w:t>г. Слюдянка</w:t>
            </w:r>
            <w:r w:rsidRPr="009173BE">
              <w:rPr>
                <w:sz w:val="16"/>
                <w:szCs w:val="16"/>
              </w:rPr>
              <w:t>, ул. Первомайская,52</w:t>
            </w:r>
          </w:p>
        </w:tc>
        <w:tc>
          <w:tcPr>
            <w:tcW w:w="164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38:25:010115:518</w:t>
            </w:r>
          </w:p>
        </w:tc>
        <w:tc>
          <w:tcPr>
            <w:tcW w:w="131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71+/-3</w:t>
            </w:r>
          </w:p>
        </w:tc>
        <w:tc>
          <w:tcPr>
            <w:tcW w:w="184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36141,13</w:t>
            </w:r>
          </w:p>
        </w:tc>
        <w:tc>
          <w:tcPr>
            <w:tcW w:w="2761"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pPr>
              <w:rPr>
                <w:sz w:val="16"/>
                <w:szCs w:val="16"/>
              </w:rPr>
            </w:pPr>
            <w:r w:rsidRPr="009173BE">
              <w:rPr>
                <w:sz w:val="16"/>
                <w:szCs w:val="16"/>
              </w:rPr>
              <w:t>Выписка из единого государственного реестра</w:t>
            </w:r>
          </w:p>
        </w:tc>
      </w:tr>
      <w:tr w:rsidR="00D9199F" w:rsidRPr="009173BE" w:rsidTr="005107A6">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8</w:t>
            </w:r>
          </w:p>
        </w:tc>
        <w:tc>
          <w:tcPr>
            <w:tcW w:w="249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 xml:space="preserve">Иркутская область, Слюдянский район, </w:t>
            </w:r>
            <w:r w:rsidR="00F97CCF" w:rsidRPr="009173BE">
              <w:rPr>
                <w:sz w:val="16"/>
                <w:szCs w:val="16"/>
              </w:rPr>
              <w:t>г. Слюдянка</w:t>
            </w:r>
            <w:r w:rsidRPr="009173BE">
              <w:rPr>
                <w:sz w:val="16"/>
                <w:szCs w:val="16"/>
              </w:rPr>
              <w:t>, ул. Карьерная, 20/1</w:t>
            </w:r>
          </w:p>
        </w:tc>
        <w:tc>
          <w:tcPr>
            <w:tcW w:w="164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38:25:010112:313</w:t>
            </w:r>
          </w:p>
        </w:tc>
        <w:tc>
          <w:tcPr>
            <w:tcW w:w="131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131+/-4</w:t>
            </w:r>
          </w:p>
        </w:tc>
        <w:tc>
          <w:tcPr>
            <w:tcW w:w="184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66682,93</w:t>
            </w:r>
          </w:p>
        </w:tc>
        <w:tc>
          <w:tcPr>
            <w:tcW w:w="2761"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pPr>
              <w:rPr>
                <w:sz w:val="16"/>
                <w:szCs w:val="16"/>
              </w:rPr>
            </w:pPr>
            <w:r w:rsidRPr="009173BE">
              <w:rPr>
                <w:sz w:val="16"/>
                <w:szCs w:val="16"/>
              </w:rPr>
              <w:t>Выписка из единого государственного реестра</w:t>
            </w:r>
          </w:p>
        </w:tc>
      </w:tr>
      <w:tr w:rsidR="00D9199F" w:rsidRPr="009173BE" w:rsidTr="005107A6">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9</w:t>
            </w:r>
          </w:p>
        </w:tc>
        <w:tc>
          <w:tcPr>
            <w:tcW w:w="249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 xml:space="preserve">Иркутская область, Слюдянский район, </w:t>
            </w:r>
            <w:r w:rsidR="00F97CCF" w:rsidRPr="009173BE">
              <w:rPr>
                <w:sz w:val="16"/>
                <w:szCs w:val="16"/>
              </w:rPr>
              <w:t>г. Слюдянка</w:t>
            </w:r>
            <w:r w:rsidRPr="009173BE">
              <w:rPr>
                <w:sz w:val="16"/>
                <w:szCs w:val="16"/>
              </w:rPr>
              <w:t>, ул. Комсомольская, 69/1</w:t>
            </w:r>
          </w:p>
        </w:tc>
        <w:tc>
          <w:tcPr>
            <w:tcW w:w="164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38:25:010131:360</w:t>
            </w:r>
          </w:p>
        </w:tc>
        <w:tc>
          <w:tcPr>
            <w:tcW w:w="131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40+/-2</w:t>
            </w:r>
          </w:p>
        </w:tc>
        <w:tc>
          <w:tcPr>
            <w:tcW w:w="184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20361,20</w:t>
            </w:r>
          </w:p>
        </w:tc>
        <w:tc>
          <w:tcPr>
            <w:tcW w:w="2761"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pPr>
              <w:rPr>
                <w:sz w:val="16"/>
                <w:szCs w:val="16"/>
              </w:rPr>
            </w:pPr>
            <w:r w:rsidRPr="009173BE">
              <w:rPr>
                <w:sz w:val="16"/>
                <w:szCs w:val="16"/>
              </w:rPr>
              <w:t>Выписка из единого государственного реестра</w:t>
            </w:r>
          </w:p>
        </w:tc>
      </w:tr>
      <w:tr w:rsidR="00D9199F" w:rsidRPr="009173BE" w:rsidTr="005107A6">
        <w:trPr>
          <w:trHeight w:val="367"/>
        </w:trPr>
        <w:tc>
          <w:tcPr>
            <w:tcW w:w="496"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10</w:t>
            </w:r>
          </w:p>
        </w:tc>
        <w:tc>
          <w:tcPr>
            <w:tcW w:w="249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 xml:space="preserve">Иркутская область, Слюдянский район, </w:t>
            </w:r>
            <w:r w:rsidR="00F97CCF" w:rsidRPr="009173BE">
              <w:rPr>
                <w:sz w:val="16"/>
                <w:szCs w:val="16"/>
              </w:rPr>
              <w:t>г. Слюдянка</w:t>
            </w:r>
            <w:r w:rsidRPr="009173BE">
              <w:rPr>
                <w:sz w:val="16"/>
                <w:szCs w:val="16"/>
              </w:rPr>
              <w:t>, ул. Комсомольская, 16/1</w:t>
            </w:r>
          </w:p>
        </w:tc>
        <w:tc>
          <w:tcPr>
            <w:tcW w:w="164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38:25:010122:432</w:t>
            </w:r>
          </w:p>
        </w:tc>
        <w:tc>
          <w:tcPr>
            <w:tcW w:w="131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58+/-3</w:t>
            </w:r>
          </w:p>
        </w:tc>
        <w:tc>
          <w:tcPr>
            <w:tcW w:w="184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29523,74</w:t>
            </w:r>
          </w:p>
        </w:tc>
        <w:tc>
          <w:tcPr>
            <w:tcW w:w="2761"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pPr>
              <w:rPr>
                <w:sz w:val="16"/>
                <w:szCs w:val="16"/>
              </w:rPr>
            </w:pPr>
            <w:r w:rsidRPr="009173BE">
              <w:rPr>
                <w:sz w:val="16"/>
                <w:szCs w:val="16"/>
              </w:rPr>
              <w:t>Выписка из единого государственного реестра</w:t>
            </w:r>
          </w:p>
        </w:tc>
      </w:tr>
      <w:tr w:rsidR="00D9199F" w:rsidRPr="009173BE" w:rsidTr="005107A6">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11</w:t>
            </w:r>
          </w:p>
        </w:tc>
        <w:tc>
          <w:tcPr>
            <w:tcW w:w="249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 xml:space="preserve">Иркутская область, Слюдянский район, </w:t>
            </w:r>
            <w:r w:rsidR="00F97CCF" w:rsidRPr="009173BE">
              <w:rPr>
                <w:sz w:val="16"/>
                <w:szCs w:val="16"/>
              </w:rPr>
              <w:t>г. Слюдянка</w:t>
            </w:r>
            <w:r w:rsidRPr="009173BE">
              <w:rPr>
                <w:sz w:val="16"/>
                <w:szCs w:val="16"/>
              </w:rPr>
              <w:t>, ул. 8 Марта, 3/1</w:t>
            </w:r>
          </w:p>
        </w:tc>
        <w:tc>
          <w:tcPr>
            <w:tcW w:w="164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38:25:010122:431</w:t>
            </w:r>
          </w:p>
        </w:tc>
        <w:tc>
          <w:tcPr>
            <w:tcW w:w="131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105+/-4</w:t>
            </w:r>
          </w:p>
        </w:tc>
        <w:tc>
          <w:tcPr>
            <w:tcW w:w="184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53448,15</w:t>
            </w:r>
          </w:p>
        </w:tc>
        <w:tc>
          <w:tcPr>
            <w:tcW w:w="2761"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pPr>
              <w:rPr>
                <w:sz w:val="16"/>
                <w:szCs w:val="16"/>
              </w:rPr>
            </w:pPr>
            <w:r w:rsidRPr="009173BE">
              <w:rPr>
                <w:sz w:val="16"/>
                <w:szCs w:val="16"/>
              </w:rPr>
              <w:t>Выписка из единого государственного реестра</w:t>
            </w:r>
          </w:p>
        </w:tc>
      </w:tr>
      <w:tr w:rsidR="00D9199F" w:rsidRPr="009173BE" w:rsidTr="005107A6">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12</w:t>
            </w:r>
          </w:p>
        </w:tc>
        <w:tc>
          <w:tcPr>
            <w:tcW w:w="249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 xml:space="preserve">Иркутская область, Слюдянский район, </w:t>
            </w:r>
            <w:r w:rsidR="00F97CCF" w:rsidRPr="009173BE">
              <w:rPr>
                <w:sz w:val="16"/>
                <w:szCs w:val="16"/>
              </w:rPr>
              <w:t>г. Слюдянка</w:t>
            </w:r>
            <w:r w:rsidRPr="009173BE">
              <w:rPr>
                <w:sz w:val="16"/>
                <w:szCs w:val="16"/>
              </w:rPr>
              <w:t>, ул. Кутелева, 74,1</w:t>
            </w:r>
          </w:p>
        </w:tc>
        <w:tc>
          <w:tcPr>
            <w:tcW w:w="164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38:25:010131:359</w:t>
            </w:r>
          </w:p>
        </w:tc>
        <w:tc>
          <w:tcPr>
            <w:tcW w:w="131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273+/-6</w:t>
            </w:r>
          </w:p>
        </w:tc>
        <w:tc>
          <w:tcPr>
            <w:tcW w:w="184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138965,19</w:t>
            </w:r>
          </w:p>
        </w:tc>
        <w:tc>
          <w:tcPr>
            <w:tcW w:w="2761"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pPr>
              <w:rPr>
                <w:sz w:val="16"/>
                <w:szCs w:val="16"/>
              </w:rPr>
            </w:pPr>
            <w:r w:rsidRPr="009173BE">
              <w:rPr>
                <w:sz w:val="16"/>
                <w:szCs w:val="16"/>
              </w:rPr>
              <w:t>Выписка из единого государственного реестра</w:t>
            </w:r>
          </w:p>
        </w:tc>
      </w:tr>
      <w:tr w:rsidR="00D9199F" w:rsidRPr="009173BE" w:rsidTr="005107A6">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 xml:space="preserve">13 </w:t>
            </w:r>
          </w:p>
        </w:tc>
        <w:tc>
          <w:tcPr>
            <w:tcW w:w="249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 xml:space="preserve">Иркутская область, Слюдянский район, </w:t>
            </w:r>
            <w:r w:rsidR="00F97CCF" w:rsidRPr="009173BE">
              <w:rPr>
                <w:sz w:val="16"/>
                <w:szCs w:val="16"/>
              </w:rPr>
              <w:t>г. Слюдянка</w:t>
            </w:r>
            <w:r w:rsidRPr="009173BE">
              <w:rPr>
                <w:sz w:val="16"/>
                <w:szCs w:val="16"/>
              </w:rPr>
              <w:t>, ул. Базовый, 5/1</w:t>
            </w:r>
          </w:p>
        </w:tc>
        <w:tc>
          <w:tcPr>
            <w:tcW w:w="164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38:25:010105:899</w:t>
            </w:r>
          </w:p>
        </w:tc>
        <w:tc>
          <w:tcPr>
            <w:tcW w:w="131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1112+/-12</w:t>
            </w:r>
          </w:p>
        </w:tc>
        <w:tc>
          <w:tcPr>
            <w:tcW w:w="184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566041,36</w:t>
            </w:r>
          </w:p>
        </w:tc>
        <w:tc>
          <w:tcPr>
            <w:tcW w:w="2761"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pPr>
              <w:rPr>
                <w:sz w:val="16"/>
                <w:szCs w:val="16"/>
              </w:rPr>
            </w:pPr>
            <w:r w:rsidRPr="009173BE">
              <w:rPr>
                <w:sz w:val="16"/>
                <w:szCs w:val="16"/>
              </w:rPr>
              <w:t>Выписка из единого государственного реестра</w:t>
            </w:r>
          </w:p>
        </w:tc>
      </w:tr>
      <w:tr w:rsidR="00D9199F" w:rsidRPr="009173BE" w:rsidTr="005107A6">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14</w:t>
            </w:r>
          </w:p>
        </w:tc>
        <w:tc>
          <w:tcPr>
            <w:tcW w:w="249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 xml:space="preserve">Иркутская область, Слюдянский район, </w:t>
            </w:r>
            <w:r w:rsidR="00F97CCF" w:rsidRPr="009173BE">
              <w:rPr>
                <w:sz w:val="16"/>
                <w:szCs w:val="16"/>
              </w:rPr>
              <w:t>г. Слюдянка</w:t>
            </w:r>
            <w:r w:rsidRPr="009173BE">
              <w:rPr>
                <w:sz w:val="16"/>
                <w:szCs w:val="16"/>
              </w:rPr>
              <w:t>, в районе трассы М-55 «Байкал»</w:t>
            </w:r>
          </w:p>
        </w:tc>
        <w:tc>
          <w:tcPr>
            <w:tcW w:w="164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38:25:010207:305</w:t>
            </w:r>
          </w:p>
        </w:tc>
        <w:tc>
          <w:tcPr>
            <w:tcW w:w="1315"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sz w:val="16"/>
                <w:szCs w:val="16"/>
              </w:rPr>
              <w:t>32,0</w:t>
            </w:r>
          </w:p>
        </w:tc>
        <w:tc>
          <w:tcPr>
            <w:tcW w:w="184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rPr>
                <w:sz w:val="16"/>
                <w:szCs w:val="16"/>
              </w:rPr>
            </w:pPr>
            <w:r w:rsidRPr="009173BE">
              <w:rPr>
                <w:bCs/>
                <w:sz w:val="16"/>
                <w:szCs w:val="16"/>
              </w:rPr>
              <w:t>16288,96</w:t>
            </w:r>
            <w:r w:rsidRPr="009173BE">
              <w:rPr>
                <w:sz w:val="16"/>
                <w:szCs w:val="16"/>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pPr>
              <w:rPr>
                <w:sz w:val="16"/>
                <w:szCs w:val="16"/>
              </w:rPr>
            </w:pPr>
            <w:r w:rsidRPr="009173BE">
              <w:rPr>
                <w:sz w:val="16"/>
                <w:szCs w:val="16"/>
              </w:rPr>
              <w:t>Выписка из единого государственного реестра</w:t>
            </w:r>
          </w:p>
        </w:tc>
      </w:tr>
    </w:tbl>
    <w:p w:rsidR="00D9199F" w:rsidRPr="009173BE" w:rsidRDefault="00D9199F" w:rsidP="00D9199F">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D9199F" w:rsidRPr="009173BE" w:rsidTr="005107A6">
        <w:tc>
          <w:tcPr>
            <w:tcW w:w="5209" w:type="dxa"/>
            <w:gridSpan w:val="2"/>
            <w:hideMark/>
          </w:tcPr>
          <w:p w:rsidR="00D9199F" w:rsidRPr="009173BE" w:rsidRDefault="00D9199F" w:rsidP="005107A6">
            <w:pPr>
              <w:rPr>
                <w:b/>
              </w:rPr>
            </w:pPr>
            <w:r w:rsidRPr="009173BE">
              <w:rPr>
                <w:b/>
              </w:rPr>
              <w:t>Концедент</w:t>
            </w:r>
          </w:p>
        </w:tc>
        <w:tc>
          <w:tcPr>
            <w:tcW w:w="5242" w:type="dxa"/>
            <w:gridSpan w:val="2"/>
            <w:hideMark/>
          </w:tcPr>
          <w:p w:rsidR="00D9199F" w:rsidRPr="009173BE" w:rsidRDefault="00D9199F" w:rsidP="005107A6">
            <w:pPr>
              <w:rPr>
                <w:b/>
              </w:rPr>
            </w:pPr>
            <w:r w:rsidRPr="009173BE">
              <w:rPr>
                <w:b/>
              </w:rPr>
              <w:t>Концессионер</w:t>
            </w:r>
          </w:p>
        </w:tc>
        <w:tc>
          <w:tcPr>
            <w:tcW w:w="5179" w:type="dxa"/>
            <w:gridSpan w:val="2"/>
            <w:hideMark/>
          </w:tcPr>
          <w:p w:rsidR="00D9199F" w:rsidRPr="009173BE" w:rsidRDefault="00D9199F" w:rsidP="005107A6">
            <w:pPr>
              <w:rPr>
                <w:b/>
              </w:rPr>
            </w:pPr>
            <w:r w:rsidRPr="009173BE">
              <w:rPr>
                <w:b/>
              </w:rPr>
              <w:t>Субъект РФ</w:t>
            </w:r>
          </w:p>
        </w:tc>
      </w:tr>
      <w:tr w:rsidR="00D9199F" w:rsidRPr="009173BE" w:rsidTr="005107A6">
        <w:tc>
          <w:tcPr>
            <w:tcW w:w="5209" w:type="dxa"/>
            <w:gridSpan w:val="2"/>
          </w:tcPr>
          <w:p w:rsidR="00D9199F" w:rsidRPr="009173BE" w:rsidRDefault="00D9199F" w:rsidP="005107A6">
            <w:pPr>
              <w:rPr>
                <w:i/>
              </w:rPr>
            </w:pPr>
          </w:p>
          <w:p w:rsidR="00D9199F" w:rsidRPr="009173BE" w:rsidRDefault="00D9199F" w:rsidP="005107A6">
            <w:r w:rsidRPr="009173BE">
              <w:t>Глава Слюдянского муниципального образования</w:t>
            </w:r>
          </w:p>
        </w:tc>
        <w:tc>
          <w:tcPr>
            <w:tcW w:w="5242" w:type="dxa"/>
            <w:gridSpan w:val="2"/>
          </w:tcPr>
          <w:p w:rsidR="00D9199F" w:rsidRPr="009173BE" w:rsidRDefault="00D9199F" w:rsidP="005107A6">
            <w:pPr>
              <w:rPr>
                <w:i/>
              </w:rPr>
            </w:pPr>
          </w:p>
        </w:tc>
        <w:tc>
          <w:tcPr>
            <w:tcW w:w="5179" w:type="dxa"/>
            <w:gridSpan w:val="2"/>
          </w:tcPr>
          <w:p w:rsidR="00D9199F" w:rsidRPr="009173BE" w:rsidRDefault="00D9199F" w:rsidP="005107A6"/>
          <w:p w:rsidR="00D9199F" w:rsidRPr="009173BE" w:rsidRDefault="00D9199F" w:rsidP="005107A6">
            <w:r w:rsidRPr="009173BE">
              <w:t>Губернатор Иркутской области</w:t>
            </w:r>
          </w:p>
        </w:tc>
      </w:tr>
      <w:tr w:rsidR="00D9199F" w:rsidRPr="009173BE" w:rsidTr="005107A6">
        <w:trPr>
          <w:trHeight w:val="80"/>
        </w:trPr>
        <w:tc>
          <w:tcPr>
            <w:tcW w:w="2604"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5" w:type="dxa"/>
          </w:tcPr>
          <w:p w:rsidR="00D9199F" w:rsidRPr="009173BE" w:rsidRDefault="00D9199F" w:rsidP="005107A6">
            <w:r w:rsidRPr="009173BE">
              <w:t xml:space="preserve">В.Н. Сендзяк     </w:t>
            </w:r>
          </w:p>
          <w:p w:rsidR="00D9199F" w:rsidRPr="009173BE" w:rsidRDefault="00D9199F" w:rsidP="005107A6">
            <w:pPr>
              <w:jc w:val="center"/>
              <w:rPr>
                <w:b/>
              </w:rPr>
            </w:pPr>
            <w:r w:rsidRPr="009173BE">
              <w:rPr>
                <w:i/>
                <w:vertAlign w:val="superscript"/>
              </w:rPr>
              <w:t xml:space="preserve"> </w:t>
            </w:r>
          </w:p>
          <w:p w:rsidR="00D9199F" w:rsidRPr="009173BE" w:rsidRDefault="00D9199F" w:rsidP="005107A6">
            <w:pPr>
              <w:rPr>
                <w:b/>
              </w:rPr>
            </w:pPr>
          </w:p>
        </w:tc>
        <w:tc>
          <w:tcPr>
            <w:tcW w:w="2605"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37" w:type="dxa"/>
          </w:tcPr>
          <w:p w:rsidR="00D9199F" w:rsidRPr="009173BE" w:rsidRDefault="00D9199F" w:rsidP="005107A6">
            <w:pPr>
              <w:rPr>
                <w:i/>
              </w:rPr>
            </w:pPr>
          </w:p>
          <w:p w:rsidR="00D9199F" w:rsidRPr="009173BE" w:rsidRDefault="00D9199F" w:rsidP="005107A6">
            <w:pPr>
              <w:rPr>
                <w:i/>
              </w:rPr>
            </w:pPr>
            <w:r w:rsidRPr="009173BE">
              <w:rPr>
                <w:i/>
              </w:rPr>
              <w:t xml:space="preserve">___________________     </w:t>
            </w:r>
          </w:p>
          <w:p w:rsidR="00D9199F" w:rsidRPr="009173BE" w:rsidRDefault="00D9199F" w:rsidP="005107A6">
            <w:pPr>
              <w:jc w:val="center"/>
              <w:rPr>
                <w:b/>
              </w:rPr>
            </w:pPr>
            <w:r w:rsidRPr="009173BE">
              <w:rPr>
                <w:i/>
                <w:vertAlign w:val="superscript"/>
              </w:rPr>
              <w:t>(Ф.И.О.)</w:t>
            </w:r>
          </w:p>
          <w:p w:rsidR="00D9199F" w:rsidRPr="009173BE" w:rsidRDefault="00D9199F" w:rsidP="005107A6">
            <w:pPr>
              <w:jc w:val="center"/>
              <w:rPr>
                <w:b/>
              </w:rPr>
            </w:pPr>
          </w:p>
        </w:tc>
        <w:tc>
          <w:tcPr>
            <w:tcW w:w="2573" w:type="dxa"/>
          </w:tcPr>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6" w:type="dxa"/>
          </w:tcPr>
          <w:p w:rsidR="00D9199F" w:rsidRPr="009173BE" w:rsidRDefault="00D9199F" w:rsidP="005107A6">
            <w:pPr>
              <w:jc w:val="center"/>
            </w:pPr>
          </w:p>
          <w:p w:rsidR="00D9199F" w:rsidRPr="009173BE" w:rsidRDefault="00D9199F" w:rsidP="005107A6">
            <w:pPr>
              <w:rPr>
                <w:b/>
              </w:rPr>
            </w:pPr>
            <w:r w:rsidRPr="009173BE">
              <w:t>С.Г. Левченко</w:t>
            </w:r>
          </w:p>
          <w:p w:rsidR="00D9199F" w:rsidRPr="009173BE" w:rsidRDefault="00D9199F" w:rsidP="005107A6">
            <w:pPr>
              <w:jc w:val="center"/>
              <w:rPr>
                <w:b/>
              </w:rPr>
            </w:pPr>
          </w:p>
        </w:tc>
      </w:tr>
    </w:tbl>
    <w:p w:rsidR="00D9199F" w:rsidRPr="009173BE" w:rsidRDefault="00D9199F" w:rsidP="00D9199F">
      <w:pPr>
        <w:rPr>
          <w:b/>
        </w:rPr>
        <w:sectPr w:rsidR="00D9199F" w:rsidRPr="009173BE" w:rsidSect="005107A6">
          <w:pgSz w:w="16838" w:h="11906" w:orient="landscape"/>
          <w:pgMar w:top="567" w:right="850" w:bottom="568" w:left="1701" w:header="708" w:footer="708" w:gutter="0"/>
          <w:cols w:space="720"/>
        </w:sectPr>
      </w:pPr>
    </w:p>
    <w:p w:rsidR="00D9199F" w:rsidRPr="009173BE" w:rsidRDefault="00D9199F" w:rsidP="00D9199F">
      <w:pPr>
        <w:ind w:left="1985"/>
        <w:jc w:val="right"/>
      </w:pPr>
      <w:r w:rsidRPr="009173BE">
        <w:lastRenderedPageBreak/>
        <w:t>Приложение № 6</w:t>
      </w:r>
    </w:p>
    <w:p w:rsidR="00D9199F" w:rsidRPr="009173BE" w:rsidRDefault="00D9199F" w:rsidP="00D9199F">
      <w:pPr>
        <w:jc w:val="right"/>
      </w:pPr>
      <w:r w:rsidRPr="009173BE">
        <w:t>к концессионному соглашению</w:t>
      </w:r>
    </w:p>
    <w:p w:rsidR="00D9199F" w:rsidRPr="009173BE" w:rsidRDefault="00D9199F" w:rsidP="00D9199F">
      <w:pPr>
        <w:jc w:val="right"/>
      </w:pPr>
      <w:r w:rsidRPr="009173BE">
        <w:t>№ _____от __________ года</w:t>
      </w:r>
    </w:p>
    <w:p w:rsidR="00D9199F" w:rsidRPr="009173BE" w:rsidRDefault="00D9199F" w:rsidP="00D9199F">
      <w:pPr>
        <w:jc w:val="center"/>
        <w:rPr>
          <w:b/>
        </w:rPr>
      </w:pPr>
    </w:p>
    <w:p w:rsidR="00D9199F" w:rsidRPr="009173BE" w:rsidRDefault="00D9199F" w:rsidP="00D9199F">
      <w:pPr>
        <w:jc w:val="center"/>
        <w:rPr>
          <w:b/>
        </w:rPr>
      </w:pPr>
      <w:r w:rsidRPr="009173BE">
        <w:rPr>
          <w:b/>
        </w:rPr>
        <w:t>Долгосрочные параметры регулирования деятельности Концессионера в сфере водоснабжения</w:t>
      </w:r>
    </w:p>
    <w:p w:rsidR="00D9199F" w:rsidRPr="009173BE" w:rsidRDefault="00D9199F" w:rsidP="00D9199F">
      <w:pPr>
        <w:jc w:val="center"/>
      </w:pPr>
      <w:r w:rsidRPr="009173BE">
        <w:rPr>
          <w:b/>
        </w:rPr>
        <w:t xml:space="preserve"> </w:t>
      </w:r>
      <w:r w:rsidRPr="009173BE">
        <w:t>(заполняются по результатам открытого конкурса на право заключения концессионного соглашения)</w:t>
      </w:r>
    </w:p>
    <w:p w:rsidR="00D9199F" w:rsidRPr="009173BE" w:rsidRDefault="00D9199F" w:rsidP="00D9199F">
      <w:pPr>
        <w:jc w:val="center"/>
        <w:rPr>
          <w:b/>
        </w:rPr>
      </w:pPr>
    </w:p>
    <w:tbl>
      <w:tblPr>
        <w:tblW w:w="14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6162"/>
        <w:gridCol w:w="1438"/>
        <w:gridCol w:w="983"/>
        <w:gridCol w:w="1014"/>
        <w:gridCol w:w="1050"/>
        <w:gridCol w:w="1089"/>
        <w:gridCol w:w="1182"/>
      </w:tblGrid>
      <w:tr w:rsidR="00D9199F" w:rsidRPr="009173BE" w:rsidTr="005107A6">
        <w:trPr>
          <w:trHeight w:val="161"/>
          <w:jc w:val="center"/>
        </w:trPr>
        <w:tc>
          <w:tcPr>
            <w:tcW w:w="1183" w:type="dxa"/>
            <w:vMerge w:val="restart"/>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pPr>
              <w:jc w:val="center"/>
            </w:pPr>
            <w:r w:rsidRPr="009173BE">
              <w:t>№ п/п</w:t>
            </w:r>
          </w:p>
        </w:tc>
        <w:tc>
          <w:tcPr>
            <w:tcW w:w="6162" w:type="dxa"/>
            <w:vMerge w:val="restart"/>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pPr>
              <w:jc w:val="center"/>
            </w:pPr>
            <w:r w:rsidRPr="009173BE">
              <w:t>Наименование показателя</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pPr>
              <w:jc w:val="center"/>
            </w:pPr>
            <w:r w:rsidRPr="009173BE">
              <w:t>Единица измерения</w:t>
            </w:r>
          </w:p>
        </w:tc>
        <w:tc>
          <w:tcPr>
            <w:tcW w:w="5318" w:type="dxa"/>
            <w:gridSpan w:val="5"/>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pPr>
              <w:jc w:val="center"/>
            </w:pPr>
            <w:r w:rsidRPr="009173BE">
              <w:t>Величина показателя</w:t>
            </w:r>
          </w:p>
        </w:tc>
      </w:tr>
      <w:tr w:rsidR="00D9199F" w:rsidRPr="009173BE" w:rsidTr="005107A6">
        <w:trPr>
          <w:trHeight w:val="261"/>
          <w:jc w:val="center"/>
        </w:trPr>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tc>
        <w:tc>
          <w:tcPr>
            <w:tcW w:w="6162" w:type="dxa"/>
            <w:vMerge/>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tc>
        <w:tc>
          <w:tcPr>
            <w:tcW w:w="983" w:type="dxa"/>
            <w:tcBorders>
              <w:top w:val="single" w:sz="4" w:space="0" w:color="000000"/>
              <w:left w:val="single" w:sz="4" w:space="0" w:color="000000"/>
              <w:bottom w:val="single" w:sz="4" w:space="0" w:color="000000"/>
              <w:right w:val="single" w:sz="4" w:space="0" w:color="000000"/>
            </w:tcBorders>
            <w:hideMark/>
          </w:tcPr>
          <w:p w:rsidR="00D9199F" w:rsidRPr="009173BE" w:rsidRDefault="00D9199F" w:rsidP="005107A6">
            <w:r w:rsidRPr="009173BE">
              <w:t>2020г.</w:t>
            </w:r>
          </w:p>
        </w:tc>
        <w:tc>
          <w:tcPr>
            <w:tcW w:w="1014" w:type="dxa"/>
            <w:tcBorders>
              <w:top w:val="single" w:sz="4" w:space="0" w:color="000000"/>
              <w:left w:val="single" w:sz="4" w:space="0" w:color="000000"/>
              <w:bottom w:val="single" w:sz="4" w:space="0" w:color="000000"/>
              <w:right w:val="single" w:sz="4" w:space="0" w:color="000000"/>
            </w:tcBorders>
            <w:hideMark/>
          </w:tcPr>
          <w:p w:rsidR="00D9199F" w:rsidRPr="009173BE" w:rsidRDefault="00D9199F" w:rsidP="005107A6">
            <w:r w:rsidRPr="009173BE">
              <w:t>2021г.</w:t>
            </w:r>
          </w:p>
        </w:tc>
        <w:tc>
          <w:tcPr>
            <w:tcW w:w="1050" w:type="dxa"/>
            <w:tcBorders>
              <w:top w:val="single" w:sz="4" w:space="0" w:color="000000"/>
              <w:left w:val="single" w:sz="4" w:space="0" w:color="000000"/>
              <w:bottom w:val="single" w:sz="4" w:space="0" w:color="000000"/>
              <w:right w:val="single" w:sz="4" w:space="0" w:color="000000"/>
            </w:tcBorders>
            <w:hideMark/>
          </w:tcPr>
          <w:p w:rsidR="00D9199F" w:rsidRPr="009173BE" w:rsidRDefault="00D9199F" w:rsidP="005107A6">
            <w:r w:rsidRPr="009173BE">
              <w:t>2022г.</w:t>
            </w:r>
          </w:p>
        </w:tc>
        <w:tc>
          <w:tcPr>
            <w:tcW w:w="1089"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r w:rsidRPr="009173BE">
              <w:t>2023г.</w:t>
            </w:r>
          </w:p>
        </w:tc>
        <w:tc>
          <w:tcPr>
            <w:tcW w:w="1182" w:type="dxa"/>
            <w:tcBorders>
              <w:top w:val="single" w:sz="4" w:space="0" w:color="000000"/>
              <w:left w:val="single" w:sz="4" w:space="0" w:color="000000"/>
              <w:bottom w:val="single" w:sz="4" w:space="0" w:color="000000"/>
              <w:right w:val="single" w:sz="4" w:space="0" w:color="000000"/>
            </w:tcBorders>
          </w:tcPr>
          <w:p w:rsidR="00D9199F" w:rsidRPr="009173BE" w:rsidRDefault="00D9199F" w:rsidP="005107A6">
            <w:r w:rsidRPr="009173BE">
              <w:t>2024г.</w:t>
            </w:r>
          </w:p>
        </w:tc>
      </w:tr>
      <w:tr w:rsidR="00D9199F" w:rsidRPr="009173BE" w:rsidTr="005107A6">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pPr>
              <w:jc w:val="center"/>
            </w:pPr>
            <w:r w:rsidRPr="009173BE">
              <w:t>1</w:t>
            </w:r>
          </w:p>
        </w:tc>
        <w:tc>
          <w:tcPr>
            <w:tcW w:w="616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r>
      <w:tr w:rsidR="00D9199F" w:rsidRPr="009173BE" w:rsidTr="005107A6">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pPr>
              <w:jc w:val="center"/>
            </w:pPr>
            <w:r w:rsidRPr="009173BE">
              <w:t>2</w:t>
            </w:r>
          </w:p>
        </w:tc>
        <w:tc>
          <w:tcPr>
            <w:tcW w:w="616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r>
      <w:tr w:rsidR="00D9199F" w:rsidRPr="009173BE" w:rsidTr="005107A6">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hideMark/>
          </w:tcPr>
          <w:p w:rsidR="00D9199F" w:rsidRPr="009173BE" w:rsidRDefault="00D9199F" w:rsidP="005107A6">
            <w:pPr>
              <w:jc w:val="center"/>
            </w:pPr>
            <w:r w:rsidRPr="009173BE">
              <w:t>…</w:t>
            </w:r>
          </w:p>
        </w:tc>
        <w:tc>
          <w:tcPr>
            <w:tcW w:w="616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tabs>
                <w:tab w:val="left" w:pos="375"/>
              </w:tabs>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r>
      <w:tr w:rsidR="00D9199F" w:rsidRPr="009173BE" w:rsidTr="005107A6">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616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r>
      <w:tr w:rsidR="00D9199F" w:rsidRPr="009173BE" w:rsidTr="005107A6">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616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r>
      <w:tr w:rsidR="00D9199F" w:rsidRPr="009173BE" w:rsidTr="005107A6">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616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r>
      <w:tr w:rsidR="00D9199F" w:rsidRPr="009173BE" w:rsidTr="005107A6">
        <w:trPr>
          <w:trHeight w:val="520"/>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616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tabs>
                <w:tab w:val="left" w:pos="375"/>
              </w:tabs>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r>
      <w:tr w:rsidR="00D9199F" w:rsidRPr="009173BE" w:rsidTr="005107A6">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616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tabs>
                <w:tab w:val="left" w:pos="375"/>
              </w:tabs>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r>
      <w:tr w:rsidR="00D9199F" w:rsidRPr="009173BE" w:rsidTr="005107A6">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616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tabs>
                <w:tab w:val="left" w:pos="375"/>
              </w:tabs>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r>
      <w:tr w:rsidR="00D9199F" w:rsidRPr="009173BE" w:rsidTr="005107A6">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616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tabs>
                <w:tab w:val="left" w:pos="375"/>
              </w:tabs>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D9199F" w:rsidRPr="009173BE" w:rsidRDefault="00D9199F" w:rsidP="005107A6">
            <w:pPr>
              <w:jc w:val="center"/>
            </w:pPr>
          </w:p>
        </w:tc>
      </w:tr>
    </w:tbl>
    <w:p w:rsidR="00D9199F" w:rsidRPr="009173BE" w:rsidRDefault="00D9199F" w:rsidP="00D9199F">
      <w:pPr>
        <w:jc w:val="center"/>
        <w:rPr>
          <w:b/>
        </w:rPr>
      </w:pPr>
    </w:p>
    <w:p w:rsidR="00D9199F" w:rsidRPr="009173BE" w:rsidRDefault="00D9199F" w:rsidP="00D9199F">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D9199F" w:rsidRPr="009173BE" w:rsidTr="005107A6">
        <w:tc>
          <w:tcPr>
            <w:tcW w:w="5209" w:type="dxa"/>
            <w:gridSpan w:val="2"/>
            <w:hideMark/>
          </w:tcPr>
          <w:p w:rsidR="00D9199F" w:rsidRPr="009173BE" w:rsidRDefault="00D9199F" w:rsidP="005107A6">
            <w:pPr>
              <w:rPr>
                <w:b/>
              </w:rPr>
            </w:pPr>
            <w:r w:rsidRPr="009173BE">
              <w:rPr>
                <w:b/>
              </w:rPr>
              <w:t>Концедент</w:t>
            </w:r>
          </w:p>
        </w:tc>
        <w:tc>
          <w:tcPr>
            <w:tcW w:w="5242" w:type="dxa"/>
            <w:gridSpan w:val="2"/>
            <w:hideMark/>
          </w:tcPr>
          <w:p w:rsidR="00D9199F" w:rsidRPr="009173BE" w:rsidRDefault="00D9199F" w:rsidP="005107A6">
            <w:pPr>
              <w:rPr>
                <w:b/>
              </w:rPr>
            </w:pPr>
            <w:r w:rsidRPr="009173BE">
              <w:rPr>
                <w:b/>
              </w:rPr>
              <w:t>Концессионер</w:t>
            </w:r>
          </w:p>
        </w:tc>
        <w:tc>
          <w:tcPr>
            <w:tcW w:w="5179" w:type="dxa"/>
            <w:gridSpan w:val="2"/>
            <w:hideMark/>
          </w:tcPr>
          <w:p w:rsidR="00D9199F" w:rsidRPr="009173BE" w:rsidRDefault="00D9199F" w:rsidP="005107A6">
            <w:pPr>
              <w:rPr>
                <w:b/>
              </w:rPr>
            </w:pPr>
            <w:r w:rsidRPr="009173BE">
              <w:rPr>
                <w:b/>
              </w:rPr>
              <w:t>Субъект РФ</w:t>
            </w:r>
          </w:p>
        </w:tc>
      </w:tr>
      <w:tr w:rsidR="00D9199F" w:rsidRPr="009173BE" w:rsidTr="005107A6">
        <w:tc>
          <w:tcPr>
            <w:tcW w:w="5209" w:type="dxa"/>
            <w:gridSpan w:val="2"/>
          </w:tcPr>
          <w:p w:rsidR="00D9199F" w:rsidRPr="009173BE" w:rsidRDefault="00D9199F" w:rsidP="005107A6">
            <w:pPr>
              <w:rPr>
                <w:i/>
              </w:rPr>
            </w:pPr>
          </w:p>
          <w:p w:rsidR="00D9199F" w:rsidRPr="009173BE" w:rsidRDefault="00D9199F" w:rsidP="005107A6">
            <w:r w:rsidRPr="009173BE">
              <w:t>Глава Слюдянского муниципального образования</w:t>
            </w:r>
          </w:p>
        </w:tc>
        <w:tc>
          <w:tcPr>
            <w:tcW w:w="5242" w:type="dxa"/>
            <w:gridSpan w:val="2"/>
          </w:tcPr>
          <w:p w:rsidR="00D9199F" w:rsidRPr="009173BE" w:rsidRDefault="00D9199F" w:rsidP="005107A6">
            <w:pPr>
              <w:rPr>
                <w:i/>
              </w:rPr>
            </w:pPr>
          </w:p>
        </w:tc>
        <w:tc>
          <w:tcPr>
            <w:tcW w:w="5179" w:type="dxa"/>
            <w:gridSpan w:val="2"/>
          </w:tcPr>
          <w:p w:rsidR="00D9199F" w:rsidRPr="009173BE" w:rsidRDefault="00D9199F" w:rsidP="005107A6"/>
          <w:p w:rsidR="00D9199F" w:rsidRPr="009173BE" w:rsidRDefault="00D9199F" w:rsidP="005107A6">
            <w:r w:rsidRPr="009173BE">
              <w:t>Губернатор Иркутской области</w:t>
            </w:r>
          </w:p>
        </w:tc>
      </w:tr>
      <w:tr w:rsidR="00D9199F" w:rsidRPr="009173BE" w:rsidTr="005107A6">
        <w:trPr>
          <w:trHeight w:val="80"/>
        </w:trPr>
        <w:tc>
          <w:tcPr>
            <w:tcW w:w="2604" w:type="dxa"/>
          </w:tcPr>
          <w:p w:rsidR="00D9199F" w:rsidRPr="009173BE" w:rsidRDefault="00D9199F" w:rsidP="005107A6">
            <w:pPr>
              <w:rPr>
                <w:i/>
              </w:rPr>
            </w:pPr>
          </w:p>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5" w:type="dxa"/>
          </w:tcPr>
          <w:p w:rsidR="00D9199F" w:rsidRPr="009173BE" w:rsidRDefault="00D9199F" w:rsidP="005107A6">
            <w:pPr>
              <w:rPr>
                <w:i/>
              </w:rPr>
            </w:pPr>
          </w:p>
          <w:p w:rsidR="00D9199F" w:rsidRPr="009173BE" w:rsidRDefault="00D9199F" w:rsidP="005107A6">
            <w:r w:rsidRPr="009173BE">
              <w:t xml:space="preserve">В.Н. Сендзяк     </w:t>
            </w:r>
          </w:p>
          <w:p w:rsidR="00D9199F" w:rsidRPr="009173BE" w:rsidRDefault="00D9199F" w:rsidP="005107A6">
            <w:pPr>
              <w:jc w:val="center"/>
              <w:rPr>
                <w:b/>
              </w:rPr>
            </w:pPr>
            <w:r w:rsidRPr="009173BE">
              <w:rPr>
                <w:i/>
                <w:vertAlign w:val="superscript"/>
              </w:rPr>
              <w:t xml:space="preserve"> </w:t>
            </w:r>
          </w:p>
          <w:p w:rsidR="00D9199F" w:rsidRPr="009173BE" w:rsidRDefault="00D9199F" w:rsidP="005107A6">
            <w:pPr>
              <w:rPr>
                <w:b/>
              </w:rPr>
            </w:pPr>
          </w:p>
        </w:tc>
        <w:tc>
          <w:tcPr>
            <w:tcW w:w="2605" w:type="dxa"/>
          </w:tcPr>
          <w:p w:rsidR="00D9199F" w:rsidRPr="009173BE" w:rsidRDefault="00D9199F" w:rsidP="005107A6">
            <w:pPr>
              <w:rPr>
                <w:i/>
              </w:rPr>
            </w:pPr>
          </w:p>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37" w:type="dxa"/>
          </w:tcPr>
          <w:p w:rsidR="00D9199F" w:rsidRPr="009173BE" w:rsidRDefault="00D9199F" w:rsidP="005107A6">
            <w:pPr>
              <w:rPr>
                <w:i/>
              </w:rPr>
            </w:pPr>
          </w:p>
          <w:p w:rsidR="00D9199F" w:rsidRPr="009173BE" w:rsidRDefault="00D9199F" w:rsidP="005107A6">
            <w:pPr>
              <w:rPr>
                <w:i/>
              </w:rPr>
            </w:pPr>
            <w:r w:rsidRPr="009173BE">
              <w:rPr>
                <w:i/>
              </w:rPr>
              <w:t xml:space="preserve">___________________     </w:t>
            </w:r>
          </w:p>
          <w:p w:rsidR="00D9199F" w:rsidRPr="009173BE" w:rsidRDefault="00D9199F" w:rsidP="005107A6">
            <w:pPr>
              <w:jc w:val="center"/>
              <w:rPr>
                <w:b/>
              </w:rPr>
            </w:pPr>
            <w:r w:rsidRPr="009173BE">
              <w:rPr>
                <w:i/>
                <w:vertAlign w:val="superscript"/>
              </w:rPr>
              <w:t>(Ф.И.О.)</w:t>
            </w:r>
          </w:p>
          <w:p w:rsidR="00D9199F" w:rsidRPr="009173BE" w:rsidRDefault="00D9199F" w:rsidP="005107A6">
            <w:pPr>
              <w:jc w:val="center"/>
              <w:rPr>
                <w:b/>
              </w:rPr>
            </w:pPr>
          </w:p>
        </w:tc>
        <w:tc>
          <w:tcPr>
            <w:tcW w:w="2573" w:type="dxa"/>
          </w:tcPr>
          <w:p w:rsidR="00D9199F" w:rsidRPr="009173BE" w:rsidRDefault="00D9199F" w:rsidP="005107A6">
            <w:pPr>
              <w:rPr>
                <w:i/>
              </w:rPr>
            </w:pPr>
          </w:p>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6" w:type="dxa"/>
          </w:tcPr>
          <w:p w:rsidR="00D9199F" w:rsidRPr="009173BE" w:rsidRDefault="00D9199F" w:rsidP="005107A6">
            <w:pPr>
              <w:jc w:val="center"/>
            </w:pPr>
          </w:p>
          <w:p w:rsidR="00D9199F" w:rsidRPr="009173BE" w:rsidRDefault="00D9199F" w:rsidP="005107A6">
            <w:pPr>
              <w:rPr>
                <w:b/>
              </w:rPr>
            </w:pPr>
            <w:r w:rsidRPr="009173BE">
              <w:t>С.Г. Левченко</w:t>
            </w:r>
          </w:p>
          <w:p w:rsidR="00D9199F" w:rsidRPr="009173BE" w:rsidRDefault="00D9199F" w:rsidP="005107A6">
            <w:pPr>
              <w:jc w:val="center"/>
              <w:rPr>
                <w:b/>
              </w:rPr>
            </w:pPr>
          </w:p>
        </w:tc>
      </w:tr>
      <w:tr w:rsidR="00D9199F" w:rsidRPr="009173BE" w:rsidTr="005107A6">
        <w:trPr>
          <w:trHeight w:val="80"/>
        </w:trPr>
        <w:tc>
          <w:tcPr>
            <w:tcW w:w="2604" w:type="dxa"/>
          </w:tcPr>
          <w:p w:rsidR="00D9199F" w:rsidRPr="009173BE" w:rsidRDefault="00D9199F" w:rsidP="005107A6">
            <w:pPr>
              <w:rPr>
                <w:i/>
              </w:rPr>
            </w:pPr>
          </w:p>
        </w:tc>
        <w:tc>
          <w:tcPr>
            <w:tcW w:w="2605" w:type="dxa"/>
          </w:tcPr>
          <w:p w:rsidR="00D9199F" w:rsidRPr="009173BE" w:rsidRDefault="00D9199F" w:rsidP="005107A6">
            <w:pPr>
              <w:rPr>
                <w:i/>
              </w:rPr>
            </w:pPr>
          </w:p>
        </w:tc>
        <w:tc>
          <w:tcPr>
            <w:tcW w:w="2605" w:type="dxa"/>
          </w:tcPr>
          <w:p w:rsidR="00D9199F" w:rsidRPr="009173BE" w:rsidRDefault="00D9199F" w:rsidP="005107A6">
            <w:pPr>
              <w:rPr>
                <w:i/>
              </w:rPr>
            </w:pPr>
          </w:p>
        </w:tc>
        <w:tc>
          <w:tcPr>
            <w:tcW w:w="2637" w:type="dxa"/>
          </w:tcPr>
          <w:p w:rsidR="00D9199F" w:rsidRPr="009173BE" w:rsidRDefault="00D9199F" w:rsidP="005107A6">
            <w:pPr>
              <w:rPr>
                <w:i/>
              </w:rPr>
            </w:pPr>
          </w:p>
        </w:tc>
        <w:tc>
          <w:tcPr>
            <w:tcW w:w="2573" w:type="dxa"/>
          </w:tcPr>
          <w:p w:rsidR="00D9199F" w:rsidRPr="009173BE" w:rsidRDefault="00D9199F" w:rsidP="005107A6">
            <w:pPr>
              <w:rPr>
                <w:i/>
              </w:rPr>
            </w:pPr>
          </w:p>
        </w:tc>
        <w:tc>
          <w:tcPr>
            <w:tcW w:w="2606" w:type="dxa"/>
          </w:tcPr>
          <w:p w:rsidR="00D9199F" w:rsidRPr="009173BE" w:rsidRDefault="00D9199F" w:rsidP="005107A6">
            <w:pPr>
              <w:jc w:val="center"/>
            </w:pPr>
          </w:p>
        </w:tc>
      </w:tr>
      <w:tr w:rsidR="00D9199F" w:rsidRPr="009173BE" w:rsidTr="005107A6">
        <w:trPr>
          <w:trHeight w:val="80"/>
        </w:trPr>
        <w:tc>
          <w:tcPr>
            <w:tcW w:w="2604" w:type="dxa"/>
          </w:tcPr>
          <w:p w:rsidR="00D9199F" w:rsidRPr="009173BE" w:rsidRDefault="00D9199F" w:rsidP="005107A6">
            <w:pPr>
              <w:rPr>
                <w:b/>
              </w:rPr>
            </w:pPr>
          </w:p>
        </w:tc>
        <w:tc>
          <w:tcPr>
            <w:tcW w:w="2605" w:type="dxa"/>
          </w:tcPr>
          <w:p w:rsidR="00D9199F" w:rsidRPr="009173BE" w:rsidRDefault="00D9199F" w:rsidP="005107A6">
            <w:pPr>
              <w:rPr>
                <w:b/>
              </w:rPr>
            </w:pPr>
          </w:p>
        </w:tc>
        <w:tc>
          <w:tcPr>
            <w:tcW w:w="2605" w:type="dxa"/>
          </w:tcPr>
          <w:p w:rsidR="00D9199F" w:rsidRPr="009173BE" w:rsidRDefault="00D9199F" w:rsidP="005107A6">
            <w:pPr>
              <w:rPr>
                <w:i/>
              </w:rPr>
            </w:pPr>
          </w:p>
        </w:tc>
        <w:tc>
          <w:tcPr>
            <w:tcW w:w="2637" w:type="dxa"/>
          </w:tcPr>
          <w:p w:rsidR="00D9199F" w:rsidRPr="009173BE" w:rsidRDefault="00D9199F" w:rsidP="005107A6">
            <w:pPr>
              <w:rPr>
                <w:i/>
              </w:rPr>
            </w:pPr>
          </w:p>
        </w:tc>
        <w:tc>
          <w:tcPr>
            <w:tcW w:w="2573" w:type="dxa"/>
          </w:tcPr>
          <w:p w:rsidR="00D9199F" w:rsidRPr="009173BE" w:rsidRDefault="00D9199F" w:rsidP="005107A6">
            <w:pPr>
              <w:rPr>
                <w:i/>
              </w:rPr>
            </w:pPr>
          </w:p>
        </w:tc>
        <w:tc>
          <w:tcPr>
            <w:tcW w:w="2606" w:type="dxa"/>
          </w:tcPr>
          <w:p w:rsidR="00D9199F" w:rsidRPr="009173BE" w:rsidRDefault="00D9199F" w:rsidP="005107A6">
            <w:pPr>
              <w:jc w:val="center"/>
            </w:pPr>
          </w:p>
        </w:tc>
      </w:tr>
    </w:tbl>
    <w:p w:rsidR="00D9199F" w:rsidRPr="009173BE" w:rsidRDefault="00D9199F" w:rsidP="00D9199F">
      <w:pPr>
        <w:jc w:val="center"/>
        <w:rPr>
          <w:b/>
        </w:rPr>
      </w:pPr>
    </w:p>
    <w:p w:rsidR="00D9199F" w:rsidRPr="009173BE" w:rsidRDefault="00D9199F" w:rsidP="00D9199F">
      <w:pPr>
        <w:sectPr w:rsidR="00D9199F" w:rsidRPr="009173BE" w:rsidSect="005107A6">
          <w:pgSz w:w="16838" w:h="11906" w:orient="landscape"/>
          <w:pgMar w:top="1134" w:right="850" w:bottom="1134" w:left="1701" w:header="708" w:footer="708" w:gutter="0"/>
          <w:cols w:space="720"/>
        </w:sectPr>
      </w:pPr>
    </w:p>
    <w:p w:rsidR="00D9199F" w:rsidRPr="009173BE" w:rsidRDefault="00D9199F" w:rsidP="00D9199F">
      <w:pPr>
        <w:ind w:left="1985"/>
        <w:jc w:val="right"/>
      </w:pPr>
      <w:r w:rsidRPr="009173BE">
        <w:lastRenderedPageBreak/>
        <w:t>Приложение № 7</w:t>
      </w:r>
    </w:p>
    <w:p w:rsidR="00D9199F" w:rsidRPr="009173BE" w:rsidRDefault="00D9199F" w:rsidP="00D9199F">
      <w:pPr>
        <w:jc w:val="right"/>
      </w:pPr>
      <w:r w:rsidRPr="009173BE">
        <w:t>к концессионному соглашению</w:t>
      </w:r>
    </w:p>
    <w:p w:rsidR="00D9199F" w:rsidRPr="009173BE" w:rsidRDefault="00D9199F" w:rsidP="00D9199F">
      <w:pPr>
        <w:jc w:val="right"/>
      </w:pPr>
      <w:r w:rsidRPr="009173BE">
        <w:t>№ ______от ___________ года</w:t>
      </w:r>
    </w:p>
    <w:p w:rsidR="00D9199F" w:rsidRPr="009173BE" w:rsidRDefault="00D9199F" w:rsidP="00D9199F">
      <w:pPr>
        <w:jc w:val="center"/>
        <w:rPr>
          <w:b/>
        </w:rPr>
      </w:pPr>
    </w:p>
    <w:p w:rsidR="00D9199F" w:rsidRPr="009173BE" w:rsidRDefault="00D9199F" w:rsidP="00D9199F">
      <w:pPr>
        <w:jc w:val="center"/>
        <w:rPr>
          <w:b/>
        </w:rPr>
      </w:pPr>
    </w:p>
    <w:p w:rsidR="00D9199F" w:rsidRPr="009173BE" w:rsidRDefault="00D9199F" w:rsidP="00D9199F">
      <w:pPr>
        <w:jc w:val="center"/>
        <w:rPr>
          <w:b/>
        </w:rPr>
      </w:pPr>
      <w:r w:rsidRPr="009173BE">
        <w:rPr>
          <w:b/>
        </w:rPr>
        <w:t>Плановый объем необходимой валовой выручки Концессионера</w:t>
      </w:r>
    </w:p>
    <w:p w:rsidR="00D9199F" w:rsidRPr="009173BE" w:rsidRDefault="00D9199F" w:rsidP="00D9199F">
      <w:pPr>
        <w:jc w:val="center"/>
      </w:pPr>
      <w:r w:rsidRPr="009173BE">
        <w:t>(заполняются по результатам открытого конкурса на право заключения концессионного соглашения)</w:t>
      </w:r>
    </w:p>
    <w:p w:rsidR="00D9199F" w:rsidRPr="009173BE" w:rsidRDefault="00D9199F" w:rsidP="00D9199F">
      <w:pPr>
        <w:jc w:val="center"/>
        <w:rPr>
          <w:b/>
        </w:rPr>
      </w:pPr>
    </w:p>
    <w:tbl>
      <w:tblPr>
        <w:tblW w:w="13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655"/>
        <w:gridCol w:w="1842"/>
        <w:gridCol w:w="1701"/>
        <w:gridCol w:w="1843"/>
        <w:gridCol w:w="1805"/>
        <w:gridCol w:w="2371"/>
      </w:tblGrid>
      <w:tr w:rsidR="00D9199F" w:rsidRPr="009173BE" w:rsidTr="005107A6">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Сфера деятельности</w:t>
            </w:r>
          </w:p>
        </w:tc>
        <w:tc>
          <w:tcPr>
            <w:tcW w:w="8846" w:type="dxa"/>
            <w:gridSpan w:val="5"/>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 xml:space="preserve">Объем валовой выручки  по годам, тыс. рублей </w:t>
            </w:r>
          </w:p>
        </w:tc>
        <w:tc>
          <w:tcPr>
            <w:tcW w:w="2371" w:type="dxa"/>
            <w:vMerge w:val="restart"/>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Итого, тыс. рублей</w:t>
            </w:r>
          </w:p>
        </w:tc>
      </w:tr>
      <w:tr w:rsidR="00D9199F" w:rsidRPr="009173BE" w:rsidTr="005107A6">
        <w:trPr>
          <w:trHeight w:val="414"/>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tc>
        <w:tc>
          <w:tcPr>
            <w:tcW w:w="1655" w:type="dxa"/>
            <w:tcBorders>
              <w:top w:val="single" w:sz="4" w:space="0" w:color="auto"/>
              <w:left w:val="single" w:sz="4" w:space="0" w:color="auto"/>
              <w:bottom w:val="single" w:sz="4" w:space="0" w:color="auto"/>
              <w:right w:val="single" w:sz="4" w:space="0" w:color="auto"/>
            </w:tcBorders>
            <w:hideMark/>
          </w:tcPr>
          <w:p w:rsidR="00D9199F" w:rsidRPr="009173BE" w:rsidRDefault="00D9199F" w:rsidP="005107A6">
            <w:pPr>
              <w:jc w:val="center"/>
            </w:pPr>
            <w:r w:rsidRPr="009173BE">
              <w:t>2020г.</w:t>
            </w:r>
          </w:p>
        </w:tc>
        <w:tc>
          <w:tcPr>
            <w:tcW w:w="1842"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jc w:val="center"/>
            </w:pPr>
            <w:r w:rsidRPr="009173BE">
              <w:t>2021г.</w:t>
            </w:r>
          </w:p>
        </w:tc>
        <w:tc>
          <w:tcPr>
            <w:tcW w:w="1701"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jc w:val="center"/>
            </w:pPr>
            <w:r w:rsidRPr="009173BE">
              <w:t>2022г.</w:t>
            </w:r>
          </w:p>
        </w:tc>
        <w:tc>
          <w:tcPr>
            <w:tcW w:w="1843"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jc w:val="center"/>
            </w:pPr>
            <w:r w:rsidRPr="009173BE">
              <w:t>2023г.</w:t>
            </w:r>
          </w:p>
        </w:tc>
        <w:tc>
          <w:tcPr>
            <w:tcW w:w="1805"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jc w:val="center"/>
            </w:pPr>
            <w:r w:rsidRPr="009173BE">
              <w:t>2024г.</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tc>
      </w:tr>
      <w:tr w:rsidR="00D9199F" w:rsidRPr="009173BE" w:rsidTr="005107A6">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both"/>
            </w:pPr>
          </w:p>
        </w:tc>
        <w:tc>
          <w:tcPr>
            <w:tcW w:w="165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843"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tabs>
                <w:tab w:val="left" w:pos="6885"/>
              </w:tabs>
              <w:jc w:val="center"/>
            </w:pPr>
          </w:p>
        </w:tc>
        <w:tc>
          <w:tcPr>
            <w:tcW w:w="1805"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tabs>
                <w:tab w:val="left" w:pos="6885"/>
              </w:tabs>
              <w:jc w:val="center"/>
            </w:pPr>
          </w:p>
        </w:tc>
        <w:tc>
          <w:tcPr>
            <w:tcW w:w="237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r>
      <w:tr w:rsidR="00D9199F" w:rsidRPr="009173BE" w:rsidTr="005107A6">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both"/>
            </w:pPr>
          </w:p>
        </w:tc>
        <w:tc>
          <w:tcPr>
            <w:tcW w:w="165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843"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tabs>
                <w:tab w:val="left" w:pos="6885"/>
              </w:tabs>
              <w:jc w:val="center"/>
            </w:pPr>
          </w:p>
        </w:tc>
        <w:tc>
          <w:tcPr>
            <w:tcW w:w="1805"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tabs>
                <w:tab w:val="left" w:pos="6885"/>
              </w:tabs>
              <w:jc w:val="center"/>
            </w:pPr>
          </w:p>
        </w:tc>
        <w:tc>
          <w:tcPr>
            <w:tcW w:w="237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r>
      <w:tr w:rsidR="00D9199F" w:rsidRPr="009173BE" w:rsidTr="005107A6">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both"/>
            </w:pPr>
          </w:p>
        </w:tc>
        <w:tc>
          <w:tcPr>
            <w:tcW w:w="165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843"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tabs>
                <w:tab w:val="left" w:pos="6885"/>
              </w:tabs>
              <w:jc w:val="center"/>
            </w:pPr>
          </w:p>
        </w:tc>
        <w:tc>
          <w:tcPr>
            <w:tcW w:w="1805"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tabs>
                <w:tab w:val="left" w:pos="6885"/>
              </w:tabs>
              <w:jc w:val="center"/>
            </w:pPr>
          </w:p>
        </w:tc>
        <w:tc>
          <w:tcPr>
            <w:tcW w:w="237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r>
      <w:tr w:rsidR="00D9199F" w:rsidRPr="009173BE" w:rsidTr="005107A6">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Итого</w:t>
            </w:r>
          </w:p>
        </w:tc>
        <w:tc>
          <w:tcPr>
            <w:tcW w:w="165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843"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tabs>
                <w:tab w:val="left" w:pos="6885"/>
              </w:tabs>
              <w:jc w:val="center"/>
            </w:pPr>
          </w:p>
        </w:tc>
        <w:tc>
          <w:tcPr>
            <w:tcW w:w="1805"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tabs>
                <w:tab w:val="left" w:pos="6885"/>
              </w:tabs>
              <w:jc w:val="center"/>
            </w:pPr>
          </w:p>
        </w:tc>
        <w:tc>
          <w:tcPr>
            <w:tcW w:w="237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r>
    </w:tbl>
    <w:p w:rsidR="00D9199F" w:rsidRPr="009173BE" w:rsidRDefault="00D9199F" w:rsidP="00D9199F">
      <w:pPr>
        <w:jc w:val="center"/>
        <w:rPr>
          <w:b/>
        </w:rPr>
      </w:pPr>
    </w:p>
    <w:p w:rsidR="00D9199F" w:rsidRPr="009173BE" w:rsidRDefault="00D9199F" w:rsidP="00D9199F">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D9199F" w:rsidRPr="009173BE" w:rsidTr="005107A6">
        <w:tc>
          <w:tcPr>
            <w:tcW w:w="5209" w:type="dxa"/>
            <w:gridSpan w:val="2"/>
            <w:hideMark/>
          </w:tcPr>
          <w:p w:rsidR="00D9199F" w:rsidRPr="009173BE" w:rsidRDefault="00D9199F" w:rsidP="005107A6">
            <w:pPr>
              <w:rPr>
                <w:b/>
              </w:rPr>
            </w:pPr>
            <w:r w:rsidRPr="009173BE">
              <w:rPr>
                <w:b/>
              </w:rPr>
              <w:t>Концедент</w:t>
            </w:r>
          </w:p>
        </w:tc>
        <w:tc>
          <w:tcPr>
            <w:tcW w:w="5242" w:type="dxa"/>
            <w:gridSpan w:val="2"/>
            <w:hideMark/>
          </w:tcPr>
          <w:p w:rsidR="00D9199F" w:rsidRPr="009173BE" w:rsidRDefault="00D9199F" w:rsidP="005107A6">
            <w:pPr>
              <w:rPr>
                <w:b/>
              </w:rPr>
            </w:pPr>
            <w:r w:rsidRPr="009173BE">
              <w:rPr>
                <w:b/>
              </w:rPr>
              <w:t>Концессионер</w:t>
            </w:r>
          </w:p>
        </w:tc>
        <w:tc>
          <w:tcPr>
            <w:tcW w:w="5179" w:type="dxa"/>
            <w:gridSpan w:val="2"/>
            <w:hideMark/>
          </w:tcPr>
          <w:p w:rsidR="00D9199F" w:rsidRPr="009173BE" w:rsidRDefault="00D9199F" w:rsidP="005107A6">
            <w:pPr>
              <w:rPr>
                <w:b/>
              </w:rPr>
            </w:pPr>
            <w:r w:rsidRPr="009173BE">
              <w:rPr>
                <w:b/>
              </w:rPr>
              <w:t>Субъект РФ</w:t>
            </w:r>
          </w:p>
        </w:tc>
      </w:tr>
      <w:tr w:rsidR="00D9199F" w:rsidRPr="009173BE" w:rsidTr="005107A6">
        <w:tc>
          <w:tcPr>
            <w:tcW w:w="5209" w:type="dxa"/>
            <w:gridSpan w:val="2"/>
          </w:tcPr>
          <w:p w:rsidR="00D9199F" w:rsidRPr="009173BE" w:rsidRDefault="00D9199F" w:rsidP="005107A6">
            <w:pPr>
              <w:rPr>
                <w:i/>
              </w:rPr>
            </w:pPr>
          </w:p>
          <w:p w:rsidR="00D9199F" w:rsidRPr="009173BE" w:rsidRDefault="00D9199F" w:rsidP="005107A6">
            <w:r w:rsidRPr="009173BE">
              <w:t>Глава Слюдянского муниципального образования</w:t>
            </w:r>
          </w:p>
        </w:tc>
        <w:tc>
          <w:tcPr>
            <w:tcW w:w="5242" w:type="dxa"/>
            <w:gridSpan w:val="2"/>
          </w:tcPr>
          <w:p w:rsidR="00D9199F" w:rsidRPr="009173BE" w:rsidRDefault="00D9199F" w:rsidP="005107A6">
            <w:pPr>
              <w:rPr>
                <w:i/>
              </w:rPr>
            </w:pPr>
          </w:p>
        </w:tc>
        <w:tc>
          <w:tcPr>
            <w:tcW w:w="5179" w:type="dxa"/>
            <w:gridSpan w:val="2"/>
          </w:tcPr>
          <w:p w:rsidR="00D9199F" w:rsidRPr="009173BE" w:rsidRDefault="00D9199F" w:rsidP="005107A6"/>
          <w:p w:rsidR="00D9199F" w:rsidRPr="009173BE" w:rsidRDefault="00D9199F" w:rsidP="005107A6">
            <w:r w:rsidRPr="009173BE">
              <w:t>Губернатор Иркутской области</w:t>
            </w:r>
          </w:p>
        </w:tc>
      </w:tr>
      <w:tr w:rsidR="00D9199F" w:rsidRPr="009173BE" w:rsidTr="005107A6">
        <w:trPr>
          <w:trHeight w:val="80"/>
        </w:trPr>
        <w:tc>
          <w:tcPr>
            <w:tcW w:w="2604" w:type="dxa"/>
          </w:tcPr>
          <w:p w:rsidR="00D9199F" w:rsidRPr="009173BE" w:rsidRDefault="00D9199F" w:rsidP="005107A6">
            <w:pPr>
              <w:rPr>
                <w:i/>
              </w:rPr>
            </w:pPr>
          </w:p>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5" w:type="dxa"/>
          </w:tcPr>
          <w:p w:rsidR="00D9199F" w:rsidRPr="009173BE" w:rsidRDefault="00D9199F" w:rsidP="005107A6">
            <w:pPr>
              <w:rPr>
                <w:i/>
              </w:rPr>
            </w:pPr>
          </w:p>
          <w:p w:rsidR="00D9199F" w:rsidRPr="009173BE" w:rsidRDefault="00D9199F" w:rsidP="005107A6">
            <w:r w:rsidRPr="009173BE">
              <w:t xml:space="preserve">В.Н. Сендзяк     </w:t>
            </w:r>
          </w:p>
          <w:p w:rsidR="00D9199F" w:rsidRPr="009173BE" w:rsidRDefault="00D9199F" w:rsidP="005107A6">
            <w:pPr>
              <w:jc w:val="center"/>
              <w:rPr>
                <w:b/>
              </w:rPr>
            </w:pPr>
            <w:r w:rsidRPr="009173BE">
              <w:rPr>
                <w:i/>
                <w:vertAlign w:val="superscript"/>
              </w:rPr>
              <w:t xml:space="preserve"> </w:t>
            </w:r>
          </w:p>
          <w:p w:rsidR="00D9199F" w:rsidRPr="009173BE" w:rsidRDefault="00D9199F" w:rsidP="005107A6">
            <w:pPr>
              <w:rPr>
                <w:b/>
              </w:rPr>
            </w:pPr>
          </w:p>
        </w:tc>
        <w:tc>
          <w:tcPr>
            <w:tcW w:w="2605" w:type="dxa"/>
          </w:tcPr>
          <w:p w:rsidR="00D9199F" w:rsidRPr="009173BE" w:rsidRDefault="00D9199F" w:rsidP="005107A6">
            <w:pPr>
              <w:rPr>
                <w:i/>
              </w:rPr>
            </w:pPr>
          </w:p>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37" w:type="dxa"/>
          </w:tcPr>
          <w:p w:rsidR="00D9199F" w:rsidRPr="009173BE" w:rsidRDefault="00D9199F" w:rsidP="005107A6">
            <w:pPr>
              <w:rPr>
                <w:i/>
              </w:rPr>
            </w:pPr>
          </w:p>
          <w:p w:rsidR="00D9199F" w:rsidRPr="009173BE" w:rsidRDefault="00D9199F" w:rsidP="005107A6">
            <w:pPr>
              <w:rPr>
                <w:i/>
              </w:rPr>
            </w:pPr>
            <w:r w:rsidRPr="009173BE">
              <w:rPr>
                <w:i/>
              </w:rPr>
              <w:t xml:space="preserve">___________________     </w:t>
            </w:r>
          </w:p>
          <w:p w:rsidR="00D9199F" w:rsidRPr="009173BE" w:rsidRDefault="00D9199F" w:rsidP="005107A6">
            <w:pPr>
              <w:jc w:val="center"/>
              <w:rPr>
                <w:b/>
              </w:rPr>
            </w:pPr>
            <w:r w:rsidRPr="009173BE">
              <w:rPr>
                <w:i/>
                <w:vertAlign w:val="superscript"/>
              </w:rPr>
              <w:t>(Ф.И.О.)</w:t>
            </w:r>
          </w:p>
          <w:p w:rsidR="00D9199F" w:rsidRPr="009173BE" w:rsidRDefault="00D9199F" w:rsidP="005107A6">
            <w:pPr>
              <w:jc w:val="center"/>
              <w:rPr>
                <w:b/>
              </w:rPr>
            </w:pPr>
          </w:p>
        </w:tc>
        <w:tc>
          <w:tcPr>
            <w:tcW w:w="2573" w:type="dxa"/>
          </w:tcPr>
          <w:p w:rsidR="00D9199F" w:rsidRPr="009173BE" w:rsidRDefault="00D9199F" w:rsidP="005107A6">
            <w:pPr>
              <w:rPr>
                <w:i/>
              </w:rPr>
            </w:pPr>
          </w:p>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6" w:type="dxa"/>
          </w:tcPr>
          <w:p w:rsidR="00D9199F" w:rsidRPr="009173BE" w:rsidRDefault="00D9199F" w:rsidP="005107A6">
            <w:pPr>
              <w:jc w:val="center"/>
            </w:pPr>
          </w:p>
          <w:p w:rsidR="00D9199F" w:rsidRPr="009173BE" w:rsidRDefault="00D9199F" w:rsidP="005107A6">
            <w:pPr>
              <w:rPr>
                <w:b/>
              </w:rPr>
            </w:pPr>
            <w:r w:rsidRPr="009173BE">
              <w:t>С.Г. Левченко</w:t>
            </w:r>
          </w:p>
          <w:p w:rsidR="00D9199F" w:rsidRPr="009173BE" w:rsidRDefault="00D9199F" w:rsidP="005107A6">
            <w:pPr>
              <w:jc w:val="center"/>
              <w:rPr>
                <w:b/>
              </w:rPr>
            </w:pPr>
          </w:p>
        </w:tc>
      </w:tr>
    </w:tbl>
    <w:p w:rsidR="00D9199F" w:rsidRPr="009173BE" w:rsidRDefault="00D9199F" w:rsidP="00D9199F">
      <w:pPr>
        <w:jc w:val="center"/>
        <w:rPr>
          <w:b/>
        </w:rPr>
      </w:pPr>
    </w:p>
    <w:p w:rsidR="00D9199F" w:rsidRPr="009173BE" w:rsidRDefault="00D9199F" w:rsidP="00D9199F">
      <w:pPr>
        <w:rPr>
          <w:b/>
        </w:rPr>
      </w:pPr>
    </w:p>
    <w:p w:rsidR="00D9199F" w:rsidRPr="009173BE" w:rsidRDefault="00D9199F" w:rsidP="00D9199F">
      <w:pPr>
        <w:rPr>
          <w:b/>
        </w:rPr>
      </w:pPr>
    </w:p>
    <w:p w:rsidR="00D9199F" w:rsidRPr="009173BE" w:rsidRDefault="00D9199F" w:rsidP="00D9199F"/>
    <w:p w:rsidR="00D9199F" w:rsidRPr="009173BE" w:rsidRDefault="00D9199F" w:rsidP="00D9199F"/>
    <w:p w:rsidR="00D9199F" w:rsidRPr="009173BE" w:rsidRDefault="00D9199F" w:rsidP="00D9199F"/>
    <w:p w:rsidR="00D9199F" w:rsidRPr="009173BE" w:rsidRDefault="00D9199F" w:rsidP="00D9199F"/>
    <w:p w:rsidR="00D9199F" w:rsidRPr="009173BE" w:rsidRDefault="00D9199F" w:rsidP="00D9199F"/>
    <w:p w:rsidR="00D9199F" w:rsidRPr="009173BE" w:rsidRDefault="00D9199F" w:rsidP="00D9199F">
      <w:pPr>
        <w:sectPr w:rsidR="00D9199F" w:rsidRPr="009173BE" w:rsidSect="005107A6">
          <w:pgSz w:w="16838" w:h="11906" w:orient="landscape"/>
          <w:pgMar w:top="1134" w:right="850" w:bottom="1134" w:left="1701" w:header="708" w:footer="708" w:gutter="0"/>
          <w:cols w:space="720"/>
        </w:sectPr>
      </w:pPr>
    </w:p>
    <w:p w:rsidR="00D9199F" w:rsidRPr="009173BE" w:rsidRDefault="00D9199F" w:rsidP="00D9199F"/>
    <w:p w:rsidR="00D9199F" w:rsidRPr="009173BE" w:rsidRDefault="00D9199F" w:rsidP="00D9199F">
      <w:pPr>
        <w:jc w:val="right"/>
      </w:pPr>
      <w:r w:rsidRPr="009173BE">
        <w:t>Приложение № 8</w:t>
      </w:r>
    </w:p>
    <w:p w:rsidR="00D9199F" w:rsidRPr="009173BE" w:rsidRDefault="00D9199F" w:rsidP="00D9199F">
      <w:pPr>
        <w:jc w:val="right"/>
      </w:pPr>
      <w:r w:rsidRPr="009173BE">
        <w:t>к концессионному соглашению</w:t>
      </w:r>
    </w:p>
    <w:p w:rsidR="00D9199F" w:rsidRPr="009173BE" w:rsidRDefault="00D9199F" w:rsidP="00D9199F">
      <w:pPr>
        <w:jc w:val="right"/>
      </w:pPr>
      <w:r w:rsidRPr="009173BE">
        <w:t>№ ______от _________ года</w:t>
      </w:r>
    </w:p>
    <w:p w:rsidR="00D9199F" w:rsidRPr="009173BE" w:rsidRDefault="00D9199F" w:rsidP="00D9199F">
      <w:pPr>
        <w:jc w:val="right"/>
      </w:pPr>
    </w:p>
    <w:p w:rsidR="00D9199F" w:rsidRPr="009173BE" w:rsidRDefault="00D9199F" w:rsidP="00D9199F">
      <w:pPr>
        <w:ind w:firstLine="284"/>
        <w:jc w:val="center"/>
        <w:rPr>
          <w:b/>
        </w:rPr>
      </w:pPr>
      <w:r w:rsidRPr="009173BE">
        <w:rPr>
          <w:b/>
        </w:rPr>
        <w:t>Порядок выплаты платы концедента</w:t>
      </w:r>
    </w:p>
    <w:p w:rsidR="00D9199F" w:rsidRPr="009173BE" w:rsidRDefault="00D9199F" w:rsidP="00D9199F">
      <w:pPr>
        <w:ind w:firstLine="284"/>
      </w:pPr>
    </w:p>
    <w:p w:rsidR="00D9199F" w:rsidRPr="009173BE" w:rsidRDefault="00D9199F" w:rsidP="00D9199F">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szCs w:val="24"/>
        </w:rPr>
      </w:pPr>
      <w:bookmarkStart w:id="3" w:name="OLE_LINK2"/>
      <w:r w:rsidRPr="009173BE">
        <w:rPr>
          <w:rFonts w:ascii="Times New Roman" w:hAnsi="Times New Roman" w:cs="Times New Roman"/>
          <w:sz w:val="24"/>
          <w:szCs w:val="24"/>
        </w:rPr>
        <w:t>Настоя</w:t>
      </w:r>
      <w:bookmarkEnd w:id="3"/>
      <w:r w:rsidRPr="009173BE">
        <w:rPr>
          <w:rFonts w:ascii="Times New Roman" w:hAnsi="Times New Roman" w:cs="Times New Roman"/>
          <w:sz w:val="24"/>
          <w:szCs w:val="24"/>
        </w:rPr>
        <w:t>щий порядок определяет условия выплаты Платы Концедента Концессионеру в целях исполнения обязательств по Концессионному соглашению.</w:t>
      </w:r>
    </w:p>
    <w:p w:rsidR="00D9199F" w:rsidRPr="009173BE" w:rsidRDefault="00D9199F" w:rsidP="00D9199F">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szCs w:val="24"/>
        </w:rPr>
      </w:pPr>
      <w:bookmarkStart w:id="4" w:name="OLE_LINK12"/>
      <w:r w:rsidRPr="009173BE">
        <w:rPr>
          <w:rFonts w:ascii="Times New Roman" w:hAnsi="Times New Roman" w:cs="Times New Roman"/>
          <w:sz w:val="24"/>
          <w:szCs w:val="24"/>
        </w:rPr>
        <w:t xml:space="preserve">Плата Концедента </w:t>
      </w:r>
      <w:bookmarkEnd w:id="4"/>
      <w:r w:rsidRPr="009173BE">
        <w:rPr>
          <w:rFonts w:ascii="Times New Roman" w:hAnsi="Times New Roman" w:cs="Times New Roman"/>
          <w:sz w:val="24"/>
          <w:szCs w:val="24"/>
        </w:rPr>
        <w:t>– размер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p>
    <w:p w:rsidR="00D9199F" w:rsidRPr="009173BE" w:rsidRDefault="00D9199F" w:rsidP="00D9199F">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rPr>
      </w:pPr>
      <w:r w:rsidRPr="009173BE">
        <w:rPr>
          <w:rFonts w:ascii="Times New Roman" w:hAnsi="Times New Roman" w:cs="Times New Roman"/>
          <w:sz w:val="24"/>
          <w:szCs w:val="24"/>
        </w:rPr>
        <w:t xml:space="preserve">Выплата Платы Концедента осуществляется в соответствии с Бюджетным кодексом Российской Федерации в форме субсидий Концессионеру в соответствии с действующим законодательством, и предоставляется в целях возмещения расходов по реконструкции </w:t>
      </w:r>
      <w:r w:rsidRPr="009173BE">
        <w:rPr>
          <w:rFonts w:ascii="Times New Roman" w:hAnsi="Times New Roman" w:cs="Times New Roman"/>
          <w:sz w:val="24"/>
        </w:rPr>
        <w:t>недвижимого имущества, входящее в состав Объекта Концессионного соглашения.</w:t>
      </w:r>
    </w:p>
    <w:p w:rsidR="00D9199F" w:rsidRPr="009173BE" w:rsidRDefault="00D9199F" w:rsidP="00D9199F">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Предоставляемая субсидия носит целевой характер на возмещение расходов на создание и (или) реконструкцию имущества в составе объекта Концессионного соглашения. </w:t>
      </w:r>
    </w:p>
    <w:p w:rsidR="00D9199F" w:rsidRPr="009173BE" w:rsidRDefault="00D9199F" w:rsidP="00D9199F">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sz w:val="24"/>
          <w:szCs w:val="24"/>
        </w:rPr>
        <w:t>Размер Платы Концедента устанавливается в соответствии с приложением № 9 к Концессионному соглашению.</w:t>
      </w:r>
    </w:p>
    <w:p w:rsidR="00D9199F" w:rsidRPr="009173BE" w:rsidRDefault="00D9199F" w:rsidP="00D9199F">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В целях применения настоящего порядка Плата Концедента является прямым обязательством со стороны Концедента и выплачивается при условии подтверждения Концессионером в соответствующем отчетном периоде расходов на создание и (или) реконструкцию имущества в составе Объекта Концессионного соглашения. </w:t>
      </w:r>
    </w:p>
    <w:p w:rsidR="00D9199F" w:rsidRPr="009173BE" w:rsidRDefault="00D9199F" w:rsidP="00D9199F">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color w:val="000000" w:themeColor="text1"/>
          <w:sz w:val="24"/>
          <w:szCs w:val="24"/>
        </w:rPr>
      </w:pPr>
      <w:r w:rsidRPr="009173BE">
        <w:rPr>
          <w:rFonts w:ascii="Times New Roman" w:hAnsi="Times New Roman" w:cs="Times New Roman"/>
          <w:color w:val="000000" w:themeColor="text1"/>
          <w:sz w:val="24"/>
          <w:szCs w:val="24"/>
        </w:rPr>
        <w:t xml:space="preserve">Выплата Платы Концедента Концессионеру осуществляется один раз в год в сроки, определенные настоящим порядком. </w:t>
      </w:r>
      <w:r w:rsidRPr="009173BE">
        <w:rPr>
          <w:rFonts w:ascii="Times New Roman" w:hAnsi="Times New Roman" w:cs="Times New Roman"/>
          <w:sz w:val="24"/>
          <w:szCs w:val="24"/>
        </w:rPr>
        <w:t>Отчетный период представления Концессионером заявки – год.</w:t>
      </w:r>
      <w:r w:rsidRPr="009173BE">
        <w:rPr>
          <w:rFonts w:ascii="Times New Roman" w:hAnsi="Times New Roman" w:cs="Times New Roman"/>
          <w:color w:val="000000" w:themeColor="text1"/>
          <w:sz w:val="24"/>
          <w:szCs w:val="24"/>
        </w:rPr>
        <w:t xml:space="preserve"> </w:t>
      </w:r>
    </w:p>
    <w:p w:rsidR="00D9199F" w:rsidRPr="009173BE" w:rsidRDefault="00D9199F" w:rsidP="00D9199F">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color w:val="000000" w:themeColor="text1"/>
          <w:sz w:val="24"/>
          <w:szCs w:val="24"/>
        </w:rPr>
      </w:pPr>
      <w:r w:rsidRPr="009173BE">
        <w:rPr>
          <w:rFonts w:ascii="Times New Roman" w:hAnsi="Times New Roman" w:cs="Times New Roman"/>
          <w:color w:val="000000" w:themeColor="text1"/>
          <w:sz w:val="24"/>
          <w:szCs w:val="24"/>
        </w:rPr>
        <w:t xml:space="preserve">Плата Концедента выплачивается в текущем финансовом году по результатам предыдущего финансового года (отчетного) в российских рублях с учетом фактически понесенных и подтвержденных расходов Концессионера на </w:t>
      </w:r>
      <w:r w:rsidRPr="009173BE">
        <w:rPr>
          <w:rFonts w:ascii="Times New Roman" w:hAnsi="Times New Roman" w:cs="Times New Roman"/>
          <w:sz w:val="24"/>
          <w:szCs w:val="24"/>
        </w:rPr>
        <w:t>создание и (или) реконструкцию Объекта Концессионного соглашения</w:t>
      </w:r>
      <w:r w:rsidRPr="009173BE">
        <w:rPr>
          <w:rFonts w:ascii="Times New Roman" w:hAnsi="Times New Roman" w:cs="Times New Roman"/>
          <w:color w:val="000000" w:themeColor="text1"/>
          <w:sz w:val="24"/>
          <w:szCs w:val="24"/>
        </w:rPr>
        <w:t xml:space="preserve">, с учётом подтверждения выполнения Концессионером работ, </w:t>
      </w:r>
      <w:r w:rsidRPr="009173BE">
        <w:rPr>
          <w:rFonts w:ascii="Times New Roman" w:hAnsi="Times New Roman" w:cs="Times New Roman"/>
          <w:sz w:val="24"/>
          <w:szCs w:val="24"/>
        </w:rPr>
        <w:t>предусмотренных в приложении № 2, и не может превышать размеров Платы Концедента, предусмотренных приложением № 9 к Концессионному соглашению.</w:t>
      </w:r>
    </w:p>
    <w:p w:rsidR="00D9199F" w:rsidRPr="009173BE" w:rsidRDefault="00D9199F" w:rsidP="00D9199F">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color w:val="000000" w:themeColor="text1"/>
          <w:sz w:val="24"/>
          <w:szCs w:val="24"/>
        </w:rPr>
        <w:t xml:space="preserve">Стоимость выполнения в отчетном периоде соответствующих строительно-монтажных и (или) иных работ определяется соответствующими подписанными актами о приемке выполненных работ по форме № КС-2 и справками о стоимости выполненных </w:t>
      </w:r>
      <w:r w:rsidRPr="009173BE">
        <w:rPr>
          <w:rFonts w:ascii="Times New Roman" w:hAnsi="Times New Roman" w:cs="Times New Roman"/>
          <w:sz w:val="24"/>
          <w:szCs w:val="24"/>
        </w:rPr>
        <w:t xml:space="preserve">работ и затрат по форме № КС-3. </w:t>
      </w:r>
    </w:p>
    <w:p w:rsidR="00D9199F" w:rsidRPr="009173BE" w:rsidRDefault="00D9199F" w:rsidP="00D9199F">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sz w:val="24"/>
          <w:szCs w:val="24"/>
        </w:rPr>
        <w:t>В случае, если сумма фактических расходов, понесенных Концессионером в отчетном периоде на создание и (или) реконструкцию имущества в составе объекта Концессионного соглашения, меньше размера Платы Концедента установленного в приложении № 9 к Концессионному соглашению, Плата Концедента выплачивается в сумме фактически понесенных Концессионером в данном отчетном периоде расходов. Выплата оставшейся Платы Концедента переносится на следующий финансовый год.</w:t>
      </w:r>
    </w:p>
    <w:p w:rsidR="00D9199F" w:rsidRPr="009173BE" w:rsidRDefault="00D9199F" w:rsidP="00D9199F">
      <w:pPr>
        <w:pStyle w:val="ConsPlusNormal"/>
        <w:tabs>
          <w:tab w:val="left" w:pos="709"/>
          <w:tab w:val="left" w:pos="993"/>
          <w:tab w:val="left" w:pos="1134"/>
        </w:tabs>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При этом Концессионер вправе предъявить к оплате оставшуюся Плату Концедента за прошедший отчетный период в следующем отчетном периоде или периодах, при условии подтверждения выполнения Концессионером соответствующих мероприятий инвестиционной программы и размера понесенных расходов.  </w:t>
      </w:r>
    </w:p>
    <w:p w:rsidR="00D9199F" w:rsidRPr="009173BE" w:rsidRDefault="00D9199F" w:rsidP="00D9199F">
      <w:pPr>
        <w:pStyle w:val="ConsPlusNormal"/>
        <w:tabs>
          <w:tab w:val="left" w:pos="709"/>
          <w:tab w:val="left" w:pos="993"/>
          <w:tab w:val="left" w:pos="1134"/>
        </w:tabs>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Оставшаяся Плата Концедента за прошлые отчетные периоды выплачивается в последующих отчетных периодах дополнительно к Плате Концедента, подлежащей </w:t>
      </w:r>
      <w:r w:rsidRPr="009173BE">
        <w:rPr>
          <w:rFonts w:ascii="Times New Roman" w:hAnsi="Times New Roman" w:cs="Times New Roman"/>
          <w:sz w:val="24"/>
          <w:szCs w:val="24"/>
        </w:rPr>
        <w:lastRenderedPageBreak/>
        <w:t xml:space="preserve">выплате за соответствующие отчетные периоды. </w:t>
      </w:r>
    </w:p>
    <w:p w:rsidR="00D9199F" w:rsidRPr="009173BE" w:rsidRDefault="00D9199F" w:rsidP="00D9199F">
      <w:pPr>
        <w:pStyle w:val="a7"/>
        <w:numPr>
          <w:ilvl w:val="0"/>
          <w:numId w:val="29"/>
        </w:numPr>
        <w:tabs>
          <w:tab w:val="left" w:pos="709"/>
          <w:tab w:val="left" w:pos="993"/>
          <w:tab w:val="left" w:pos="1134"/>
        </w:tabs>
        <w:autoSpaceDE w:val="0"/>
        <w:autoSpaceDN w:val="0"/>
        <w:adjustRightInd w:val="0"/>
        <w:ind w:left="0" w:firstLine="709"/>
        <w:jc w:val="both"/>
      </w:pPr>
      <w:r w:rsidRPr="009173BE">
        <w:t>Совокупный размер выплат по всем заявкам Концессионера не может превышать общую сумму платы Концедента за весь период действия Концессионного соглашения, установленную приложением № 9.</w:t>
      </w:r>
    </w:p>
    <w:p w:rsidR="00D9199F" w:rsidRPr="009173BE" w:rsidRDefault="00D9199F" w:rsidP="00D9199F">
      <w:pPr>
        <w:pStyle w:val="a7"/>
        <w:numPr>
          <w:ilvl w:val="0"/>
          <w:numId w:val="29"/>
        </w:numPr>
        <w:tabs>
          <w:tab w:val="left" w:pos="709"/>
          <w:tab w:val="left" w:pos="993"/>
          <w:tab w:val="left" w:pos="1134"/>
        </w:tabs>
        <w:ind w:left="0" w:firstLine="709"/>
        <w:jc w:val="both"/>
      </w:pPr>
      <w:r w:rsidRPr="009173BE">
        <w:t xml:space="preserve">В целях получения Платы Концедента Концессионер не позднее 31 мая года, в котором предоставляется Плата Концедента, направляет Концеденту заявку по форме согласно приложению № 1 к настоящему порядку с приложением документов, определенных приложением № 2 к настоящему порядку (далее – заявка). </w:t>
      </w:r>
    </w:p>
    <w:p w:rsidR="00D9199F" w:rsidRPr="009173BE" w:rsidRDefault="00D9199F" w:rsidP="00D9199F">
      <w:pPr>
        <w:tabs>
          <w:tab w:val="left" w:pos="709"/>
          <w:tab w:val="left" w:pos="993"/>
          <w:tab w:val="left" w:pos="1134"/>
        </w:tabs>
        <w:ind w:firstLine="709"/>
        <w:jc w:val="both"/>
      </w:pPr>
      <w:r w:rsidRPr="009173BE">
        <w:t xml:space="preserve">В случае направления Концессионером Концеденту заявки позже </w:t>
      </w:r>
      <w:r w:rsidRPr="009173BE">
        <w:rPr>
          <w:color w:val="000000" w:themeColor="text1"/>
        </w:rPr>
        <w:t>31 мая года</w:t>
      </w:r>
      <w:r w:rsidRPr="009173BE">
        <w:t>, в котором предоставляется Плата Концедента, выплата Платы Концедента переносится на следующий финансовый год.</w:t>
      </w:r>
    </w:p>
    <w:p w:rsidR="00D9199F" w:rsidRPr="009173BE" w:rsidRDefault="00D9199F" w:rsidP="00D9199F">
      <w:pPr>
        <w:pStyle w:val="a7"/>
        <w:numPr>
          <w:ilvl w:val="0"/>
          <w:numId w:val="29"/>
        </w:numPr>
        <w:tabs>
          <w:tab w:val="left" w:pos="709"/>
          <w:tab w:val="left" w:pos="993"/>
          <w:tab w:val="left" w:pos="1134"/>
        </w:tabs>
        <w:ind w:left="0" w:firstLine="709"/>
        <w:jc w:val="both"/>
      </w:pPr>
      <w:r w:rsidRPr="009173BE">
        <w:t>Заявка представляется Концессионером на бумажном носителе в одном экземпляре.</w:t>
      </w:r>
    </w:p>
    <w:p w:rsidR="00D9199F" w:rsidRPr="009173BE" w:rsidRDefault="00D9199F" w:rsidP="00D9199F">
      <w:pPr>
        <w:pStyle w:val="a7"/>
        <w:numPr>
          <w:ilvl w:val="0"/>
          <w:numId w:val="29"/>
        </w:numPr>
        <w:tabs>
          <w:tab w:val="left" w:pos="709"/>
          <w:tab w:val="left" w:pos="993"/>
          <w:tab w:val="left" w:pos="1134"/>
        </w:tabs>
        <w:ind w:left="0" w:firstLine="709"/>
        <w:jc w:val="both"/>
      </w:pPr>
      <w:r w:rsidRPr="009173BE">
        <w:t>Заявка и приложения к ней подписываются уполномоченным представителем Концессионера. Приложения к заявке нумеруются, прошиваются (с указанием количества страниц), заверяются (скрепляются) подписью уполномоченного представителя Концессионера.</w:t>
      </w:r>
    </w:p>
    <w:p w:rsidR="00D9199F" w:rsidRPr="009173BE" w:rsidRDefault="00D9199F" w:rsidP="00D9199F">
      <w:pPr>
        <w:pStyle w:val="a7"/>
        <w:numPr>
          <w:ilvl w:val="0"/>
          <w:numId w:val="29"/>
        </w:numPr>
        <w:tabs>
          <w:tab w:val="left" w:pos="709"/>
          <w:tab w:val="left" w:pos="993"/>
          <w:tab w:val="left" w:pos="1134"/>
        </w:tabs>
        <w:ind w:left="0" w:firstLine="709"/>
        <w:jc w:val="both"/>
      </w:pPr>
      <w:r w:rsidRPr="009173BE">
        <w:t>В случае необходимости подтверждения обязательств Концессионера за предыдущие периоды, Концессионер представляет в составе заявки соответствующие документы согласно приложению № 2 к настоящему порядку.</w:t>
      </w:r>
    </w:p>
    <w:p w:rsidR="00D9199F" w:rsidRPr="009173BE" w:rsidRDefault="00D9199F" w:rsidP="00D9199F">
      <w:pPr>
        <w:pStyle w:val="a7"/>
        <w:numPr>
          <w:ilvl w:val="0"/>
          <w:numId w:val="29"/>
        </w:numPr>
        <w:tabs>
          <w:tab w:val="left" w:pos="709"/>
          <w:tab w:val="left" w:pos="993"/>
          <w:tab w:val="left" w:pos="1134"/>
        </w:tabs>
        <w:ind w:left="0" w:firstLine="709"/>
        <w:jc w:val="both"/>
      </w:pPr>
      <w:r w:rsidRPr="009173BE">
        <w:t xml:space="preserve">Концессионер самостоятельно несет все расходы, связанные </w:t>
      </w:r>
      <w:r w:rsidRPr="009173BE">
        <w:br/>
        <w:t>с подготовкой и представлением заявки.</w:t>
      </w:r>
    </w:p>
    <w:p w:rsidR="00D9199F" w:rsidRPr="009173BE" w:rsidRDefault="00D9199F" w:rsidP="00D9199F">
      <w:pPr>
        <w:pStyle w:val="a7"/>
        <w:numPr>
          <w:ilvl w:val="0"/>
          <w:numId w:val="29"/>
        </w:numPr>
        <w:tabs>
          <w:tab w:val="left" w:pos="709"/>
          <w:tab w:val="left" w:pos="993"/>
          <w:tab w:val="left" w:pos="1134"/>
        </w:tabs>
        <w:ind w:left="0" w:firstLine="709"/>
        <w:jc w:val="both"/>
      </w:pPr>
      <w:bookmarkStart w:id="5" w:name="Par55"/>
      <w:bookmarkEnd w:id="5"/>
      <w:r w:rsidRPr="009173BE">
        <w:t xml:space="preserve">Рассмотрение заявки осуществляется Концедентом. </w:t>
      </w:r>
    </w:p>
    <w:p w:rsidR="00D9199F" w:rsidRPr="009173BE" w:rsidRDefault="00D9199F" w:rsidP="00D9199F">
      <w:pPr>
        <w:pStyle w:val="a7"/>
        <w:numPr>
          <w:ilvl w:val="0"/>
          <w:numId w:val="29"/>
        </w:numPr>
        <w:tabs>
          <w:tab w:val="left" w:pos="709"/>
          <w:tab w:val="left" w:pos="993"/>
          <w:tab w:val="left" w:pos="1134"/>
        </w:tabs>
        <w:ind w:left="0" w:firstLine="709"/>
        <w:jc w:val="both"/>
      </w:pPr>
      <w:r w:rsidRPr="009173BE">
        <w:t>Концедент в течение 15 (пятнадцати) рабочих дней со дня получения заявки от Концессионера рассматривает ее и принимает решение о соответствии либо несоответствии заявки требованиям настоящего порядка.</w:t>
      </w:r>
      <w:bookmarkStart w:id="6" w:name="OLE_LINK32"/>
      <w:bookmarkStart w:id="7" w:name="OLE_LINK31"/>
      <w:bookmarkStart w:id="8" w:name="OLE_LINK22"/>
    </w:p>
    <w:p w:rsidR="00D9199F" w:rsidRPr="009173BE" w:rsidRDefault="00D9199F" w:rsidP="00D9199F">
      <w:pPr>
        <w:pStyle w:val="ConsPlusNormal"/>
        <w:tabs>
          <w:tab w:val="left" w:pos="709"/>
          <w:tab w:val="left" w:pos="993"/>
          <w:tab w:val="left" w:pos="1134"/>
        </w:tabs>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Решение Концедента о несоответствии заявки требованиям </w:t>
      </w:r>
      <w:bookmarkEnd w:id="6"/>
      <w:bookmarkEnd w:id="7"/>
      <w:r w:rsidRPr="009173BE">
        <w:rPr>
          <w:rFonts w:ascii="Times New Roman" w:hAnsi="Times New Roman" w:cs="Times New Roman"/>
          <w:sz w:val="24"/>
          <w:szCs w:val="24"/>
        </w:rPr>
        <w:t>может быть принято исключительно по одному из следующих оснований:</w:t>
      </w:r>
    </w:p>
    <w:p w:rsidR="00D9199F" w:rsidRPr="009173BE" w:rsidRDefault="00D9199F" w:rsidP="00D9199F">
      <w:pPr>
        <w:pStyle w:val="ConsPlusNormal"/>
        <w:numPr>
          <w:ilvl w:val="1"/>
          <w:numId w:val="33"/>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sz w:val="24"/>
          <w:szCs w:val="24"/>
        </w:rPr>
        <w:t>непредставление Концессионером документов, указанных в приложении № 2 к настоящему порядку;</w:t>
      </w:r>
    </w:p>
    <w:p w:rsidR="00D9199F" w:rsidRPr="009173BE" w:rsidRDefault="00D9199F" w:rsidP="00D9199F">
      <w:pPr>
        <w:pStyle w:val="ConsPlusNormal"/>
        <w:numPr>
          <w:ilvl w:val="1"/>
          <w:numId w:val="33"/>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sz w:val="24"/>
          <w:szCs w:val="24"/>
        </w:rPr>
        <w:t>наличие в документах недостоверных сведений.</w:t>
      </w:r>
    </w:p>
    <w:p w:rsidR="00D9199F" w:rsidRPr="009173BE" w:rsidRDefault="00D9199F" w:rsidP="00D9199F">
      <w:pPr>
        <w:pStyle w:val="a7"/>
        <w:numPr>
          <w:ilvl w:val="0"/>
          <w:numId w:val="29"/>
        </w:numPr>
        <w:tabs>
          <w:tab w:val="left" w:pos="709"/>
          <w:tab w:val="left" w:pos="993"/>
          <w:tab w:val="left" w:pos="1134"/>
        </w:tabs>
        <w:ind w:left="0" w:firstLine="709"/>
        <w:jc w:val="both"/>
      </w:pPr>
      <w:r w:rsidRPr="009173BE">
        <w:t xml:space="preserve">Решение Концедента о несоответствии заявки должно быть мотивированным с указанием причин, послуживших основанием для признания заявки несоответствующей требованиям, перечисленных в пункте 18 настоящего Порядка. </w:t>
      </w:r>
    </w:p>
    <w:p w:rsidR="00D9199F" w:rsidRPr="009173BE" w:rsidRDefault="00D9199F" w:rsidP="00D9199F">
      <w:pPr>
        <w:pStyle w:val="ConsPlusNormal"/>
        <w:tabs>
          <w:tab w:val="left" w:pos="709"/>
          <w:tab w:val="left" w:pos="993"/>
          <w:tab w:val="left" w:pos="1134"/>
        </w:tabs>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В случае принятия Концедентом решения о несоответствии заявки требованиям Концессионер вправе повторно представить заявку на рассмотрение Концедента после устранения причин, послуживших основанием для принятия Концедентом соответствующего решения, с учетом соблюдения пункта 12 </w:t>
      </w:r>
      <w:r w:rsidRPr="009173BE">
        <w:rPr>
          <w:rFonts w:ascii="Times New Roman" w:hAnsi="Times New Roman"/>
          <w:sz w:val="24"/>
          <w:szCs w:val="24"/>
        </w:rPr>
        <w:t>настоящего Порядка</w:t>
      </w:r>
      <w:r w:rsidRPr="009173BE">
        <w:rPr>
          <w:rFonts w:ascii="Times New Roman" w:hAnsi="Times New Roman" w:cs="Times New Roman"/>
          <w:sz w:val="24"/>
          <w:szCs w:val="24"/>
        </w:rPr>
        <w:t xml:space="preserve">. Повторное рассмотрение заявки осуществляется в порядке, аналогичном первичному рассмотрению заявки. </w:t>
      </w:r>
    </w:p>
    <w:p w:rsidR="00D9199F" w:rsidRPr="009173BE" w:rsidRDefault="00D9199F" w:rsidP="00D9199F">
      <w:pPr>
        <w:pStyle w:val="ConsPlusNormal"/>
        <w:tabs>
          <w:tab w:val="left" w:pos="709"/>
          <w:tab w:val="left" w:pos="993"/>
          <w:tab w:val="left" w:pos="1134"/>
        </w:tabs>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Выплата Платы Концедента по заявке, которая была признана несоответствующей требованиям настоящего Порядка, может быть осуществлена в последующих отчетных периодах дополнительно к Плате Концедента, подлежащей выплате за соответствующие отчетные периоды, при условии выполнения Концессионером требований настоящего порядка. </w:t>
      </w:r>
    </w:p>
    <w:bookmarkEnd w:id="8"/>
    <w:p w:rsidR="00D9199F" w:rsidRPr="009173BE" w:rsidDel="001C0862" w:rsidRDefault="00D9199F" w:rsidP="00D9199F">
      <w:pPr>
        <w:pStyle w:val="a7"/>
        <w:numPr>
          <w:ilvl w:val="0"/>
          <w:numId w:val="29"/>
        </w:numPr>
        <w:tabs>
          <w:tab w:val="left" w:pos="709"/>
          <w:tab w:val="left" w:pos="993"/>
          <w:tab w:val="left" w:pos="1134"/>
        </w:tabs>
        <w:ind w:left="0" w:firstLine="709"/>
        <w:jc w:val="both"/>
      </w:pPr>
      <w:r w:rsidRPr="009173BE" w:rsidDel="001C0862">
        <w:t xml:space="preserve">Решение </w:t>
      </w:r>
      <w:r w:rsidRPr="009173BE">
        <w:t>Концедента</w:t>
      </w:r>
      <w:r w:rsidRPr="009173BE" w:rsidDel="001C0862">
        <w:t xml:space="preserve"> оформляется протоколом, содержащим результаты рассмотрения заявки, в течение </w:t>
      </w:r>
      <w:r w:rsidRPr="009173BE">
        <w:t>5 (пяти)</w:t>
      </w:r>
      <w:r w:rsidRPr="009173BE" w:rsidDel="001C0862">
        <w:t xml:space="preserve"> рабочих дней после даты </w:t>
      </w:r>
      <w:r w:rsidRPr="009173BE">
        <w:t>рассмотрения заявки</w:t>
      </w:r>
      <w:r w:rsidRPr="009173BE" w:rsidDel="001C0862">
        <w:t>.</w:t>
      </w:r>
    </w:p>
    <w:p w:rsidR="00D9199F" w:rsidRPr="009173BE" w:rsidRDefault="00D9199F" w:rsidP="00D9199F">
      <w:pPr>
        <w:pStyle w:val="a7"/>
        <w:numPr>
          <w:ilvl w:val="0"/>
          <w:numId w:val="29"/>
        </w:numPr>
        <w:tabs>
          <w:tab w:val="left" w:pos="709"/>
          <w:tab w:val="left" w:pos="993"/>
          <w:tab w:val="left" w:pos="1134"/>
        </w:tabs>
        <w:ind w:left="0" w:firstLine="709"/>
        <w:jc w:val="both"/>
      </w:pPr>
      <w:r w:rsidRPr="009173BE">
        <w:t xml:space="preserve">В случае принятия Концедентом решения о соответствии заявки требованиям в протоколе </w:t>
      </w:r>
      <w:r w:rsidRPr="009173BE" w:rsidDel="001C0862">
        <w:t>рассмотрения заявки</w:t>
      </w:r>
      <w:r w:rsidRPr="009173BE">
        <w:t xml:space="preserve"> указывается объем бюджетных ассигнований из средств бюджета Слюдянского муниципального образования, предоставляемых Концессионеру.</w:t>
      </w:r>
    </w:p>
    <w:p w:rsidR="00D9199F" w:rsidRPr="009173BE" w:rsidRDefault="00D9199F" w:rsidP="00D9199F">
      <w:pPr>
        <w:pStyle w:val="a7"/>
        <w:numPr>
          <w:ilvl w:val="0"/>
          <w:numId w:val="29"/>
        </w:numPr>
        <w:tabs>
          <w:tab w:val="left" w:pos="709"/>
          <w:tab w:val="left" w:pos="993"/>
          <w:tab w:val="left" w:pos="1134"/>
        </w:tabs>
        <w:ind w:left="0" w:firstLine="709"/>
        <w:jc w:val="both"/>
      </w:pPr>
      <w:r w:rsidRPr="009173BE">
        <w:lastRenderedPageBreak/>
        <w:t xml:space="preserve">О принятом решении Концедент уведомляет Концессионера в течение 3 рабочих дней со дня оформления протокола одним из следующих видов связи: почтовым сообщением, посредством факсимильной связи либо электронным сообщением с использованием информационно-телекоммуникационной сети «Интернет». К уведомлению должна быть приложена копия протокола, содержащая основания принятия решения о соответствии или несоответствии заявки Концессионера настоящему порядку. </w:t>
      </w:r>
    </w:p>
    <w:p w:rsidR="00D9199F" w:rsidRPr="009173BE" w:rsidRDefault="00D9199F" w:rsidP="00D9199F">
      <w:pPr>
        <w:pStyle w:val="a7"/>
        <w:numPr>
          <w:ilvl w:val="0"/>
          <w:numId w:val="29"/>
        </w:numPr>
        <w:tabs>
          <w:tab w:val="left" w:pos="709"/>
          <w:tab w:val="left" w:pos="993"/>
          <w:tab w:val="left" w:pos="1134"/>
        </w:tabs>
        <w:ind w:left="0" w:firstLine="709"/>
        <w:jc w:val="both"/>
      </w:pPr>
      <w:r w:rsidRPr="009173BE">
        <w:t xml:space="preserve"> Концессионер вправе обжаловать решение Концедента в порядке, установленном законодательством Российской Федерации.</w:t>
      </w:r>
    </w:p>
    <w:p w:rsidR="00D9199F" w:rsidRPr="009173BE" w:rsidRDefault="00D9199F" w:rsidP="00D9199F">
      <w:pPr>
        <w:pStyle w:val="a7"/>
        <w:numPr>
          <w:ilvl w:val="0"/>
          <w:numId w:val="29"/>
        </w:numPr>
        <w:tabs>
          <w:tab w:val="left" w:pos="709"/>
          <w:tab w:val="left" w:pos="993"/>
          <w:tab w:val="left" w:pos="1134"/>
        </w:tabs>
        <w:ind w:left="0" w:firstLine="709"/>
        <w:jc w:val="both"/>
      </w:pPr>
      <w:bookmarkStart w:id="9" w:name="Par103"/>
      <w:bookmarkEnd w:id="9"/>
      <w:r w:rsidRPr="009173BE">
        <w:t xml:space="preserve">Перечисление средств Концессионеру осуществляется на расчетный счет, принадлежащий Концессионеру, указанный в заявке, в течении 30 рабочих дней со дня оформления протокола. </w:t>
      </w:r>
    </w:p>
    <w:p w:rsidR="00D9199F" w:rsidRPr="009173BE" w:rsidRDefault="00D9199F" w:rsidP="00D9199F">
      <w:pPr>
        <w:pStyle w:val="a7"/>
        <w:numPr>
          <w:ilvl w:val="0"/>
          <w:numId w:val="29"/>
        </w:numPr>
        <w:tabs>
          <w:tab w:val="left" w:pos="709"/>
          <w:tab w:val="left" w:pos="993"/>
          <w:tab w:val="left" w:pos="1134"/>
        </w:tabs>
        <w:ind w:left="0" w:firstLine="709"/>
        <w:jc w:val="both"/>
      </w:pPr>
      <w:r w:rsidRPr="009173BE">
        <w:t>Контроль соблюдения настоящего порядка осуществляется Концедентом.</w:t>
      </w:r>
    </w:p>
    <w:p w:rsidR="00D9199F" w:rsidRPr="009173BE" w:rsidRDefault="00D9199F" w:rsidP="00D9199F">
      <w:pPr>
        <w:pStyle w:val="a7"/>
        <w:ind w:left="1211"/>
        <w:jc w:val="center"/>
        <w:rPr>
          <w:b/>
        </w:rPr>
      </w:pPr>
    </w:p>
    <w:p w:rsidR="00D9199F" w:rsidRPr="009173BE" w:rsidRDefault="00D9199F" w:rsidP="00D9199F">
      <w:pPr>
        <w:pStyle w:val="a7"/>
        <w:ind w:left="1211"/>
        <w:jc w:val="center"/>
        <w:rPr>
          <w:b/>
        </w:rPr>
      </w:pPr>
      <w:r w:rsidRPr="009173BE">
        <w:rPr>
          <w:b/>
        </w:rPr>
        <w:t>Подписи Сторон:</w:t>
      </w:r>
    </w:p>
    <w:tbl>
      <w:tblPr>
        <w:tblW w:w="9889" w:type="dxa"/>
        <w:tblLayout w:type="fixed"/>
        <w:tblLook w:val="04A0" w:firstRow="1" w:lastRow="0" w:firstColumn="1" w:lastColumn="0" w:noHBand="0" w:noVBand="1"/>
      </w:tblPr>
      <w:tblGrid>
        <w:gridCol w:w="1624"/>
        <w:gridCol w:w="1603"/>
        <w:gridCol w:w="22"/>
        <w:gridCol w:w="1624"/>
        <w:gridCol w:w="1614"/>
        <w:gridCol w:w="11"/>
        <w:gridCol w:w="1624"/>
        <w:gridCol w:w="1767"/>
      </w:tblGrid>
      <w:tr w:rsidR="00D9199F" w:rsidRPr="009173BE" w:rsidTr="005107A6">
        <w:tc>
          <w:tcPr>
            <w:tcW w:w="3227" w:type="dxa"/>
            <w:gridSpan w:val="2"/>
            <w:shd w:val="clear" w:color="auto" w:fill="auto"/>
          </w:tcPr>
          <w:p w:rsidR="00D9199F" w:rsidRPr="009173BE" w:rsidRDefault="00D9199F" w:rsidP="005107A6">
            <w:pPr>
              <w:rPr>
                <w:b/>
              </w:rPr>
            </w:pPr>
            <w:r w:rsidRPr="009173BE">
              <w:rPr>
                <w:b/>
              </w:rPr>
              <w:t>Концедент</w:t>
            </w:r>
          </w:p>
        </w:tc>
        <w:tc>
          <w:tcPr>
            <w:tcW w:w="3260" w:type="dxa"/>
            <w:gridSpan w:val="3"/>
            <w:shd w:val="clear" w:color="auto" w:fill="auto"/>
          </w:tcPr>
          <w:p w:rsidR="00D9199F" w:rsidRPr="009173BE" w:rsidRDefault="00D9199F" w:rsidP="005107A6">
            <w:pPr>
              <w:rPr>
                <w:b/>
              </w:rPr>
            </w:pPr>
            <w:r w:rsidRPr="009173BE">
              <w:rPr>
                <w:b/>
              </w:rPr>
              <w:t>Концессионер</w:t>
            </w:r>
          </w:p>
        </w:tc>
        <w:tc>
          <w:tcPr>
            <w:tcW w:w="3402" w:type="dxa"/>
            <w:gridSpan w:val="3"/>
            <w:shd w:val="clear" w:color="auto" w:fill="auto"/>
          </w:tcPr>
          <w:p w:rsidR="00D9199F" w:rsidRPr="009173BE" w:rsidRDefault="00D9199F" w:rsidP="005107A6">
            <w:pPr>
              <w:rPr>
                <w:b/>
              </w:rPr>
            </w:pPr>
            <w:r w:rsidRPr="009173BE">
              <w:rPr>
                <w:b/>
              </w:rPr>
              <w:t>Субъект РФ</w:t>
            </w:r>
          </w:p>
        </w:tc>
      </w:tr>
      <w:tr w:rsidR="00D9199F" w:rsidRPr="009173BE" w:rsidTr="005107A6">
        <w:tc>
          <w:tcPr>
            <w:tcW w:w="3227" w:type="dxa"/>
            <w:gridSpan w:val="2"/>
            <w:shd w:val="clear" w:color="auto" w:fill="auto"/>
          </w:tcPr>
          <w:p w:rsidR="00D9199F" w:rsidRPr="009173BE" w:rsidRDefault="00D9199F" w:rsidP="005107A6">
            <w:pPr>
              <w:rPr>
                <w:i/>
              </w:rPr>
            </w:pPr>
          </w:p>
          <w:p w:rsidR="00D9199F" w:rsidRPr="009173BE" w:rsidRDefault="00D9199F" w:rsidP="005107A6">
            <w:r w:rsidRPr="009173BE">
              <w:t>Глава Слюдянского муниципального образования</w:t>
            </w:r>
          </w:p>
        </w:tc>
        <w:tc>
          <w:tcPr>
            <w:tcW w:w="3260" w:type="dxa"/>
            <w:gridSpan w:val="3"/>
            <w:shd w:val="clear" w:color="auto" w:fill="auto"/>
          </w:tcPr>
          <w:p w:rsidR="00D9199F" w:rsidRPr="009173BE" w:rsidRDefault="00D9199F" w:rsidP="005107A6">
            <w:pPr>
              <w:rPr>
                <w:i/>
              </w:rPr>
            </w:pPr>
          </w:p>
          <w:p w:rsidR="00D9199F" w:rsidRPr="009173BE" w:rsidRDefault="00D9199F" w:rsidP="005107A6">
            <w:pPr>
              <w:rPr>
                <w:i/>
              </w:rPr>
            </w:pPr>
            <w:r w:rsidRPr="009173BE">
              <w:rPr>
                <w:i/>
              </w:rPr>
              <w:t xml:space="preserve">(Наименование должности </w:t>
            </w:r>
          </w:p>
          <w:p w:rsidR="00D9199F" w:rsidRPr="009173BE" w:rsidRDefault="00D9199F" w:rsidP="005107A6">
            <w:pPr>
              <w:rPr>
                <w:b/>
              </w:rPr>
            </w:pPr>
            <w:r w:rsidRPr="009173BE">
              <w:rPr>
                <w:i/>
              </w:rPr>
              <w:t>уполномоченного лица)</w:t>
            </w:r>
          </w:p>
        </w:tc>
        <w:tc>
          <w:tcPr>
            <w:tcW w:w="3402" w:type="dxa"/>
            <w:gridSpan w:val="3"/>
            <w:shd w:val="clear" w:color="auto" w:fill="auto"/>
          </w:tcPr>
          <w:p w:rsidR="00D9199F" w:rsidRPr="009173BE" w:rsidRDefault="00D9199F" w:rsidP="005107A6"/>
          <w:p w:rsidR="00D9199F" w:rsidRPr="009173BE" w:rsidRDefault="00D9199F" w:rsidP="005107A6">
            <w:r w:rsidRPr="009173BE">
              <w:t>Губернатор Иркутской области</w:t>
            </w:r>
          </w:p>
        </w:tc>
      </w:tr>
      <w:tr w:rsidR="00D9199F" w:rsidRPr="009173BE" w:rsidTr="005107A6">
        <w:trPr>
          <w:trHeight w:val="934"/>
        </w:trPr>
        <w:tc>
          <w:tcPr>
            <w:tcW w:w="1624" w:type="dxa"/>
            <w:shd w:val="clear" w:color="auto" w:fill="auto"/>
          </w:tcPr>
          <w:p w:rsidR="00D9199F" w:rsidRPr="009173BE" w:rsidRDefault="00D9199F" w:rsidP="005107A6">
            <w:pPr>
              <w:rPr>
                <w:i/>
              </w:rPr>
            </w:pPr>
          </w:p>
          <w:p w:rsidR="00D9199F" w:rsidRPr="009173BE" w:rsidRDefault="00D9199F" w:rsidP="005107A6">
            <w:pPr>
              <w:rPr>
                <w:i/>
              </w:rPr>
            </w:pPr>
            <w:r w:rsidRPr="009173BE">
              <w:rPr>
                <w:i/>
              </w:rPr>
              <w:t xml:space="preserve">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p>
        </w:tc>
        <w:tc>
          <w:tcPr>
            <w:tcW w:w="1625" w:type="dxa"/>
            <w:gridSpan w:val="2"/>
            <w:shd w:val="clear" w:color="auto" w:fill="auto"/>
          </w:tcPr>
          <w:p w:rsidR="00D9199F" w:rsidRPr="009173BE" w:rsidRDefault="00D9199F" w:rsidP="005107A6">
            <w:pPr>
              <w:rPr>
                <w:i/>
              </w:rPr>
            </w:pPr>
          </w:p>
          <w:p w:rsidR="00D9199F" w:rsidRPr="009173BE" w:rsidRDefault="00D9199F" w:rsidP="005107A6">
            <w:pPr>
              <w:jc w:val="center"/>
              <w:rPr>
                <w:b/>
              </w:rPr>
            </w:pPr>
            <w:r w:rsidRPr="009173BE">
              <w:t>В.Н. Сендзяк</w:t>
            </w:r>
          </w:p>
          <w:p w:rsidR="00D9199F" w:rsidRPr="009173BE" w:rsidRDefault="00D9199F" w:rsidP="005107A6">
            <w:pPr>
              <w:rPr>
                <w:b/>
              </w:rPr>
            </w:pPr>
            <w:r w:rsidRPr="009173BE">
              <w:t>«__»______ 20__ года</w:t>
            </w:r>
          </w:p>
        </w:tc>
        <w:tc>
          <w:tcPr>
            <w:tcW w:w="1624" w:type="dxa"/>
            <w:shd w:val="clear" w:color="auto" w:fill="auto"/>
          </w:tcPr>
          <w:p w:rsidR="00D9199F" w:rsidRPr="009173BE" w:rsidRDefault="00D9199F" w:rsidP="005107A6">
            <w:pPr>
              <w:rPr>
                <w:i/>
              </w:rPr>
            </w:pPr>
          </w:p>
          <w:p w:rsidR="00D9199F" w:rsidRPr="009173BE" w:rsidRDefault="00D9199F" w:rsidP="005107A6">
            <w:pPr>
              <w:rPr>
                <w:i/>
              </w:rPr>
            </w:pPr>
            <w:r w:rsidRPr="009173BE">
              <w:rPr>
                <w:i/>
              </w:rPr>
              <w:t xml:space="preserve">___________                 </w:t>
            </w:r>
          </w:p>
          <w:p w:rsidR="00D9199F" w:rsidRPr="009173BE" w:rsidRDefault="00D9199F" w:rsidP="005107A6">
            <w:pPr>
              <w:rPr>
                <w:b/>
              </w:rPr>
            </w:pPr>
            <w:r w:rsidRPr="009173BE">
              <w:rPr>
                <w:i/>
                <w:vertAlign w:val="superscript"/>
              </w:rPr>
              <w:t xml:space="preserve">        (подпись)                                                   </w:t>
            </w:r>
            <w:r w:rsidRPr="009173BE">
              <w:t>М.П.</w:t>
            </w:r>
          </w:p>
        </w:tc>
        <w:tc>
          <w:tcPr>
            <w:tcW w:w="1625" w:type="dxa"/>
            <w:gridSpan w:val="2"/>
            <w:shd w:val="clear" w:color="auto" w:fill="auto"/>
          </w:tcPr>
          <w:p w:rsidR="00D9199F" w:rsidRPr="009173BE" w:rsidRDefault="00D9199F" w:rsidP="005107A6">
            <w:pPr>
              <w:rPr>
                <w:i/>
              </w:rPr>
            </w:pPr>
          </w:p>
          <w:p w:rsidR="00D9199F" w:rsidRPr="009173BE" w:rsidRDefault="00D9199F" w:rsidP="005107A6">
            <w:pPr>
              <w:jc w:val="center"/>
              <w:rPr>
                <w:b/>
              </w:rPr>
            </w:pPr>
            <w:r w:rsidRPr="009173BE">
              <w:rPr>
                <w:i/>
              </w:rPr>
              <w:t xml:space="preserve">___________  </w:t>
            </w:r>
            <w:r w:rsidRPr="009173BE">
              <w:rPr>
                <w:i/>
                <w:vertAlign w:val="superscript"/>
              </w:rPr>
              <w:t>(Ф.И.О.)</w:t>
            </w:r>
          </w:p>
          <w:p w:rsidR="00D9199F" w:rsidRPr="009173BE" w:rsidRDefault="00D9199F" w:rsidP="005107A6">
            <w:pPr>
              <w:jc w:val="center"/>
              <w:rPr>
                <w:b/>
              </w:rPr>
            </w:pPr>
            <w:r w:rsidRPr="009173BE">
              <w:t>«__»______ 20__ года</w:t>
            </w:r>
          </w:p>
        </w:tc>
        <w:tc>
          <w:tcPr>
            <w:tcW w:w="1624" w:type="dxa"/>
            <w:shd w:val="clear" w:color="auto" w:fill="auto"/>
          </w:tcPr>
          <w:p w:rsidR="00D9199F" w:rsidRPr="009173BE" w:rsidRDefault="00D9199F" w:rsidP="005107A6">
            <w:pPr>
              <w:rPr>
                <w:i/>
              </w:rPr>
            </w:pPr>
          </w:p>
          <w:p w:rsidR="00D9199F" w:rsidRPr="009173BE" w:rsidRDefault="00D9199F" w:rsidP="005107A6">
            <w:pPr>
              <w:rPr>
                <w:i/>
              </w:rPr>
            </w:pPr>
            <w:r w:rsidRPr="009173BE">
              <w:rPr>
                <w:i/>
              </w:rPr>
              <w:t xml:space="preserve">___________                 </w:t>
            </w:r>
          </w:p>
          <w:p w:rsidR="00D9199F" w:rsidRPr="009173BE" w:rsidRDefault="00D9199F" w:rsidP="005107A6">
            <w:pPr>
              <w:rPr>
                <w:b/>
              </w:rPr>
            </w:pPr>
            <w:r w:rsidRPr="009173BE">
              <w:rPr>
                <w:i/>
                <w:vertAlign w:val="superscript"/>
              </w:rPr>
              <w:t xml:space="preserve">        (подпись)                                                   </w:t>
            </w:r>
            <w:r w:rsidRPr="009173BE">
              <w:t>М.П.</w:t>
            </w:r>
          </w:p>
        </w:tc>
        <w:tc>
          <w:tcPr>
            <w:tcW w:w="1767" w:type="dxa"/>
            <w:shd w:val="clear" w:color="auto" w:fill="auto"/>
          </w:tcPr>
          <w:p w:rsidR="00D9199F" w:rsidRPr="009173BE" w:rsidRDefault="00D9199F" w:rsidP="005107A6">
            <w:pPr>
              <w:jc w:val="center"/>
            </w:pPr>
          </w:p>
          <w:p w:rsidR="00D9199F" w:rsidRPr="009173BE" w:rsidRDefault="00D9199F" w:rsidP="005107A6">
            <w:pPr>
              <w:rPr>
                <w:b/>
              </w:rPr>
            </w:pPr>
            <w:r w:rsidRPr="009173BE">
              <w:t>С.Г. Левченко</w:t>
            </w:r>
          </w:p>
          <w:p w:rsidR="00D9199F" w:rsidRPr="009173BE" w:rsidRDefault="00D9199F" w:rsidP="005107A6">
            <w:pPr>
              <w:jc w:val="center"/>
              <w:rPr>
                <w:b/>
              </w:rPr>
            </w:pPr>
          </w:p>
          <w:p w:rsidR="00D9199F" w:rsidRPr="009173BE" w:rsidRDefault="00D9199F" w:rsidP="005107A6">
            <w:pPr>
              <w:jc w:val="center"/>
            </w:pPr>
            <w:r w:rsidRPr="009173BE">
              <w:t>«__»______ 20__ года</w:t>
            </w:r>
          </w:p>
        </w:tc>
      </w:tr>
    </w:tbl>
    <w:p w:rsidR="00D9199F" w:rsidRPr="009173BE" w:rsidRDefault="00D9199F" w:rsidP="00D9199F">
      <w:pPr>
        <w:pStyle w:val="a7"/>
        <w:ind w:left="1211"/>
      </w:pPr>
    </w:p>
    <w:p w:rsidR="00D9199F" w:rsidRPr="009173BE" w:rsidRDefault="00D9199F" w:rsidP="00D9199F">
      <w:pPr>
        <w:pStyle w:val="a7"/>
        <w:tabs>
          <w:tab w:val="left" w:pos="1134"/>
        </w:tabs>
        <w:ind w:left="567"/>
        <w:jc w:val="both"/>
      </w:pPr>
    </w:p>
    <w:p w:rsidR="00D9199F" w:rsidRPr="009173BE" w:rsidRDefault="00D9199F" w:rsidP="00D9199F">
      <w:pPr>
        <w:pStyle w:val="a7"/>
        <w:numPr>
          <w:ilvl w:val="0"/>
          <w:numId w:val="29"/>
        </w:numPr>
        <w:tabs>
          <w:tab w:val="left" w:pos="1134"/>
        </w:tabs>
        <w:ind w:left="0" w:firstLine="567"/>
        <w:jc w:val="both"/>
      </w:pPr>
      <w:r w:rsidRPr="009173BE">
        <w:br w:type="page"/>
      </w:r>
    </w:p>
    <w:p w:rsidR="00D9199F" w:rsidRPr="009173BE" w:rsidRDefault="00D9199F" w:rsidP="00D9199F">
      <w:pPr>
        <w:pStyle w:val="ConsPlusNonformat"/>
        <w:ind w:firstLine="284"/>
        <w:jc w:val="right"/>
        <w:rPr>
          <w:rFonts w:ascii="Times New Roman" w:hAnsi="Times New Roman" w:cs="Times New Roman"/>
          <w:sz w:val="24"/>
          <w:szCs w:val="24"/>
        </w:rPr>
      </w:pPr>
      <w:r w:rsidRPr="009173BE">
        <w:rPr>
          <w:rFonts w:ascii="Times New Roman" w:hAnsi="Times New Roman" w:cs="Times New Roman"/>
          <w:sz w:val="24"/>
          <w:szCs w:val="24"/>
        </w:rPr>
        <w:lastRenderedPageBreak/>
        <w:t>Приложение № 1</w:t>
      </w:r>
    </w:p>
    <w:p w:rsidR="00D9199F" w:rsidRPr="009173BE" w:rsidRDefault="00D9199F" w:rsidP="00D9199F">
      <w:pPr>
        <w:pStyle w:val="ConsPlusNonformat"/>
        <w:ind w:firstLine="284"/>
        <w:jc w:val="right"/>
        <w:rPr>
          <w:rFonts w:ascii="Times New Roman" w:hAnsi="Times New Roman" w:cs="Times New Roman"/>
          <w:sz w:val="24"/>
          <w:szCs w:val="24"/>
        </w:rPr>
      </w:pPr>
      <w:r w:rsidRPr="009173BE">
        <w:rPr>
          <w:rFonts w:ascii="Times New Roman" w:hAnsi="Times New Roman" w:cs="Times New Roman"/>
          <w:sz w:val="24"/>
          <w:szCs w:val="24"/>
        </w:rPr>
        <w:t>к Порядку выплаты Платы Концедента</w:t>
      </w:r>
    </w:p>
    <w:p w:rsidR="00D9199F" w:rsidRPr="009173BE" w:rsidRDefault="00D9199F" w:rsidP="00D9199F">
      <w:pPr>
        <w:pStyle w:val="ConsPlusNonformat"/>
        <w:ind w:firstLine="284"/>
        <w:jc w:val="both"/>
        <w:rPr>
          <w:rFonts w:ascii="Times New Roman" w:hAnsi="Times New Roman" w:cs="Times New Roman"/>
          <w:sz w:val="24"/>
          <w:szCs w:val="24"/>
        </w:rPr>
      </w:pPr>
    </w:p>
    <w:p w:rsidR="00D9199F" w:rsidRPr="009173BE" w:rsidRDefault="00D9199F" w:rsidP="00D9199F">
      <w:pPr>
        <w:pStyle w:val="ConsPlusNonformat"/>
        <w:ind w:firstLine="284"/>
        <w:jc w:val="both"/>
        <w:rPr>
          <w:rFonts w:ascii="Times New Roman" w:hAnsi="Times New Roman" w:cs="Times New Roman"/>
          <w:sz w:val="24"/>
          <w:szCs w:val="24"/>
        </w:rPr>
      </w:pPr>
    </w:p>
    <w:p w:rsidR="00D9199F" w:rsidRPr="009173BE" w:rsidRDefault="00D9199F" w:rsidP="00D9199F">
      <w:pPr>
        <w:pStyle w:val="ConsPlusNonformat"/>
        <w:ind w:firstLine="284"/>
        <w:jc w:val="center"/>
        <w:rPr>
          <w:rFonts w:ascii="Times New Roman" w:hAnsi="Times New Roman" w:cs="Times New Roman"/>
          <w:b/>
          <w:sz w:val="24"/>
          <w:szCs w:val="24"/>
        </w:rPr>
      </w:pPr>
      <w:bookmarkStart w:id="10" w:name="Par135"/>
      <w:bookmarkEnd w:id="10"/>
      <w:r w:rsidRPr="009173BE">
        <w:rPr>
          <w:rFonts w:ascii="Times New Roman" w:hAnsi="Times New Roman" w:cs="Times New Roman"/>
          <w:b/>
          <w:sz w:val="24"/>
          <w:szCs w:val="24"/>
        </w:rPr>
        <w:t>ЗАЯВКА</w:t>
      </w:r>
    </w:p>
    <w:p w:rsidR="00D9199F" w:rsidRPr="009173BE" w:rsidRDefault="00D9199F" w:rsidP="00D9199F">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b/>
          <w:sz w:val="24"/>
          <w:szCs w:val="24"/>
        </w:rPr>
        <w:t xml:space="preserve">на предоставление платы концедента за _____ </w:t>
      </w:r>
    </w:p>
    <w:p w:rsidR="00D9199F" w:rsidRPr="009173BE" w:rsidRDefault="00D9199F" w:rsidP="00D9199F">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sz w:val="24"/>
          <w:szCs w:val="24"/>
        </w:rPr>
        <w:t>(указать период)</w:t>
      </w:r>
    </w:p>
    <w:p w:rsidR="00D9199F" w:rsidRPr="009173BE" w:rsidRDefault="00D9199F" w:rsidP="00D9199F">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b/>
          <w:sz w:val="24"/>
          <w:szCs w:val="24"/>
        </w:rPr>
        <w:t xml:space="preserve">по заключенному концессионному соглашению от ____________№_____ </w:t>
      </w:r>
    </w:p>
    <w:p w:rsidR="00D9199F" w:rsidRPr="009173BE" w:rsidRDefault="00D9199F" w:rsidP="00D9199F">
      <w:pPr>
        <w:pStyle w:val="ConsPlusNonformat"/>
        <w:ind w:firstLine="284"/>
        <w:jc w:val="center"/>
        <w:rPr>
          <w:rFonts w:ascii="Times New Roman" w:hAnsi="Times New Roman" w:cs="Times New Roman"/>
          <w:sz w:val="24"/>
          <w:szCs w:val="24"/>
        </w:rPr>
      </w:pPr>
    </w:p>
    <w:p w:rsidR="00D9199F" w:rsidRPr="009173BE" w:rsidRDefault="00D9199F" w:rsidP="00D9199F">
      <w:pPr>
        <w:pStyle w:val="ConsPlusNonformat"/>
        <w:ind w:firstLine="284"/>
        <w:jc w:val="center"/>
        <w:rPr>
          <w:rFonts w:ascii="Times New Roman" w:hAnsi="Times New Roman" w:cs="Times New Roman"/>
          <w:sz w:val="24"/>
          <w:szCs w:val="24"/>
        </w:rPr>
      </w:pPr>
    </w:p>
    <w:p w:rsidR="00D9199F" w:rsidRPr="009173BE" w:rsidRDefault="00D9199F" w:rsidP="00D9199F">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__________________________________________________________________</w:t>
      </w:r>
    </w:p>
    <w:p w:rsidR="00D9199F" w:rsidRPr="009173BE" w:rsidRDefault="00D9199F" w:rsidP="00D9199F">
      <w:pPr>
        <w:pStyle w:val="ConsPlusNonformat"/>
        <w:ind w:firstLine="284"/>
        <w:jc w:val="center"/>
        <w:rPr>
          <w:rFonts w:ascii="Times New Roman" w:hAnsi="Times New Roman" w:cs="Times New Roman"/>
          <w:sz w:val="24"/>
          <w:szCs w:val="24"/>
        </w:rPr>
      </w:pPr>
      <w:r w:rsidRPr="009173BE">
        <w:rPr>
          <w:rFonts w:ascii="Times New Roman" w:hAnsi="Times New Roman" w:cs="Times New Roman"/>
          <w:sz w:val="24"/>
          <w:szCs w:val="24"/>
        </w:rPr>
        <w:t>(наименование Концессионера)</w:t>
      </w:r>
    </w:p>
    <w:p w:rsidR="00D9199F" w:rsidRPr="009173BE" w:rsidRDefault="00D9199F" w:rsidP="00D9199F">
      <w:pPr>
        <w:pStyle w:val="ConsPlusNonformat"/>
        <w:ind w:firstLine="284"/>
        <w:jc w:val="both"/>
        <w:rPr>
          <w:rFonts w:ascii="Times New Roman" w:hAnsi="Times New Roman" w:cs="Times New Roman"/>
          <w:sz w:val="24"/>
          <w:szCs w:val="24"/>
        </w:rPr>
      </w:pPr>
    </w:p>
    <w:p w:rsidR="00D9199F" w:rsidRPr="009173BE" w:rsidRDefault="00D9199F" w:rsidP="00D9199F">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заявляет о намерении получить Плату концедента по заключенному концессионному соглашению от ________________ № ________, для чего представляет на рассмотрение следующие документы и сведения:</w:t>
      </w:r>
    </w:p>
    <w:p w:rsidR="00D9199F" w:rsidRPr="009173BE" w:rsidRDefault="00D9199F" w:rsidP="00D9199F">
      <w:pPr>
        <w:pStyle w:val="ConsPlusNormal"/>
        <w:ind w:firstLine="284"/>
        <w:rPr>
          <w:rFonts w:ascii="Times New Roman" w:hAnsi="Times New Roman" w:cs="Times New Roman"/>
          <w:sz w:val="24"/>
          <w:szCs w:val="24"/>
        </w:rPr>
      </w:pPr>
      <w:bookmarkStart w:id="11" w:name="OLE_LINK9"/>
      <w:r w:rsidRPr="009173BE">
        <w:rPr>
          <w:rFonts w:ascii="Times New Roman" w:hAnsi="Times New Roman" w:cs="Times New Roman"/>
          <w:sz w:val="24"/>
          <w:szCs w:val="24"/>
        </w:rPr>
        <w:t xml:space="preserve">1) </w:t>
      </w:r>
      <w:bookmarkStart w:id="12" w:name="OLE_LINK11"/>
      <w:r w:rsidRPr="009173BE">
        <w:rPr>
          <w:rFonts w:ascii="Times New Roman" w:hAnsi="Times New Roman" w:cs="Times New Roman"/>
          <w:sz w:val="24"/>
          <w:szCs w:val="24"/>
        </w:rPr>
        <w:t>_______________________________________________________________;</w:t>
      </w:r>
      <w:bookmarkEnd w:id="12"/>
    </w:p>
    <w:bookmarkEnd w:id="11"/>
    <w:p w:rsidR="00D9199F" w:rsidRPr="009173BE" w:rsidRDefault="00D9199F" w:rsidP="00D9199F">
      <w:pPr>
        <w:pStyle w:val="ConsPlusNormal"/>
        <w:ind w:firstLine="284"/>
        <w:rPr>
          <w:rFonts w:ascii="Times New Roman" w:hAnsi="Times New Roman" w:cs="Times New Roman"/>
          <w:sz w:val="24"/>
          <w:szCs w:val="24"/>
        </w:rPr>
      </w:pPr>
      <w:r w:rsidRPr="009173BE">
        <w:rPr>
          <w:rFonts w:ascii="Times New Roman" w:hAnsi="Times New Roman" w:cs="Times New Roman"/>
          <w:sz w:val="24"/>
          <w:szCs w:val="24"/>
        </w:rPr>
        <w:t>2) _______________________________________________________________;</w:t>
      </w:r>
    </w:p>
    <w:p w:rsidR="00D9199F" w:rsidRPr="009173BE" w:rsidRDefault="00D9199F" w:rsidP="00D9199F">
      <w:pPr>
        <w:pStyle w:val="ConsPlusNormal"/>
        <w:ind w:firstLine="284"/>
        <w:rPr>
          <w:rFonts w:ascii="Times New Roman" w:hAnsi="Times New Roman" w:cs="Times New Roman"/>
          <w:sz w:val="24"/>
          <w:szCs w:val="24"/>
        </w:rPr>
      </w:pPr>
      <w:r w:rsidRPr="009173BE">
        <w:rPr>
          <w:rFonts w:ascii="Times New Roman" w:hAnsi="Times New Roman" w:cs="Times New Roman"/>
          <w:sz w:val="24"/>
          <w:szCs w:val="24"/>
        </w:rPr>
        <w:t>3) _______________________________________________________________.</w:t>
      </w:r>
    </w:p>
    <w:p w:rsidR="00D9199F" w:rsidRPr="009173BE" w:rsidRDefault="00D9199F" w:rsidP="00D9199F">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w:t>
      </w:r>
    </w:p>
    <w:p w:rsidR="00D9199F" w:rsidRPr="009173BE" w:rsidRDefault="00D9199F" w:rsidP="00D9199F">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 xml:space="preserve">Реквизиты для перечисления субсидии: </w:t>
      </w:r>
    </w:p>
    <w:p w:rsidR="00D9199F" w:rsidRPr="009173BE" w:rsidRDefault="00D9199F" w:rsidP="00D9199F">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Расчетный счет Концессионера:_______________</w:t>
      </w:r>
    </w:p>
    <w:p w:rsidR="00D9199F" w:rsidRPr="009173BE" w:rsidRDefault="00D9199F" w:rsidP="00D9199F">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к/с _____________________________________</w:t>
      </w:r>
    </w:p>
    <w:p w:rsidR="00D9199F" w:rsidRPr="009173BE" w:rsidRDefault="00D9199F" w:rsidP="00D9199F">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Наименование Банка: ___________________________________</w:t>
      </w:r>
    </w:p>
    <w:p w:rsidR="00D9199F" w:rsidRPr="009173BE" w:rsidRDefault="00D9199F" w:rsidP="00D9199F">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БИК _______________</w:t>
      </w:r>
    </w:p>
    <w:p w:rsidR="00D9199F" w:rsidRPr="009173BE" w:rsidRDefault="00D9199F" w:rsidP="00D9199F">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ОКТМО _______________</w:t>
      </w:r>
    </w:p>
    <w:p w:rsidR="00D9199F" w:rsidRPr="009173BE" w:rsidRDefault="00D9199F" w:rsidP="00D9199F">
      <w:pPr>
        <w:pStyle w:val="ConsPlusNonformat"/>
        <w:ind w:firstLine="284"/>
        <w:jc w:val="both"/>
        <w:rPr>
          <w:rFonts w:ascii="Times New Roman" w:hAnsi="Times New Roman" w:cs="Times New Roman"/>
          <w:sz w:val="24"/>
          <w:szCs w:val="24"/>
        </w:rPr>
      </w:pPr>
    </w:p>
    <w:p w:rsidR="00D9199F" w:rsidRPr="009173BE" w:rsidRDefault="00D9199F" w:rsidP="00D9199F">
      <w:pPr>
        <w:pStyle w:val="ConsPlusNonformat"/>
        <w:ind w:firstLine="284"/>
        <w:jc w:val="both"/>
        <w:rPr>
          <w:rFonts w:ascii="Times New Roman" w:hAnsi="Times New Roman" w:cs="Times New Roman"/>
          <w:sz w:val="24"/>
          <w:szCs w:val="24"/>
        </w:rPr>
      </w:pPr>
    </w:p>
    <w:p w:rsidR="00D9199F" w:rsidRPr="009173BE" w:rsidRDefault="00D9199F" w:rsidP="00D9199F">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 xml:space="preserve">Уполномоченный представитель </w:t>
      </w:r>
      <w:r w:rsidRPr="009173BE">
        <w:rPr>
          <w:rFonts w:ascii="Times New Roman" w:hAnsi="Times New Roman" w:cs="Times New Roman"/>
          <w:sz w:val="24"/>
          <w:szCs w:val="24"/>
        </w:rPr>
        <w:tab/>
        <w:t>__________________________________</w:t>
      </w:r>
    </w:p>
    <w:p w:rsidR="00D9199F" w:rsidRPr="009173BE" w:rsidRDefault="00D9199F" w:rsidP="00D9199F">
      <w:pPr>
        <w:pStyle w:val="ConsPlusNonformat"/>
        <w:ind w:firstLine="284"/>
        <w:rPr>
          <w:rFonts w:ascii="Times New Roman" w:hAnsi="Times New Roman" w:cs="Times New Roman"/>
          <w:sz w:val="24"/>
          <w:szCs w:val="24"/>
        </w:rPr>
      </w:pPr>
      <w:r w:rsidRPr="009173BE">
        <w:rPr>
          <w:rFonts w:ascii="Times New Roman" w:hAnsi="Times New Roman" w:cs="Times New Roman"/>
          <w:sz w:val="24"/>
          <w:szCs w:val="24"/>
        </w:rPr>
        <w:t xml:space="preserve">                       (подпись)</w:t>
      </w:r>
      <w:r w:rsidRPr="009173BE">
        <w:rPr>
          <w:rFonts w:ascii="Times New Roman" w:hAnsi="Times New Roman" w:cs="Times New Roman"/>
          <w:sz w:val="24"/>
          <w:szCs w:val="24"/>
        </w:rPr>
        <w:tab/>
      </w:r>
      <w:r w:rsidRPr="009173BE">
        <w:rPr>
          <w:rFonts w:ascii="Times New Roman" w:hAnsi="Times New Roman" w:cs="Times New Roman"/>
          <w:sz w:val="24"/>
          <w:szCs w:val="24"/>
        </w:rPr>
        <w:tab/>
      </w:r>
      <w:r w:rsidRPr="009173BE">
        <w:rPr>
          <w:rFonts w:ascii="Times New Roman" w:hAnsi="Times New Roman" w:cs="Times New Roman"/>
          <w:sz w:val="24"/>
          <w:szCs w:val="24"/>
        </w:rPr>
        <w:tab/>
      </w:r>
      <w:r w:rsidRPr="009173BE">
        <w:rPr>
          <w:rFonts w:ascii="Times New Roman" w:hAnsi="Times New Roman" w:cs="Times New Roman"/>
          <w:sz w:val="24"/>
          <w:szCs w:val="24"/>
        </w:rPr>
        <w:tab/>
        <w:t xml:space="preserve"> (Ф.И.О.)</w:t>
      </w:r>
    </w:p>
    <w:p w:rsidR="00D9199F" w:rsidRPr="009173BE" w:rsidRDefault="00D9199F" w:rsidP="00D9199F">
      <w:pPr>
        <w:pStyle w:val="ConsPlusNonformat"/>
        <w:ind w:firstLine="284"/>
        <w:rPr>
          <w:rFonts w:ascii="Times New Roman" w:hAnsi="Times New Roman" w:cs="Times New Roman"/>
          <w:sz w:val="24"/>
          <w:szCs w:val="24"/>
        </w:rPr>
      </w:pPr>
      <w:r w:rsidRPr="009173BE">
        <w:rPr>
          <w:rFonts w:ascii="Times New Roman" w:hAnsi="Times New Roman" w:cs="Times New Roman"/>
          <w:sz w:val="24"/>
          <w:szCs w:val="24"/>
        </w:rPr>
        <w:t>М.П.</w:t>
      </w:r>
    </w:p>
    <w:p w:rsidR="00D9199F" w:rsidRPr="009173BE" w:rsidRDefault="00D9199F" w:rsidP="00D9199F">
      <w:pPr>
        <w:pStyle w:val="ConsPlusNonformat"/>
        <w:ind w:firstLine="284"/>
        <w:rPr>
          <w:rFonts w:ascii="Times New Roman" w:hAnsi="Times New Roman" w:cs="Times New Roman"/>
          <w:sz w:val="24"/>
          <w:szCs w:val="24"/>
        </w:rPr>
      </w:pPr>
      <w:r w:rsidRPr="009173BE">
        <w:rPr>
          <w:rFonts w:ascii="Times New Roman" w:hAnsi="Times New Roman" w:cs="Times New Roman"/>
          <w:sz w:val="24"/>
          <w:szCs w:val="24"/>
        </w:rPr>
        <w:t>Дата</w:t>
      </w:r>
      <w:r w:rsidRPr="009173BE">
        <w:rPr>
          <w:rFonts w:ascii="Times New Roman" w:hAnsi="Times New Roman" w:cs="Times New Roman"/>
          <w:sz w:val="24"/>
          <w:szCs w:val="24"/>
        </w:rPr>
        <w:br/>
      </w:r>
    </w:p>
    <w:p w:rsidR="00D9199F" w:rsidRPr="009173BE" w:rsidRDefault="00D9199F" w:rsidP="00D9199F">
      <w:pPr>
        <w:ind w:firstLine="284"/>
      </w:pPr>
      <w:r w:rsidRPr="009173BE">
        <w:br w:type="page"/>
      </w:r>
    </w:p>
    <w:p w:rsidR="00D9199F" w:rsidRPr="009173BE" w:rsidRDefault="00D9199F" w:rsidP="00D9199F">
      <w:pPr>
        <w:pStyle w:val="ConsPlusNonformat"/>
        <w:spacing w:line="232" w:lineRule="auto"/>
        <w:ind w:left="284" w:firstLine="284"/>
        <w:jc w:val="right"/>
        <w:rPr>
          <w:rFonts w:ascii="Times New Roman" w:hAnsi="Times New Roman" w:cs="Times New Roman"/>
          <w:sz w:val="24"/>
          <w:szCs w:val="24"/>
        </w:rPr>
      </w:pPr>
      <w:r w:rsidRPr="009173BE">
        <w:rPr>
          <w:rFonts w:ascii="Times New Roman" w:hAnsi="Times New Roman" w:cs="Times New Roman"/>
          <w:sz w:val="24"/>
          <w:szCs w:val="24"/>
        </w:rPr>
        <w:lastRenderedPageBreak/>
        <w:t>Приложение № 2</w:t>
      </w:r>
    </w:p>
    <w:p w:rsidR="00D9199F" w:rsidRPr="009173BE" w:rsidRDefault="00D9199F" w:rsidP="00D9199F">
      <w:pPr>
        <w:pStyle w:val="ConsPlusNonformat"/>
        <w:spacing w:line="232" w:lineRule="auto"/>
        <w:ind w:left="284" w:firstLine="284"/>
        <w:jc w:val="right"/>
        <w:rPr>
          <w:rFonts w:ascii="Times New Roman" w:hAnsi="Times New Roman" w:cs="Times New Roman"/>
          <w:sz w:val="24"/>
          <w:szCs w:val="24"/>
        </w:rPr>
      </w:pPr>
      <w:r w:rsidRPr="009173BE">
        <w:rPr>
          <w:rFonts w:ascii="Times New Roman" w:hAnsi="Times New Roman" w:cs="Times New Roman"/>
          <w:sz w:val="24"/>
          <w:szCs w:val="24"/>
        </w:rPr>
        <w:t>к Порядку выплаты Платы Концедента</w:t>
      </w:r>
    </w:p>
    <w:p w:rsidR="00D9199F" w:rsidRPr="009173BE" w:rsidRDefault="00D9199F" w:rsidP="00D9199F">
      <w:pPr>
        <w:pStyle w:val="ConsPlusNonformat"/>
        <w:spacing w:line="232" w:lineRule="auto"/>
        <w:ind w:left="284" w:firstLine="284"/>
        <w:jc w:val="right"/>
        <w:rPr>
          <w:rFonts w:ascii="Times New Roman" w:hAnsi="Times New Roman" w:cs="Times New Roman"/>
          <w:sz w:val="24"/>
          <w:szCs w:val="24"/>
        </w:rPr>
      </w:pPr>
    </w:p>
    <w:p w:rsidR="00D9199F" w:rsidRPr="009173BE" w:rsidRDefault="00D9199F" w:rsidP="00D9199F">
      <w:pPr>
        <w:pStyle w:val="ConsPlusNonformat"/>
        <w:spacing w:line="232" w:lineRule="auto"/>
        <w:ind w:firstLine="284"/>
        <w:jc w:val="center"/>
        <w:rPr>
          <w:rFonts w:ascii="Times New Roman" w:hAnsi="Times New Roman" w:cs="Times New Roman"/>
          <w:b/>
          <w:sz w:val="24"/>
          <w:szCs w:val="24"/>
        </w:rPr>
      </w:pPr>
      <w:r w:rsidRPr="009173BE">
        <w:rPr>
          <w:rFonts w:ascii="Times New Roman" w:hAnsi="Times New Roman" w:cs="Times New Roman"/>
          <w:b/>
          <w:sz w:val="24"/>
          <w:szCs w:val="24"/>
        </w:rPr>
        <w:t>ДОКУМЕНТЫ,</w:t>
      </w:r>
    </w:p>
    <w:p w:rsidR="00D9199F" w:rsidRPr="009173BE" w:rsidRDefault="00D9199F" w:rsidP="00D9199F">
      <w:pPr>
        <w:pStyle w:val="ConsPlusNonformat"/>
        <w:spacing w:line="232" w:lineRule="auto"/>
        <w:ind w:firstLine="284"/>
        <w:jc w:val="center"/>
        <w:rPr>
          <w:rFonts w:ascii="Times New Roman" w:hAnsi="Times New Roman" w:cs="Times New Roman"/>
          <w:sz w:val="24"/>
          <w:szCs w:val="24"/>
        </w:rPr>
      </w:pPr>
      <w:r w:rsidRPr="009173BE">
        <w:rPr>
          <w:rFonts w:ascii="Times New Roman" w:hAnsi="Times New Roman" w:cs="Times New Roman"/>
          <w:b/>
          <w:sz w:val="24"/>
          <w:szCs w:val="24"/>
        </w:rPr>
        <w:t>представляемые концессионером для целей получения Платы Концедента</w:t>
      </w:r>
    </w:p>
    <w:p w:rsidR="00D9199F" w:rsidRPr="009173BE" w:rsidRDefault="00D9199F" w:rsidP="00D9199F">
      <w:pPr>
        <w:spacing w:line="232" w:lineRule="auto"/>
        <w:ind w:firstLine="284"/>
      </w:pPr>
    </w:p>
    <w:p w:rsidR="00D9199F" w:rsidRPr="009173BE" w:rsidRDefault="00D9199F" w:rsidP="00D9199F">
      <w:pPr>
        <w:pStyle w:val="ConsPlusNormal"/>
        <w:numPr>
          <w:ilvl w:val="0"/>
          <w:numId w:val="30"/>
        </w:numPr>
        <w:tabs>
          <w:tab w:val="left" w:pos="709"/>
          <w:tab w:val="left" w:pos="851"/>
          <w:tab w:val="left" w:pos="993"/>
        </w:tabs>
        <w:adjustRightInd w:val="0"/>
        <w:spacing w:line="233" w:lineRule="auto"/>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Пояснительная записка концессионера, содержащая общие сведения о расходах концессионера по концессионному соглашению в период, за который представляется заявка. </w:t>
      </w:r>
    </w:p>
    <w:p w:rsidR="00D9199F" w:rsidRPr="009173BE" w:rsidRDefault="00D9199F" w:rsidP="00D9199F">
      <w:pPr>
        <w:pStyle w:val="ConsPlusNormal"/>
        <w:tabs>
          <w:tab w:val="left" w:pos="851"/>
          <w:tab w:val="left" w:pos="993"/>
        </w:tabs>
        <w:spacing w:line="233" w:lineRule="auto"/>
        <w:ind w:firstLine="709"/>
        <w:jc w:val="both"/>
        <w:rPr>
          <w:rFonts w:ascii="Times New Roman" w:hAnsi="Times New Roman" w:cs="Times New Roman"/>
          <w:sz w:val="24"/>
          <w:szCs w:val="24"/>
        </w:rPr>
      </w:pPr>
      <w:r w:rsidRPr="009173BE">
        <w:rPr>
          <w:rFonts w:ascii="Times New Roman" w:hAnsi="Times New Roman" w:cs="Times New Roman"/>
          <w:sz w:val="24"/>
          <w:szCs w:val="24"/>
        </w:rPr>
        <w:t>Пояснительная записка должна содержать следующую информацию:</w:t>
      </w:r>
    </w:p>
    <w:p w:rsidR="00D9199F" w:rsidRPr="009173BE" w:rsidRDefault="00D9199F" w:rsidP="00D9199F">
      <w:pPr>
        <w:pStyle w:val="ConsPlusNormal"/>
        <w:numPr>
          <w:ilvl w:val="0"/>
          <w:numId w:val="31"/>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вид произведенных работ;</w:t>
      </w:r>
    </w:p>
    <w:p w:rsidR="00D9199F" w:rsidRPr="009173BE" w:rsidRDefault="00D9199F" w:rsidP="00D9199F">
      <w:pPr>
        <w:pStyle w:val="ConsPlusNormal"/>
        <w:numPr>
          <w:ilvl w:val="0"/>
          <w:numId w:val="31"/>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стоимость работ;</w:t>
      </w:r>
    </w:p>
    <w:p w:rsidR="00D9199F" w:rsidRPr="009173BE" w:rsidRDefault="00D9199F" w:rsidP="00D9199F">
      <w:pPr>
        <w:pStyle w:val="ConsPlusNormal"/>
        <w:numPr>
          <w:ilvl w:val="0"/>
          <w:numId w:val="31"/>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фото и (или) видео материалы, подтверждающие выполнение работ Концессионером по Концессионному соглашению;</w:t>
      </w:r>
    </w:p>
    <w:p w:rsidR="00D9199F" w:rsidRPr="009173BE" w:rsidRDefault="00D9199F" w:rsidP="00D9199F">
      <w:pPr>
        <w:pStyle w:val="ConsPlusNormal"/>
        <w:numPr>
          <w:ilvl w:val="0"/>
          <w:numId w:val="31"/>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перечень документов, подтверждающих расходы концессионера.</w:t>
      </w:r>
    </w:p>
    <w:p w:rsidR="00D9199F" w:rsidRPr="009173BE" w:rsidRDefault="00D9199F" w:rsidP="00D9199F">
      <w:pPr>
        <w:pStyle w:val="a7"/>
        <w:numPr>
          <w:ilvl w:val="0"/>
          <w:numId w:val="30"/>
        </w:numPr>
        <w:tabs>
          <w:tab w:val="left" w:pos="709"/>
          <w:tab w:val="left" w:pos="851"/>
          <w:tab w:val="left" w:pos="993"/>
          <w:tab w:val="left" w:pos="1134"/>
        </w:tabs>
        <w:autoSpaceDE w:val="0"/>
        <w:autoSpaceDN w:val="0"/>
        <w:adjustRightInd w:val="0"/>
        <w:spacing w:line="233" w:lineRule="auto"/>
        <w:ind w:firstLine="709"/>
        <w:jc w:val="both"/>
      </w:pPr>
      <w:r w:rsidRPr="009173BE">
        <w:t xml:space="preserve">К пояснительной записке в части подтверждения расходов по созданию и (или) реконструкции имущества в составе Объекта Концессионного соглашения прилагаются копии следующих документов за период, за который представляется заявка: </w:t>
      </w:r>
    </w:p>
    <w:p w:rsidR="00D9199F" w:rsidRPr="009173BE" w:rsidRDefault="00D9199F" w:rsidP="00D9199F">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проектной - сметной документации (при наличии);</w:t>
      </w:r>
    </w:p>
    <w:p w:rsidR="00D9199F" w:rsidRPr="009173BE" w:rsidRDefault="00D9199F" w:rsidP="00D9199F">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договоров поставки оборудования (материалов) (при наличии); </w:t>
      </w:r>
    </w:p>
    <w:p w:rsidR="00D9199F" w:rsidRPr="009173BE" w:rsidRDefault="00D9199F" w:rsidP="00D9199F">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договоров подряда (при наличии); </w:t>
      </w:r>
    </w:p>
    <w:p w:rsidR="00D9199F" w:rsidRPr="009173BE" w:rsidRDefault="00D9199F" w:rsidP="00D9199F">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товарных накладных (при наличии);</w:t>
      </w:r>
    </w:p>
    <w:p w:rsidR="00D9199F" w:rsidRPr="009173BE" w:rsidRDefault="00D9199F" w:rsidP="00D9199F">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счетов-фактуры на поставку оборудования (материалов) (при наличии);</w:t>
      </w:r>
    </w:p>
    <w:p w:rsidR="00D9199F" w:rsidRPr="009173BE" w:rsidRDefault="00D9199F" w:rsidP="00D9199F">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документов по унифицированным формам КС-2, КС-3;</w:t>
      </w:r>
    </w:p>
    <w:p w:rsidR="00D9199F" w:rsidRPr="009173BE" w:rsidRDefault="00D9199F" w:rsidP="00D9199F">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смет, имеющих положительное заключение о проверке достоверности определения сметной стоимости строительства, реконструкции, капитального ремонта объектов капитального строительства;</w:t>
      </w:r>
    </w:p>
    <w:p w:rsidR="00D9199F" w:rsidRPr="009173BE" w:rsidRDefault="00D9199F" w:rsidP="00D9199F">
      <w:pPr>
        <w:pStyle w:val="ConsPlusNormal"/>
        <w:numPr>
          <w:ilvl w:val="0"/>
          <w:numId w:val="32"/>
        </w:numPr>
        <w:tabs>
          <w:tab w:val="left" w:pos="851"/>
          <w:tab w:val="left" w:pos="993"/>
        </w:tabs>
        <w:adjustRightInd w:val="0"/>
        <w:spacing w:line="233" w:lineRule="auto"/>
        <w:ind w:left="0" w:firstLine="709"/>
        <w:jc w:val="both"/>
        <w:rPr>
          <w:rFonts w:ascii="Times New Roman" w:eastAsiaTheme="minorHAnsi" w:hAnsi="Times New Roman" w:cs="Times New Roman"/>
          <w:sz w:val="24"/>
          <w:szCs w:val="24"/>
          <w:lang w:eastAsia="en-US"/>
        </w:rPr>
      </w:pPr>
      <w:r w:rsidRPr="009173BE">
        <w:rPr>
          <w:rFonts w:ascii="Times New Roman" w:hAnsi="Times New Roman" w:cs="Times New Roman"/>
          <w:sz w:val="24"/>
          <w:szCs w:val="24"/>
        </w:rPr>
        <w:t>технических паспортов на оборудование, ранее не эксплуатируемое, и</w:t>
      </w:r>
      <w:r w:rsidRPr="009173BE">
        <w:rPr>
          <w:rFonts w:ascii="Times New Roman" w:hAnsi="Times New Roman"/>
          <w:sz w:val="24"/>
          <w:szCs w:val="24"/>
        </w:rPr>
        <w:t xml:space="preserve"> </w:t>
      </w:r>
      <w:r w:rsidRPr="009173BE">
        <w:rPr>
          <w:rFonts w:ascii="Times New Roman" w:hAnsi="Times New Roman" w:cs="Times New Roman"/>
          <w:sz w:val="24"/>
          <w:szCs w:val="24"/>
        </w:rPr>
        <w:t>установленное на имущество</w:t>
      </w:r>
      <w:r w:rsidRPr="009173BE">
        <w:rPr>
          <w:rFonts w:ascii="Times New Roman" w:hAnsi="Times New Roman"/>
          <w:sz w:val="24"/>
          <w:szCs w:val="24"/>
        </w:rPr>
        <w:t xml:space="preserve"> в составе Объекта Концессионного соглашения</w:t>
      </w:r>
      <w:r w:rsidRPr="009173BE">
        <w:rPr>
          <w:rFonts w:ascii="Times New Roman" w:hAnsi="Times New Roman" w:cs="Times New Roman"/>
          <w:sz w:val="24"/>
          <w:szCs w:val="24"/>
        </w:rPr>
        <w:t>;</w:t>
      </w:r>
    </w:p>
    <w:p w:rsidR="00D9199F" w:rsidRPr="009173BE" w:rsidRDefault="00D9199F" w:rsidP="00D9199F">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eastAsiaTheme="minorHAnsi" w:hAnsi="Times New Roman" w:cs="Times New Roman"/>
          <w:sz w:val="24"/>
          <w:szCs w:val="24"/>
          <w:lang w:eastAsia="en-US"/>
        </w:rPr>
        <w:t xml:space="preserve">копии платежных документов, подтверждающих оплату выполненных мероприятий </w:t>
      </w:r>
      <w:r w:rsidRPr="009173BE">
        <w:rPr>
          <w:rFonts w:ascii="Times New Roman" w:hAnsi="Times New Roman"/>
          <w:sz w:val="24"/>
          <w:szCs w:val="24"/>
        </w:rPr>
        <w:t>по созданию и (или) реконструкции имущества в составе Объекта Концессионного соглашения</w:t>
      </w:r>
      <w:r w:rsidRPr="009173BE">
        <w:rPr>
          <w:rFonts w:ascii="Times New Roman" w:eastAsiaTheme="minorHAnsi" w:hAnsi="Times New Roman" w:cs="Times New Roman"/>
          <w:sz w:val="24"/>
          <w:szCs w:val="24"/>
          <w:lang w:eastAsia="en-US"/>
        </w:rPr>
        <w:t>;</w:t>
      </w:r>
    </w:p>
    <w:p w:rsidR="00D9199F" w:rsidRPr="009173BE" w:rsidRDefault="00D9199F" w:rsidP="00D9199F">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eastAsiaTheme="minorHAnsi" w:hAnsi="Times New Roman" w:cs="Times New Roman"/>
          <w:sz w:val="24"/>
          <w:szCs w:val="24"/>
          <w:lang w:eastAsia="en-US"/>
        </w:rPr>
        <w:t xml:space="preserve">акт установки оборудования на </w:t>
      </w:r>
      <w:r w:rsidRPr="009173BE">
        <w:rPr>
          <w:rFonts w:ascii="Times New Roman" w:hAnsi="Times New Roman"/>
          <w:sz w:val="24"/>
          <w:szCs w:val="24"/>
        </w:rPr>
        <w:t>имущество в составе Объекта Концессионного соглашения.</w:t>
      </w:r>
    </w:p>
    <w:p w:rsidR="00D9199F" w:rsidRPr="009173BE" w:rsidRDefault="00D9199F" w:rsidP="00D9199F">
      <w:pPr>
        <w:pStyle w:val="ConsPlusNormal"/>
        <w:spacing w:line="233" w:lineRule="auto"/>
        <w:ind w:firstLine="709"/>
        <w:jc w:val="both"/>
        <w:rPr>
          <w:rFonts w:ascii="Times New Roman" w:hAnsi="Times New Roman" w:cs="Times New Roman"/>
          <w:sz w:val="24"/>
          <w:szCs w:val="24"/>
        </w:rPr>
      </w:pPr>
      <w:r w:rsidRPr="009173BE">
        <w:rPr>
          <w:rFonts w:ascii="Times New Roman" w:hAnsi="Times New Roman" w:cs="Times New Roman"/>
          <w:sz w:val="24"/>
          <w:szCs w:val="24"/>
        </w:rPr>
        <w:t>В случае, если характер мероприятий предусматривает поэтапную реализацию работ (проект, закупка материалов и (или) оборудования, монтаж и иное), концессионер представляет документы, подтверждающие выполнение в отчетном периоде определенного вида/этапа работ.</w:t>
      </w:r>
    </w:p>
    <w:p w:rsidR="00D9199F" w:rsidRPr="009173BE" w:rsidRDefault="00D9199F" w:rsidP="00D9199F">
      <w:pPr>
        <w:pStyle w:val="a7"/>
        <w:numPr>
          <w:ilvl w:val="0"/>
          <w:numId w:val="30"/>
        </w:numPr>
        <w:tabs>
          <w:tab w:val="left" w:pos="709"/>
          <w:tab w:val="left" w:pos="1134"/>
        </w:tabs>
        <w:autoSpaceDE w:val="0"/>
        <w:autoSpaceDN w:val="0"/>
        <w:adjustRightInd w:val="0"/>
        <w:spacing w:line="232" w:lineRule="auto"/>
        <w:ind w:firstLine="709"/>
        <w:jc w:val="both"/>
      </w:pPr>
      <w:r w:rsidRPr="009173BE">
        <w:t>К заявке также прикладывается копия документа, подтверждающего полномочия лица, подписавшего заявку, на её подписание.</w:t>
      </w:r>
    </w:p>
    <w:p w:rsidR="00D9199F" w:rsidRPr="009173BE" w:rsidRDefault="00D9199F" w:rsidP="00D9199F">
      <w:pPr>
        <w:ind w:left="1985"/>
        <w:jc w:val="right"/>
        <w:sectPr w:rsidR="00D9199F" w:rsidRPr="009173BE" w:rsidSect="005107A6">
          <w:pgSz w:w="11906" w:h="16838" w:code="9"/>
          <w:pgMar w:top="851" w:right="849" w:bottom="1701" w:left="1701" w:header="709" w:footer="709" w:gutter="0"/>
          <w:cols w:space="720"/>
        </w:sectPr>
      </w:pPr>
    </w:p>
    <w:p w:rsidR="00D9199F" w:rsidRPr="009173BE" w:rsidRDefault="00D9199F" w:rsidP="00D9199F">
      <w:pPr>
        <w:ind w:left="1985"/>
        <w:jc w:val="right"/>
      </w:pPr>
      <w:r w:rsidRPr="009173BE">
        <w:lastRenderedPageBreak/>
        <w:t>Приложение № 9</w:t>
      </w:r>
    </w:p>
    <w:p w:rsidR="00D9199F" w:rsidRPr="009173BE" w:rsidRDefault="00D9199F" w:rsidP="00D9199F">
      <w:pPr>
        <w:jc w:val="right"/>
      </w:pPr>
      <w:r w:rsidRPr="009173BE">
        <w:t>к концессионному соглашению</w:t>
      </w:r>
    </w:p>
    <w:p w:rsidR="00D9199F" w:rsidRPr="009173BE" w:rsidRDefault="00D9199F" w:rsidP="00D9199F">
      <w:pPr>
        <w:jc w:val="right"/>
      </w:pPr>
      <w:r w:rsidRPr="009173BE">
        <w:t>№ ______от ___________ года</w:t>
      </w:r>
    </w:p>
    <w:p w:rsidR="00D9199F" w:rsidRPr="009173BE" w:rsidRDefault="00D9199F" w:rsidP="00D9199F">
      <w:pPr>
        <w:jc w:val="center"/>
        <w:rPr>
          <w:b/>
        </w:rPr>
      </w:pPr>
    </w:p>
    <w:p w:rsidR="00D9199F" w:rsidRPr="009173BE" w:rsidRDefault="00D9199F" w:rsidP="00D9199F">
      <w:pPr>
        <w:jc w:val="center"/>
        <w:rPr>
          <w:b/>
        </w:rPr>
      </w:pPr>
    </w:p>
    <w:p w:rsidR="00D9199F" w:rsidRPr="009173BE" w:rsidRDefault="00D9199F" w:rsidP="00D9199F">
      <w:pPr>
        <w:jc w:val="center"/>
        <w:rPr>
          <w:b/>
        </w:rPr>
      </w:pPr>
      <w:r w:rsidRPr="009173BE">
        <w:rPr>
          <w:b/>
        </w:rPr>
        <w:t xml:space="preserve">Плата Концедента </w:t>
      </w:r>
    </w:p>
    <w:p w:rsidR="00D9199F" w:rsidRPr="009173BE" w:rsidRDefault="00D9199F" w:rsidP="00D9199F">
      <w:pPr>
        <w:jc w:val="center"/>
      </w:pPr>
      <w:r w:rsidRPr="009173BE">
        <w:t>(заполняются по результатам открытого конкурса на право заключения концессионного соглашения)</w:t>
      </w:r>
    </w:p>
    <w:p w:rsidR="00D9199F" w:rsidRPr="009173BE" w:rsidRDefault="00D9199F" w:rsidP="00D9199F">
      <w:pPr>
        <w:jc w:val="center"/>
        <w:rPr>
          <w:b/>
        </w:rPr>
      </w:pPr>
    </w:p>
    <w:tbl>
      <w:tblPr>
        <w:tblW w:w="13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655"/>
        <w:gridCol w:w="1842"/>
        <w:gridCol w:w="1701"/>
        <w:gridCol w:w="1843"/>
        <w:gridCol w:w="1805"/>
        <w:gridCol w:w="2371"/>
      </w:tblGrid>
      <w:tr w:rsidR="00D9199F" w:rsidRPr="009173BE" w:rsidTr="005107A6">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Наименование</w:t>
            </w:r>
          </w:p>
        </w:tc>
        <w:tc>
          <w:tcPr>
            <w:tcW w:w="8846" w:type="dxa"/>
            <w:gridSpan w:val="5"/>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jc w:val="center"/>
            </w:pPr>
            <w:r w:rsidRPr="009173BE">
              <w:t xml:space="preserve">Плата Концедента по годам, тыс. рублей </w:t>
            </w:r>
          </w:p>
        </w:tc>
        <w:tc>
          <w:tcPr>
            <w:tcW w:w="2371" w:type="dxa"/>
            <w:vMerge w:val="restart"/>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pPr>
              <w:tabs>
                <w:tab w:val="left" w:pos="6885"/>
              </w:tabs>
              <w:jc w:val="center"/>
            </w:pPr>
            <w:r w:rsidRPr="009173BE">
              <w:t>Итого, тыс. рублей</w:t>
            </w:r>
          </w:p>
        </w:tc>
      </w:tr>
      <w:tr w:rsidR="00D9199F" w:rsidRPr="009173BE" w:rsidTr="005107A6">
        <w:trPr>
          <w:trHeight w:val="414"/>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tc>
        <w:tc>
          <w:tcPr>
            <w:tcW w:w="1655" w:type="dxa"/>
            <w:tcBorders>
              <w:top w:val="single" w:sz="4" w:space="0" w:color="auto"/>
              <w:left w:val="single" w:sz="4" w:space="0" w:color="auto"/>
              <w:bottom w:val="single" w:sz="4" w:space="0" w:color="auto"/>
              <w:right w:val="single" w:sz="4" w:space="0" w:color="auto"/>
            </w:tcBorders>
            <w:hideMark/>
          </w:tcPr>
          <w:p w:rsidR="00D9199F" w:rsidRPr="009173BE" w:rsidRDefault="00D9199F" w:rsidP="005107A6">
            <w:pPr>
              <w:jc w:val="center"/>
            </w:pPr>
            <w:r w:rsidRPr="009173BE">
              <w:t>2020г.</w:t>
            </w:r>
          </w:p>
        </w:tc>
        <w:tc>
          <w:tcPr>
            <w:tcW w:w="1842"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jc w:val="center"/>
            </w:pPr>
            <w:r w:rsidRPr="009173BE">
              <w:t>2021г.</w:t>
            </w:r>
          </w:p>
        </w:tc>
        <w:tc>
          <w:tcPr>
            <w:tcW w:w="1701"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jc w:val="center"/>
            </w:pPr>
            <w:r w:rsidRPr="009173BE">
              <w:t>2022г.</w:t>
            </w:r>
          </w:p>
        </w:tc>
        <w:tc>
          <w:tcPr>
            <w:tcW w:w="1843"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jc w:val="center"/>
            </w:pPr>
            <w:r w:rsidRPr="009173BE">
              <w:t>2023г.</w:t>
            </w:r>
          </w:p>
        </w:tc>
        <w:tc>
          <w:tcPr>
            <w:tcW w:w="1805"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jc w:val="center"/>
            </w:pPr>
            <w:r w:rsidRPr="009173BE">
              <w:t>2024г.</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D9199F" w:rsidRPr="009173BE" w:rsidRDefault="00D9199F" w:rsidP="005107A6"/>
        </w:tc>
      </w:tr>
      <w:tr w:rsidR="00D9199F" w:rsidRPr="009173BE" w:rsidTr="005107A6">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both"/>
            </w:pPr>
            <w:r w:rsidRPr="009173BE">
              <w:t>Плата концедента</w:t>
            </w:r>
          </w:p>
        </w:tc>
        <w:tc>
          <w:tcPr>
            <w:tcW w:w="1655"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c>
          <w:tcPr>
            <w:tcW w:w="1843"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tabs>
                <w:tab w:val="left" w:pos="6885"/>
              </w:tabs>
              <w:jc w:val="center"/>
            </w:pPr>
          </w:p>
        </w:tc>
        <w:tc>
          <w:tcPr>
            <w:tcW w:w="1805" w:type="dxa"/>
            <w:tcBorders>
              <w:top w:val="single" w:sz="4" w:space="0" w:color="auto"/>
              <w:left w:val="single" w:sz="4" w:space="0" w:color="auto"/>
              <w:bottom w:val="single" w:sz="4" w:space="0" w:color="auto"/>
              <w:right w:val="single" w:sz="4" w:space="0" w:color="auto"/>
            </w:tcBorders>
          </w:tcPr>
          <w:p w:rsidR="00D9199F" w:rsidRPr="009173BE" w:rsidRDefault="00D9199F" w:rsidP="005107A6">
            <w:pPr>
              <w:tabs>
                <w:tab w:val="left" w:pos="6885"/>
              </w:tabs>
              <w:jc w:val="center"/>
            </w:pPr>
          </w:p>
        </w:tc>
        <w:tc>
          <w:tcPr>
            <w:tcW w:w="2371" w:type="dxa"/>
            <w:tcBorders>
              <w:top w:val="single" w:sz="4" w:space="0" w:color="auto"/>
              <w:left w:val="single" w:sz="4" w:space="0" w:color="auto"/>
              <w:bottom w:val="single" w:sz="4" w:space="0" w:color="auto"/>
              <w:right w:val="single" w:sz="4" w:space="0" w:color="auto"/>
            </w:tcBorders>
            <w:vAlign w:val="center"/>
          </w:tcPr>
          <w:p w:rsidR="00D9199F" w:rsidRPr="009173BE" w:rsidRDefault="00D9199F" w:rsidP="005107A6">
            <w:pPr>
              <w:tabs>
                <w:tab w:val="left" w:pos="6885"/>
              </w:tabs>
              <w:jc w:val="center"/>
            </w:pPr>
          </w:p>
        </w:tc>
      </w:tr>
    </w:tbl>
    <w:p w:rsidR="00D9199F" w:rsidRPr="009173BE" w:rsidRDefault="00D9199F" w:rsidP="00D9199F">
      <w:pPr>
        <w:jc w:val="center"/>
        <w:rPr>
          <w:b/>
        </w:rPr>
      </w:pPr>
    </w:p>
    <w:p w:rsidR="00D9199F" w:rsidRPr="009173BE" w:rsidRDefault="00D9199F" w:rsidP="00D9199F">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D9199F" w:rsidRPr="009173BE" w:rsidTr="005107A6">
        <w:tc>
          <w:tcPr>
            <w:tcW w:w="5209" w:type="dxa"/>
            <w:gridSpan w:val="2"/>
            <w:hideMark/>
          </w:tcPr>
          <w:p w:rsidR="00D9199F" w:rsidRPr="009173BE" w:rsidRDefault="00D9199F" w:rsidP="005107A6">
            <w:pPr>
              <w:rPr>
                <w:b/>
              </w:rPr>
            </w:pPr>
            <w:r w:rsidRPr="009173BE">
              <w:rPr>
                <w:b/>
              </w:rPr>
              <w:t>Концедент</w:t>
            </w:r>
          </w:p>
        </w:tc>
        <w:tc>
          <w:tcPr>
            <w:tcW w:w="5242" w:type="dxa"/>
            <w:gridSpan w:val="2"/>
            <w:hideMark/>
          </w:tcPr>
          <w:p w:rsidR="00D9199F" w:rsidRPr="009173BE" w:rsidRDefault="00D9199F" w:rsidP="005107A6">
            <w:pPr>
              <w:rPr>
                <w:b/>
              </w:rPr>
            </w:pPr>
            <w:r w:rsidRPr="009173BE">
              <w:rPr>
                <w:b/>
              </w:rPr>
              <w:t>Концессионер</w:t>
            </w:r>
          </w:p>
        </w:tc>
        <w:tc>
          <w:tcPr>
            <w:tcW w:w="5179" w:type="dxa"/>
            <w:gridSpan w:val="2"/>
            <w:hideMark/>
          </w:tcPr>
          <w:p w:rsidR="00D9199F" w:rsidRPr="009173BE" w:rsidRDefault="00D9199F" w:rsidP="005107A6">
            <w:pPr>
              <w:rPr>
                <w:b/>
              </w:rPr>
            </w:pPr>
            <w:r w:rsidRPr="009173BE">
              <w:rPr>
                <w:b/>
              </w:rPr>
              <w:t>Субъект РФ</w:t>
            </w:r>
          </w:p>
        </w:tc>
      </w:tr>
      <w:tr w:rsidR="00D9199F" w:rsidRPr="009173BE" w:rsidTr="005107A6">
        <w:tc>
          <w:tcPr>
            <w:tcW w:w="5209" w:type="dxa"/>
            <w:gridSpan w:val="2"/>
          </w:tcPr>
          <w:p w:rsidR="00D9199F" w:rsidRPr="009173BE" w:rsidRDefault="00D9199F" w:rsidP="005107A6">
            <w:pPr>
              <w:rPr>
                <w:i/>
              </w:rPr>
            </w:pPr>
          </w:p>
          <w:p w:rsidR="00D9199F" w:rsidRPr="009173BE" w:rsidRDefault="00D9199F" w:rsidP="005107A6">
            <w:r w:rsidRPr="009173BE">
              <w:t>Глава Слюдянского муниципального образования</w:t>
            </w:r>
          </w:p>
        </w:tc>
        <w:tc>
          <w:tcPr>
            <w:tcW w:w="5242" w:type="dxa"/>
            <w:gridSpan w:val="2"/>
          </w:tcPr>
          <w:p w:rsidR="00D9199F" w:rsidRPr="009173BE" w:rsidRDefault="00D9199F" w:rsidP="005107A6">
            <w:pPr>
              <w:rPr>
                <w:i/>
              </w:rPr>
            </w:pPr>
          </w:p>
        </w:tc>
        <w:tc>
          <w:tcPr>
            <w:tcW w:w="5179" w:type="dxa"/>
            <w:gridSpan w:val="2"/>
          </w:tcPr>
          <w:p w:rsidR="00D9199F" w:rsidRPr="009173BE" w:rsidRDefault="00D9199F" w:rsidP="005107A6"/>
          <w:p w:rsidR="00D9199F" w:rsidRPr="009173BE" w:rsidRDefault="00D9199F" w:rsidP="005107A6">
            <w:r w:rsidRPr="009173BE">
              <w:t>Губернатор Иркутской области</w:t>
            </w:r>
          </w:p>
        </w:tc>
      </w:tr>
      <w:tr w:rsidR="00D9199F" w:rsidRPr="009173BE" w:rsidTr="005107A6">
        <w:trPr>
          <w:trHeight w:val="80"/>
        </w:trPr>
        <w:tc>
          <w:tcPr>
            <w:tcW w:w="2604" w:type="dxa"/>
          </w:tcPr>
          <w:p w:rsidR="00D9199F" w:rsidRPr="009173BE" w:rsidRDefault="00D9199F" w:rsidP="005107A6">
            <w:pPr>
              <w:rPr>
                <w:i/>
              </w:rPr>
            </w:pPr>
          </w:p>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5" w:type="dxa"/>
          </w:tcPr>
          <w:p w:rsidR="00D9199F" w:rsidRPr="009173BE" w:rsidRDefault="00D9199F" w:rsidP="005107A6">
            <w:pPr>
              <w:rPr>
                <w:i/>
              </w:rPr>
            </w:pPr>
          </w:p>
          <w:p w:rsidR="00D9199F" w:rsidRPr="009173BE" w:rsidRDefault="00D9199F" w:rsidP="005107A6">
            <w:r w:rsidRPr="009173BE">
              <w:t xml:space="preserve">В.Н. Сендзяк     </w:t>
            </w:r>
          </w:p>
          <w:p w:rsidR="00D9199F" w:rsidRPr="009173BE" w:rsidRDefault="00D9199F" w:rsidP="005107A6">
            <w:pPr>
              <w:jc w:val="center"/>
              <w:rPr>
                <w:b/>
              </w:rPr>
            </w:pPr>
            <w:r w:rsidRPr="009173BE">
              <w:rPr>
                <w:i/>
                <w:vertAlign w:val="superscript"/>
              </w:rPr>
              <w:t xml:space="preserve"> </w:t>
            </w:r>
          </w:p>
          <w:p w:rsidR="00D9199F" w:rsidRPr="009173BE" w:rsidRDefault="00D9199F" w:rsidP="005107A6">
            <w:pPr>
              <w:rPr>
                <w:b/>
              </w:rPr>
            </w:pPr>
          </w:p>
        </w:tc>
        <w:tc>
          <w:tcPr>
            <w:tcW w:w="2605" w:type="dxa"/>
          </w:tcPr>
          <w:p w:rsidR="00D9199F" w:rsidRPr="009173BE" w:rsidRDefault="00D9199F" w:rsidP="005107A6">
            <w:pPr>
              <w:rPr>
                <w:i/>
              </w:rPr>
            </w:pPr>
          </w:p>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37" w:type="dxa"/>
          </w:tcPr>
          <w:p w:rsidR="00D9199F" w:rsidRPr="009173BE" w:rsidRDefault="00D9199F" w:rsidP="005107A6">
            <w:pPr>
              <w:rPr>
                <w:i/>
              </w:rPr>
            </w:pPr>
          </w:p>
          <w:p w:rsidR="00D9199F" w:rsidRPr="009173BE" w:rsidRDefault="00D9199F" w:rsidP="005107A6">
            <w:pPr>
              <w:rPr>
                <w:i/>
              </w:rPr>
            </w:pPr>
            <w:r w:rsidRPr="009173BE">
              <w:rPr>
                <w:i/>
              </w:rPr>
              <w:t xml:space="preserve">___________________     </w:t>
            </w:r>
          </w:p>
          <w:p w:rsidR="00D9199F" w:rsidRPr="009173BE" w:rsidRDefault="00D9199F" w:rsidP="005107A6">
            <w:pPr>
              <w:jc w:val="center"/>
              <w:rPr>
                <w:b/>
              </w:rPr>
            </w:pPr>
            <w:r w:rsidRPr="009173BE">
              <w:rPr>
                <w:i/>
                <w:vertAlign w:val="superscript"/>
              </w:rPr>
              <w:t>(Ф.И.О.)</w:t>
            </w:r>
          </w:p>
          <w:p w:rsidR="00D9199F" w:rsidRPr="009173BE" w:rsidRDefault="00D9199F" w:rsidP="005107A6">
            <w:pPr>
              <w:jc w:val="center"/>
              <w:rPr>
                <w:b/>
              </w:rPr>
            </w:pPr>
          </w:p>
        </w:tc>
        <w:tc>
          <w:tcPr>
            <w:tcW w:w="2573" w:type="dxa"/>
          </w:tcPr>
          <w:p w:rsidR="00D9199F" w:rsidRPr="009173BE" w:rsidRDefault="00D9199F" w:rsidP="005107A6">
            <w:pPr>
              <w:rPr>
                <w:i/>
              </w:rPr>
            </w:pPr>
          </w:p>
          <w:p w:rsidR="00D9199F" w:rsidRPr="009173BE" w:rsidRDefault="00D9199F" w:rsidP="005107A6">
            <w:pPr>
              <w:rPr>
                <w:i/>
              </w:rPr>
            </w:pPr>
            <w:r w:rsidRPr="009173BE">
              <w:rPr>
                <w:i/>
              </w:rPr>
              <w:t xml:space="preserve">___________________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r w:rsidRPr="009173BE">
              <w:t>«__»______ 20__ года</w:t>
            </w:r>
          </w:p>
        </w:tc>
        <w:tc>
          <w:tcPr>
            <w:tcW w:w="2606" w:type="dxa"/>
          </w:tcPr>
          <w:p w:rsidR="00D9199F" w:rsidRPr="009173BE" w:rsidRDefault="00D9199F" w:rsidP="005107A6">
            <w:pPr>
              <w:jc w:val="center"/>
            </w:pPr>
          </w:p>
          <w:p w:rsidR="00D9199F" w:rsidRPr="009173BE" w:rsidRDefault="00D9199F" w:rsidP="005107A6">
            <w:pPr>
              <w:rPr>
                <w:b/>
              </w:rPr>
            </w:pPr>
            <w:r w:rsidRPr="009173BE">
              <w:t>С.Г. Левченко</w:t>
            </w:r>
          </w:p>
          <w:p w:rsidR="00D9199F" w:rsidRPr="009173BE" w:rsidRDefault="00D9199F" w:rsidP="005107A6">
            <w:pPr>
              <w:jc w:val="center"/>
              <w:rPr>
                <w:b/>
              </w:rPr>
            </w:pPr>
          </w:p>
        </w:tc>
      </w:tr>
    </w:tbl>
    <w:p w:rsidR="00D9199F" w:rsidRPr="009173BE" w:rsidRDefault="00D9199F" w:rsidP="00D9199F">
      <w:pPr>
        <w:jc w:val="center"/>
        <w:rPr>
          <w:b/>
        </w:rPr>
      </w:pPr>
    </w:p>
    <w:p w:rsidR="00D9199F" w:rsidRPr="009173BE" w:rsidRDefault="00D9199F" w:rsidP="00D9199F">
      <w:pPr>
        <w:rPr>
          <w:b/>
        </w:rPr>
      </w:pPr>
    </w:p>
    <w:p w:rsidR="00D9199F" w:rsidRPr="009173BE" w:rsidRDefault="00D9199F" w:rsidP="00D9199F">
      <w:pPr>
        <w:rPr>
          <w:b/>
        </w:rPr>
        <w:sectPr w:rsidR="00D9199F" w:rsidRPr="009173BE" w:rsidSect="005107A6">
          <w:pgSz w:w="16838" w:h="11906" w:orient="landscape"/>
          <w:pgMar w:top="1701" w:right="709" w:bottom="851" w:left="1134" w:header="709" w:footer="709" w:gutter="0"/>
          <w:cols w:space="708"/>
          <w:docGrid w:linePitch="360"/>
        </w:sectPr>
      </w:pPr>
    </w:p>
    <w:p w:rsidR="00D9199F" w:rsidRPr="009173BE" w:rsidRDefault="00D9199F" w:rsidP="00D9199F">
      <w:pPr>
        <w:jc w:val="right"/>
      </w:pPr>
      <w:r w:rsidRPr="009173BE">
        <w:lastRenderedPageBreak/>
        <w:t>Приложение № 10</w:t>
      </w:r>
    </w:p>
    <w:p w:rsidR="00D9199F" w:rsidRPr="009173BE" w:rsidRDefault="00D9199F" w:rsidP="00D9199F">
      <w:pPr>
        <w:jc w:val="right"/>
      </w:pPr>
      <w:r w:rsidRPr="009173BE">
        <w:t>к концессионному соглашению</w:t>
      </w:r>
    </w:p>
    <w:p w:rsidR="00D9199F" w:rsidRPr="009173BE" w:rsidRDefault="00D9199F" w:rsidP="00D9199F">
      <w:pPr>
        <w:jc w:val="right"/>
      </w:pPr>
      <w:r w:rsidRPr="009173BE">
        <w:t>№ ___от _________ года</w:t>
      </w:r>
    </w:p>
    <w:p w:rsidR="00D9199F" w:rsidRPr="009173BE" w:rsidRDefault="00D9199F" w:rsidP="00D9199F">
      <w:pPr>
        <w:jc w:val="right"/>
      </w:pPr>
    </w:p>
    <w:p w:rsidR="00D9199F" w:rsidRPr="009173BE" w:rsidRDefault="00D9199F" w:rsidP="00D9199F">
      <w:pPr>
        <w:jc w:val="center"/>
        <w:rPr>
          <w:b/>
        </w:rPr>
      </w:pPr>
      <w:r w:rsidRPr="009173BE">
        <w:rPr>
          <w:b/>
        </w:rPr>
        <w:t xml:space="preserve">Порядок возмещения расходов Концессионера в случае </w:t>
      </w:r>
    </w:p>
    <w:p w:rsidR="00D9199F" w:rsidRPr="009173BE" w:rsidRDefault="00D9199F" w:rsidP="00D9199F">
      <w:pPr>
        <w:jc w:val="center"/>
        <w:rPr>
          <w:b/>
        </w:rPr>
      </w:pPr>
      <w:r w:rsidRPr="009173BE">
        <w:rPr>
          <w:b/>
        </w:rPr>
        <w:t>досрочного расторжения Соглашения</w:t>
      </w:r>
    </w:p>
    <w:p w:rsidR="00D9199F" w:rsidRPr="009173BE" w:rsidRDefault="00D9199F" w:rsidP="00D9199F">
      <w:pPr>
        <w:jc w:val="center"/>
        <w:rPr>
          <w:b/>
        </w:rPr>
      </w:pPr>
    </w:p>
    <w:p w:rsidR="00D9199F" w:rsidRPr="009173BE" w:rsidRDefault="00D9199F" w:rsidP="00D9199F">
      <w:pPr>
        <w:pStyle w:val="a7"/>
        <w:numPr>
          <w:ilvl w:val="0"/>
          <w:numId w:val="22"/>
        </w:numPr>
        <w:tabs>
          <w:tab w:val="left" w:pos="1134"/>
        </w:tabs>
        <w:ind w:left="0" w:firstLine="709"/>
        <w:jc w:val="both"/>
      </w:pPr>
      <w:r w:rsidRPr="009173BE">
        <w:t>Настоящий порядок определяет условия возмещения расходов Концессионера в случае досрочного расторжения Соглашения на основании решения суда или по соглашению Сторон (далее – расходы Концессионера).</w:t>
      </w:r>
    </w:p>
    <w:p w:rsidR="00D9199F" w:rsidRPr="009173BE" w:rsidRDefault="00D9199F" w:rsidP="00D9199F">
      <w:pPr>
        <w:pStyle w:val="a7"/>
        <w:numPr>
          <w:ilvl w:val="0"/>
          <w:numId w:val="22"/>
        </w:numPr>
        <w:tabs>
          <w:tab w:val="left" w:pos="1134"/>
        </w:tabs>
        <w:ind w:left="0" w:firstLine="709"/>
        <w:jc w:val="both"/>
      </w:pPr>
      <w:r w:rsidRPr="009173BE">
        <w:t xml:space="preserve">В случае досрочного расторжения Соглашения на основании решения суда Концедент обеспечивает Концессионеру возмещение расходов, понесенных Концессионером на реконструкцию Объекта Соглашения и не возмещенных ему на момент досрочного расторжения Соглашения (далее – расходов на реконструкцию, подлежащих возмещению). Концессионер вправе обратиться к Концеденту с таким требованием, в течении </w:t>
      </w:r>
      <w:r w:rsidRPr="009173BE">
        <w:rPr>
          <w:b/>
        </w:rPr>
        <w:t>2 (двух) лет</w:t>
      </w:r>
      <w:r w:rsidRPr="009173BE">
        <w:t xml:space="preserve"> с момента расторжения Соглашения. </w:t>
      </w:r>
    </w:p>
    <w:p w:rsidR="00D9199F" w:rsidRPr="009173BE" w:rsidRDefault="00D9199F" w:rsidP="00D9199F">
      <w:pPr>
        <w:pStyle w:val="a7"/>
        <w:numPr>
          <w:ilvl w:val="0"/>
          <w:numId w:val="22"/>
        </w:numPr>
        <w:tabs>
          <w:tab w:val="left" w:pos="1134"/>
        </w:tabs>
        <w:ind w:left="0" w:firstLine="709"/>
        <w:jc w:val="both"/>
      </w:pPr>
      <w:r w:rsidRPr="009173BE">
        <w:t xml:space="preserve"> К требованию Концессионер прилагает пакет документов, подтверждающий сумму расходов на создание и (или) реконструкцию, подлежащих возмещению, в том числе:</w:t>
      </w:r>
    </w:p>
    <w:p w:rsidR="00D9199F" w:rsidRPr="009173BE" w:rsidRDefault="00D9199F" w:rsidP="00D9199F">
      <w:pPr>
        <w:pStyle w:val="a7"/>
        <w:numPr>
          <w:ilvl w:val="1"/>
          <w:numId w:val="23"/>
        </w:numPr>
        <w:ind w:left="0" w:firstLine="709"/>
        <w:jc w:val="both"/>
      </w:pPr>
      <w:r w:rsidRPr="009173BE">
        <w:t>расчет размера расходов на создание и (или) реконструкцию, подлежащих возмещению;</w:t>
      </w:r>
    </w:p>
    <w:p w:rsidR="00D9199F" w:rsidRPr="009173BE" w:rsidRDefault="00D9199F" w:rsidP="00D9199F">
      <w:pPr>
        <w:pStyle w:val="a7"/>
        <w:numPr>
          <w:ilvl w:val="1"/>
          <w:numId w:val="23"/>
        </w:numPr>
        <w:ind w:left="0" w:firstLine="709"/>
        <w:jc w:val="both"/>
      </w:pPr>
      <w:r w:rsidRPr="009173BE">
        <w:t>пояснительную записку к расчету размера расходов на создание и (или) реконструкцию, подлежащих возмещению, с приложением перечня подтверждающих документов;</w:t>
      </w:r>
    </w:p>
    <w:p w:rsidR="00D9199F" w:rsidRPr="009173BE" w:rsidRDefault="00D9199F" w:rsidP="00D9199F">
      <w:pPr>
        <w:pStyle w:val="a7"/>
        <w:numPr>
          <w:ilvl w:val="1"/>
          <w:numId w:val="23"/>
        </w:numPr>
        <w:ind w:left="0" w:firstLine="709"/>
        <w:jc w:val="both"/>
      </w:pPr>
      <w:r w:rsidRPr="009173BE">
        <w:t>подтверждающие документы в целях обоснования размера расходов на создание и (или) реконструкцию, подлежащих возмещению, за год, предшествующий последнему году действия Соглашения, и за период с начала последнего года действия Соглашения по день досрочного расторжения Соглашения включительно, в том числе первичные документы бухгалтерского учета и (или) формы статистической отчетности.</w:t>
      </w:r>
    </w:p>
    <w:p w:rsidR="00D9199F" w:rsidRPr="009173BE" w:rsidRDefault="00D9199F" w:rsidP="00D9199F">
      <w:pPr>
        <w:pStyle w:val="a7"/>
        <w:numPr>
          <w:ilvl w:val="0"/>
          <w:numId w:val="22"/>
        </w:numPr>
        <w:tabs>
          <w:tab w:val="left" w:pos="1134"/>
        </w:tabs>
        <w:ind w:left="0" w:firstLine="709"/>
        <w:jc w:val="both"/>
      </w:pPr>
      <w:r w:rsidRPr="009173BE">
        <w:t xml:space="preserve">В случае досрочного расторжения Соглашения по соглашению Сторон, Концедент обеспечивает Концессионеру возмещение расходов, понесенных Концессионером и не возмещенных ему на момент досрочного расторжения Соглашения (далее – расходов, подлежащих возмещению). Концессионер вправе обратиться к Концеденту с таким требованием в течении </w:t>
      </w:r>
      <w:r w:rsidRPr="009173BE">
        <w:rPr>
          <w:b/>
        </w:rPr>
        <w:t>2 (двух) лет</w:t>
      </w:r>
      <w:r w:rsidRPr="009173BE">
        <w:t xml:space="preserve"> с момента расторжения Соглашения.</w:t>
      </w:r>
    </w:p>
    <w:p w:rsidR="00D9199F" w:rsidRPr="009173BE" w:rsidRDefault="00D9199F" w:rsidP="00D9199F">
      <w:pPr>
        <w:pStyle w:val="a7"/>
        <w:numPr>
          <w:ilvl w:val="0"/>
          <w:numId w:val="22"/>
        </w:numPr>
        <w:tabs>
          <w:tab w:val="left" w:pos="1134"/>
        </w:tabs>
        <w:ind w:left="0" w:firstLine="709"/>
        <w:jc w:val="both"/>
      </w:pPr>
      <w:r w:rsidRPr="009173BE">
        <w:t xml:space="preserve"> К требованию Концессионер прилагает пакет документов, подтверждающий сумму расходов, подлежащих возмещению, в том числе:</w:t>
      </w:r>
    </w:p>
    <w:p w:rsidR="00D9199F" w:rsidRPr="009173BE" w:rsidRDefault="00D9199F" w:rsidP="00D9199F">
      <w:pPr>
        <w:pStyle w:val="a7"/>
        <w:numPr>
          <w:ilvl w:val="1"/>
          <w:numId w:val="24"/>
        </w:numPr>
        <w:tabs>
          <w:tab w:val="left" w:pos="1134"/>
        </w:tabs>
        <w:ind w:left="0" w:firstLine="709"/>
        <w:jc w:val="both"/>
      </w:pPr>
      <w:r w:rsidRPr="009173BE">
        <w:t>расчет размера расходов, подлежащих возмещению за год, предшествующий последнему году действия Соглашения, и за период с начала последнего года действия Соглашения по день досрочного расторжения Соглашения включительно;</w:t>
      </w:r>
    </w:p>
    <w:p w:rsidR="00D9199F" w:rsidRPr="009173BE" w:rsidRDefault="00D9199F" w:rsidP="00D9199F">
      <w:pPr>
        <w:pStyle w:val="a7"/>
        <w:numPr>
          <w:ilvl w:val="1"/>
          <w:numId w:val="24"/>
        </w:numPr>
        <w:tabs>
          <w:tab w:val="left" w:pos="1134"/>
        </w:tabs>
        <w:ind w:left="0" w:firstLine="709"/>
        <w:jc w:val="both"/>
      </w:pPr>
      <w:r w:rsidRPr="009173BE">
        <w:t>пояснительную записку к расчету размера расходов, подлежащих возмещению, с приложением перечня подтверждающих документов;</w:t>
      </w:r>
    </w:p>
    <w:p w:rsidR="00D9199F" w:rsidRPr="009173BE" w:rsidRDefault="00D9199F" w:rsidP="00D9199F">
      <w:pPr>
        <w:pStyle w:val="a7"/>
        <w:numPr>
          <w:ilvl w:val="1"/>
          <w:numId w:val="24"/>
        </w:numPr>
        <w:tabs>
          <w:tab w:val="left" w:pos="1134"/>
        </w:tabs>
        <w:ind w:left="0" w:firstLine="709"/>
        <w:jc w:val="both"/>
      </w:pPr>
      <w:r w:rsidRPr="009173BE">
        <w:t>подтверждающие документы в целях обоснования размера расходов, подлежащих возмещению, в том числе первичные документы бухгалтерского учета и (или) формы статистической отчетности за год, предшествующий последнему году действия Соглашения, и за период с начала последнего года действия Соглашения по день досрочного расторжения Соглашения включительно.</w:t>
      </w:r>
    </w:p>
    <w:p w:rsidR="00D9199F" w:rsidRPr="009173BE" w:rsidRDefault="00D9199F" w:rsidP="00D9199F">
      <w:pPr>
        <w:ind w:firstLine="708"/>
        <w:jc w:val="both"/>
      </w:pPr>
      <w:r w:rsidRPr="009173BE">
        <w:t>Размер расходов, подлежащих возмещению, определяется на основании сведений, указанных в решениях регулирующего органа об установлении тарифов Концессионера в порядке, предусмотренном законодательством Российской Федерации в сфере регулирования цен (тарифов), и иными документами дополнительно не подтверждается.</w:t>
      </w:r>
    </w:p>
    <w:p w:rsidR="00D9199F" w:rsidRPr="009173BE" w:rsidRDefault="00D9199F" w:rsidP="00D9199F">
      <w:pPr>
        <w:pStyle w:val="a7"/>
        <w:numPr>
          <w:ilvl w:val="0"/>
          <w:numId w:val="22"/>
        </w:numPr>
        <w:tabs>
          <w:tab w:val="left" w:pos="1134"/>
        </w:tabs>
        <w:ind w:left="0" w:firstLine="709"/>
        <w:jc w:val="both"/>
      </w:pPr>
      <w:r w:rsidRPr="009173BE">
        <w:t xml:space="preserve">Концедент осуществляет проверку представленных Концессионером документов. </w:t>
      </w:r>
    </w:p>
    <w:p w:rsidR="00D9199F" w:rsidRPr="009173BE" w:rsidRDefault="00D9199F" w:rsidP="00D9199F">
      <w:pPr>
        <w:jc w:val="both"/>
      </w:pPr>
      <w:r w:rsidRPr="009173BE">
        <w:lastRenderedPageBreak/>
        <w:tab/>
        <w:t>Проверка осуществляется на предмет подтверждения суммы расходов, заявленных Концессионером к возмещению. В случае, если в процессе проверки будут выявлены суммы, не подтвержденные документально за год, предшествующий последнему году действия Соглашения, и период с начала последнего года действия Соглашения по день досрочного расторжения Соглашения, Концедент запрашивает у Концессионера дополнительные подтверждающие документы и пояснения.</w:t>
      </w:r>
      <w:r w:rsidRPr="009173BE">
        <w:tab/>
      </w:r>
    </w:p>
    <w:p w:rsidR="00D9199F" w:rsidRPr="009173BE" w:rsidRDefault="00D9199F" w:rsidP="00D9199F">
      <w:pPr>
        <w:jc w:val="both"/>
      </w:pPr>
      <w:r w:rsidRPr="009173BE">
        <w:tab/>
        <w:t>Концедент вправе запросить необходимую информацию в отношении рассматриваемого вопроса у иного круга лиц, официально располагающего и уполномоченного на предоставление такой информации.</w:t>
      </w:r>
    </w:p>
    <w:p w:rsidR="00D9199F" w:rsidRPr="009173BE" w:rsidRDefault="00D9199F" w:rsidP="00D9199F">
      <w:pPr>
        <w:pStyle w:val="a7"/>
        <w:numPr>
          <w:ilvl w:val="0"/>
          <w:numId w:val="22"/>
        </w:numPr>
        <w:tabs>
          <w:tab w:val="left" w:pos="1134"/>
        </w:tabs>
        <w:ind w:left="0" w:firstLine="709"/>
        <w:jc w:val="both"/>
      </w:pPr>
      <w:r w:rsidRPr="009173BE">
        <w:t xml:space="preserve">Концедент принимает решение о возмещении расходов Концессионера в течение </w:t>
      </w:r>
      <w:r w:rsidRPr="009173BE">
        <w:rPr>
          <w:b/>
        </w:rPr>
        <w:t>3 (трех) месяцев</w:t>
      </w:r>
      <w:r w:rsidRPr="009173BE">
        <w:t xml:space="preserve"> с момента получения требования.</w:t>
      </w:r>
    </w:p>
    <w:p w:rsidR="00D9199F" w:rsidRPr="009173BE" w:rsidRDefault="00D9199F" w:rsidP="00D9199F">
      <w:pPr>
        <w:ind w:firstLine="708"/>
        <w:jc w:val="both"/>
      </w:pPr>
      <w:r w:rsidRPr="009173BE">
        <w:t xml:space="preserve">О принятом решении Концедент письменно информирует Концессионера в течение </w:t>
      </w:r>
      <w:r w:rsidRPr="009173BE">
        <w:rPr>
          <w:b/>
        </w:rPr>
        <w:t>3 (трех) дней</w:t>
      </w:r>
      <w:r w:rsidRPr="009173BE">
        <w:t xml:space="preserve"> с момента принятия решения.</w:t>
      </w:r>
    </w:p>
    <w:p w:rsidR="00D9199F" w:rsidRPr="009173BE" w:rsidRDefault="00D9199F" w:rsidP="00D9199F">
      <w:pPr>
        <w:pStyle w:val="a7"/>
        <w:numPr>
          <w:ilvl w:val="0"/>
          <w:numId w:val="22"/>
        </w:numPr>
        <w:tabs>
          <w:tab w:val="left" w:pos="1134"/>
        </w:tabs>
        <w:ind w:left="0" w:firstLine="709"/>
        <w:jc w:val="both"/>
      </w:pPr>
      <w:r w:rsidRPr="009173BE">
        <w:t xml:space="preserve">Возмещение расходов Концессионера осуществляется Концедентом в течение </w:t>
      </w:r>
      <w:r w:rsidRPr="009173BE">
        <w:rPr>
          <w:b/>
        </w:rPr>
        <w:t>2 (двух) лет</w:t>
      </w:r>
      <w:r w:rsidRPr="009173BE">
        <w:t xml:space="preserve"> со момента направления Концеденту требования Концессионера о возмещении расходов. </w:t>
      </w:r>
    </w:p>
    <w:p w:rsidR="00D9199F" w:rsidRPr="009173BE" w:rsidRDefault="00D9199F" w:rsidP="00D9199F">
      <w:pPr>
        <w:pStyle w:val="a7"/>
        <w:tabs>
          <w:tab w:val="left" w:pos="1134"/>
        </w:tabs>
        <w:ind w:left="709"/>
        <w:jc w:val="both"/>
      </w:pPr>
    </w:p>
    <w:p w:rsidR="00D9199F" w:rsidRPr="009173BE" w:rsidRDefault="00D9199F" w:rsidP="00D9199F">
      <w:pPr>
        <w:jc w:val="center"/>
        <w:rPr>
          <w:b/>
        </w:rPr>
      </w:pPr>
      <w:r w:rsidRPr="009173BE">
        <w:rPr>
          <w:b/>
        </w:rPr>
        <w:t>Подписи Сторон:</w:t>
      </w:r>
    </w:p>
    <w:p w:rsidR="00D9199F" w:rsidRPr="009173BE" w:rsidRDefault="00D9199F" w:rsidP="00D9199F">
      <w:pPr>
        <w:rPr>
          <w:b/>
          <w:sz w:val="18"/>
          <w:szCs w:val="18"/>
        </w:rPr>
      </w:pPr>
    </w:p>
    <w:tbl>
      <w:tblPr>
        <w:tblW w:w="9889" w:type="dxa"/>
        <w:tblLayout w:type="fixed"/>
        <w:tblLook w:val="04A0" w:firstRow="1" w:lastRow="0" w:firstColumn="1" w:lastColumn="0" w:noHBand="0" w:noVBand="1"/>
      </w:tblPr>
      <w:tblGrid>
        <w:gridCol w:w="1624"/>
        <w:gridCol w:w="1886"/>
        <w:gridCol w:w="1363"/>
        <w:gridCol w:w="1614"/>
        <w:gridCol w:w="11"/>
        <w:gridCol w:w="1624"/>
        <w:gridCol w:w="1767"/>
      </w:tblGrid>
      <w:tr w:rsidR="00D9199F" w:rsidRPr="009173BE" w:rsidTr="005107A6">
        <w:tc>
          <w:tcPr>
            <w:tcW w:w="3510" w:type="dxa"/>
            <w:gridSpan w:val="2"/>
            <w:shd w:val="clear" w:color="auto" w:fill="auto"/>
          </w:tcPr>
          <w:p w:rsidR="00D9199F" w:rsidRPr="009173BE" w:rsidRDefault="00D9199F" w:rsidP="005107A6">
            <w:pPr>
              <w:rPr>
                <w:b/>
              </w:rPr>
            </w:pPr>
            <w:r w:rsidRPr="009173BE">
              <w:rPr>
                <w:b/>
              </w:rPr>
              <w:t>Концедент</w:t>
            </w:r>
          </w:p>
        </w:tc>
        <w:tc>
          <w:tcPr>
            <w:tcW w:w="2977" w:type="dxa"/>
            <w:gridSpan w:val="2"/>
            <w:shd w:val="clear" w:color="auto" w:fill="auto"/>
          </w:tcPr>
          <w:p w:rsidR="00D9199F" w:rsidRPr="009173BE" w:rsidRDefault="00D9199F" w:rsidP="005107A6">
            <w:pPr>
              <w:rPr>
                <w:b/>
              </w:rPr>
            </w:pPr>
            <w:r w:rsidRPr="009173BE">
              <w:rPr>
                <w:b/>
              </w:rPr>
              <w:t>Концессионер</w:t>
            </w:r>
          </w:p>
        </w:tc>
        <w:tc>
          <w:tcPr>
            <w:tcW w:w="3402" w:type="dxa"/>
            <w:gridSpan w:val="3"/>
            <w:shd w:val="clear" w:color="auto" w:fill="auto"/>
          </w:tcPr>
          <w:p w:rsidR="00D9199F" w:rsidRPr="009173BE" w:rsidRDefault="00D9199F" w:rsidP="005107A6">
            <w:pPr>
              <w:rPr>
                <w:b/>
              </w:rPr>
            </w:pPr>
            <w:r w:rsidRPr="009173BE">
              <w:rPr>
                <w:b/>
              </w:rPr>
              <w:t>Субъект РФ</w:t>
            </w:r>
          </w:p>
        </w:tc>
      </w:tr>
      <w:tr w:rsidR="00D9199F" w:rsidRPr="009173BE" w:rsidTr="005107A6">
        <w:tc>
          <w:tcPr>
            <w:tcW w:w="3510" w:type="dxa"/>
            <w:gridSpan w:val="2"/>
            <w:shd w:val="clear" w:color="auto" w:fill="auto"/>
          </w:tcPr>
          <w:p w:rsidR="00D9199F" w:rsidRPr="009173BE" w:rsidRDefault="00D9199F" w:rsidP="005107A6">
            <w:pPr>
              <w:rPr>
                <w:i/>
              </w:rPr>
            </w:pPr>
          </w:p>
          <w:p w:rsidR="00D9199F" w:rsidRPr="009173BE" w:rsidRDefault="00D9199F" w:rsidP="005107A6">
            <w:r w:rsidRPr="009173BE">
              <w:t>Глава Слюдянского муниципального образования</w:t>
            </w:r>
          </w:p>
        </w:tc>
        <w:tc>
          <w:tcPr>
            <w:tcW w:w="2977" w:type="dxa"/>
            <w:gridSpan w:val="2"/>
            <w:shd w:val="clear" w:color="auto" w:fill="auto"/>
          </w:tcPr>
          <w:p w:rsidR="00D9199F" w:rsidRPr="009173BE" w:rsidRDefault="00D9199F" w:rsidP="005107A6">
            <w:pPr>
              <w:rPr>
                <w:i/>
              </w:rPr>
            </w:pPr>
          </w:p>
          <w:p w:rsidR="00D9199F" w:rsidRPr="009173BE" w:rsidRDefault="00D9199F" w:rsidP="005107A6">
            <w:pPr>
              <w:rPr>
                <w:i/>
              </w:rPr>
            </w:pPr>
            <w:r w:rsidRPr="009173BE">
              <w:rPr>
                <w:i/>
              </w:rPr>
              <w:t xml:space="preserve">(Наименование должности </w:t>
            </w:r>
          </w:p>
          <w:p w:rsidR="00D9199F" w:rsidRPr="009173BE" w:rsidRDefault="00D9199F" w:rsidP="005107A6">
            <w:pPr>
              <w:rPr>
                <w:b/>
              </w:rPr>
            </w:pPr>
            <w:r w:rsidRPr="009173BE">
              <w:rPr>
                <w:i/>
              </w:rPr>
              <w:t>уполномоченного лица)</w:t>
            </w:r>
          </w:p>
        </w:tc>
        <w:tc>
          <w:tcPr>
            <w:tcW w:w="3402" w:type="dxa"/>
            <w:gridSpan w:val="3"/>
            <w:shd w:val="clear" w:color="auto" w:fill="auto"/>
          </w:tcPr>
          <w:p w:rsidR="00D9199F" w:rsidRPr="009173BE" w:rsidRDefault="00D9199F" w:rsidP="005107A6"/>
          <w:p w:rsidR="00D9199F" w:rsidRPr="009173BE" w:rsidRDefault="00D9199F" w:rsidP="005107A6">
            <w:r w:rsidRPr="009173BE">
              <w:t>Губернатор Иркутской области</w:t>
            </w:r>
          </w:p>
        </w:tc>
      </w:tr>
      <w:tr w:rsidR="00D9199F" w:rsidRPr="009173BE" w:rsidTr="005107A6">
        <w:trPr>
          <w:trHeight w:val="934"/>
        </w:trPr>
        <w:tc>
          <w:tcPr>
            <w:tcW w:w="1624" w:type="dxa"/>
            <w:shd w:val="clear" w:color="auto" w:fill="auto"/>
          </w:tcPr>
          <w:p w:rsidR="00D9199F" w:rsidRPr="009173BE" w:rsidRDefault="00D9199F" w:rsidP="005107A6">
            <w:pPr>
              <w:rPr>
                <w:i/>
              </w:rPr>
            </w:pPr>
          </w:p>
          <w:p w:rsidR="00D9199F" w:rsidRPr="009173BE" w:rsidRDefault="00D9199F" w:rsidP="005107A6">
            <w:pPr>
              <w:rPr>
                <w:i/>
              </w:rPr>
            </w:pPr>
            <w:r w:rsidRPr="009173BE">
              <w:rPr>
                <w:i/>
              </w:rPr>
              <w:t xml:space="preserve">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 w:rsidR="00D9199F" w:rsidRPr="009173BE" w:rsidRDefault="00D9199F" w:rsidP="005107A6">
            <w:pPr>
              <w:rPr>
                <w:b/>
              </w:rPr>
            </w:pPr>
          </w:p>
        </w:tc>
        <w:tc>
          <w:tcPr>
            <w:tcW w:w="1886" w:type="dxa"/>
            <w:shd w:val="clear" w:color="auto" w:fill="auto"/>
          </w:tcPr>
          <w:p w:rsidR="00D9199F" w:rsidRPr="009173BE" w:rsidRDefault="00D9199F" w:rsidP="005107A6">
            <w:pPr>
              <w:rPr>
                <w:i/>
              </w:rPr>
            </w:pPr>
          </w:p>
          <w:p w:rsidR="00D9199F" w:rsidRPr="009173BE" w:rsidRDefault="00D9199F" w:rsidP="005107A6">
            <w:pPr>
              <w:jc w:val="center"/>
              <w:rPr>
                <w:b/>
              </w:rPr>
            </w:pPr>
            <w:r w:rsidRPr="009173BE">
              <w:t>В.Н. Сендзяк</w:t>
            </w:r>
          </w:p>
          <w:p w:rsidR="00D9199F" w:rsidRPr="009173BE" w:rsidRDefault="00D9199F" w:rsidP="005107A6">
            <w:pPr>
              <w:rPr>
                <w:b/>
              </w:rPr>
            </w:pPr>
            <w:r w:rsidRPr="009173BE">
              <w:t>«__»___ 20__ г</w:t>
            </w:r>
          </w:p>
        </w:tc>
        <w:tc>
          <w:tcPr>
            <w:tcW w:w="1363" w:type="dxa"/>
            <w:shd w:val="clear" w:color="auto" w:fill="auto"/>
          </w:tcPr>
          <w:p w:rsidR="00D9199F" w:rsidRPr="009173BE" w:rsidRDefault="00D9199F" w:rsidP="005107A6">
            <w:pPr>
              <w:rPr>
                <w:i/>
              </w:rPr>
            </w:pPr>
          </w:p>
          <w:p w:rsidR="00D9199F" w:rsidRPr="009173BE" w:rsidRDefault="00D9199F" w:rsidP="005107A6">
            <w:pPr>
              <w:rPr>
                <w:i/>
              </w:rPr>
            </w:pPr>
            <w:r w:rsidRPr="009173BE">
              <w:rPr>
                <w:i/>
              </w:rPr>
              <w:t xml:space="preserve">_________             </w:t>
            </w:r>
            <w:r w:rsidRPr="009173BE">
              <w:rPr>
                <w:i/>
                <w:vertAlign w:val="superscript"/>
              </w:rPr>
              <w:t xml:space="preserve"> (подпись)                                                   </w:t>
            </w:r>
            <w:r w:rsidRPr="009173BE">
              <w:t>М.П.</w:t>
            </w:r>
          </w:p>
        </w:tc>
        <w:tc>
          <w:tcPr>
            <w:tcW w:w="1625" w:type="dxa"/>
            <w:gridSpan w:val="2"/>
            <w:shd w:val="clear" w:color="auto" w:fill="auto"/>
          </w:tcPr>
          <w:p w:rsidR="00D9199F" w:rsidRPr="009173BE" w:rsidRDefault="00D9199F" w:rsidP="005107A6">
            <w:pPr>
              <w:rPr>
                <w:i/>
              </w:rPr>
            </w:pPr>
          </w:p>
          <w:p w:rsidR="00D9199F" w:rsidRPr="009173BE" w:rsidRDefault="00D9199F" w:rsidP="005107A6">
            <w:pPr>
              <w:jc w:val="center"/>
              <w:rPr>
                <w:b/>
              </w:rPr>
            </w:pPr>
            <w:r w:rsidRPr="009173BE">
              <w:rPr>
                <w:i/>
              </w:rPr>
              <w:t xml:space="preserve">___________  </w:t>
            </w:r>
            <w:r w:rsidRPr="009173BE">
              <w:rPr>
                <w:i/>
                <w:vertAlign w:val="superscript"/>
              </w:rPr>
              <w:t>(Ф.И.О.)</w:t>
            </w:r>
          </w:p>
          <w:p w:rsidR="00D9199F" w:rsidRPr="009173BE" w:rsidRDefault="00D9199F" w:rsidP="005107A6">
            <w:pPr>
              <w:jc w:val="center"/>
              <w:rPr>
                <w:b/>
              </w:rPr>
            </w:pPr>
            <w:r w:rsidRPr="009173BE">
              <w:t>«_»___20__ г</w:t>
            </w:r>
          </w:p>
        </w:tc>
        <w:tc>
          <w:tcPr>
            <w:tcW w:w="1624" w:type="dxa"/>
            <w:shd w:val="clear" w:color="auto" w:fill="auto"/>
          </w:tcPr>
          <w:p w:rsidR="00D9199F" w:rsidRPr="009173BE" w:rsidRDefault="00D9199F" w:rsidP="005107A6">
            <w:pPr>
              <w:rPr>
                <w:i/>
              </w:rPr>
            </w:pPr>
          </w:p>
          <w:p w:rsidR="00D9199F" w:rsidRPr="009173BE" w:rsidRDefault="00D9199F" w:rsidP="005107A6">
            <w:pPr>
              <w:rPr>
                <w:i/>
              </w:rPr>
            </w:pPr>
            <w:r w:rsidRPr="009173BE">
              <w:rPr>
                <w:i/>
              </w:rPr>
              <w:t xml:space="preserve">___________                 </w:t>
            </w:r>
          </w:p>
          <w:p w:rsidR="00D9199F" w:rsidRPr="009173BE" w:rsidRDefault="00D9199F" w:rsidP="005107A6">
            <w:pPr>
              <w:rPr>
                <w:b/>
              </w:rPr>
            </w:pPr>
            <w:r w:rsidRPr="009173BE">
              <w:rPr>
                <w:i/>
                <w:vertAlign w:val="superscript"/>
              </w:rPr>
              <w:t xml:space="preserve">        (подпись)                                                   </w:t>
            </w:r>
            <w:r w:rsidRPr="009173BE">
              <w:t>М.П.</w:t>
            </w:r>
          </w:p>
        </w:tc>
        <w:tc>
          <w:tcPr>
            <w:tcW w:w="1767" w:type="dxa"/>
            <w:shd w:val="clear" w:color="auto" w:fill="auto"/>
          </w:tcPr>
          <w:p w:rsidR="00D9199F" w:rsidRPr="009173BE" w:rsidRDefault="00D9199F" w:rsidP="005107A6"/>
          <w:p w:rsidR="00D9199F" w:rsidRPr="009173BE" w:rsidRDefault="00D9199F" w:rsidP="005107A6">
            <w:pPr>
              <w:rPr>
                <w:b/>
              </w:rPr>
            </w:pPr>
            <w:r w:rsidRPr="009173BE">
              <w:t>С.Г. Левченко</w:t>
            </w:r>
          </w:p>
          <w:p w:rsidR="00D9199F" w:rsidRPr="009173BE" w:rsidRDefault="00D9199F" w:rsidP="005107A6">
            <w:pPr>
              <w:jc w:val="center"/>
              <w:rPr>
                <w:b/>
              </w:rPr>
            </w:pPr>
          </w:p>
          <w:p w:rsidR="00D9199F" w:rsidRPr="009173BE" w:rsidRDefault="00D9199F" w:rsidP="005107A6">
            <w:pPr>
              <w:jc w:val="center"/>
            </w:pPr>
            <w:r w:rsidRPr="009173BE">
              <w:t>«__»___ 20__ г</w:t>
            </w:r>
          </w:p>
        </w:tc>
      </w:tr>
    </w:tbl>
    <w:p w:rsidR="00D9199F" w:rsidRPr="009173BE" w:rsidRDefault="00D9199F" w:rsidP="00D9199F">
      <w:pPr>
        <w:pStyle w:val="a7"/>
        <w:tabs>
          <w:tab w:val="left" w:pos="1134"/>
        </w:tabs>
        <w:ind w:left="709"/>
        <w:jc w:val="both"/>
      </w:pPr>
    </w:p>
    <w:p w:rsidR="00D9199F" w:rsidRPr="009173BE" w:rsidRDefault="00D9199F" w:rsidP="00D9199F">
      <w:pPr>
        <w:jc w:val="center"/>
        <w:rPr>
          <w:b/>
        </w:rPr>
      </w:pPr>
    </w:p>
    <w:tbl>
      <w:tblPr>
        <w:tblW w:w="11341" w:type="dxa"/>
        <w:tblInd w:w="-1310" w:type="dxa"/>
        <w:tblLayout w:type="fixed"/>
        <w:tblLook w:val="04A0" w:firstRow="1" w:lastRow="0" w:firstColumn="1" w:lastColumn="0" w:noHBand="0" w:noVBand="1"/>
      </w:tblPr>
      <w:tblGrid>
        <w:gridCol w:w="1844"/>
        <w:gridCol w:w="1701"/>
        <w:gridCol w:w="2215"/>
        <w:gridCol w:w="1896"/>
        <w:gridCol w:w="1984"/>
        <w:gridCol w:w="1701"/>
      </w:tblGrid>
      <w:tr w:rsidR="00D9199F" w:rsidRPr="009173BE" w:rsidTr="005107A6">
        <w:trPr>
          <w:trHeight w:val="80"/>
        </w:trPr>
        <w:tc>
          <w:tcPr>
            <w:tcW w:w="1844" w:type="dxa"/>
          </w:tcPr>
          <w:p w:rsidR="00D9199F" w:rsidRPr="009173BE" w:rsidRDefault="00D9199F" w:rsidP="005107A6">
            <w:pPr>
              <w:spacing w:after="200" w:line="276" w:lineRule="auto"/>
              <w:rPr>
                <w:i/>
              </w:rPr>
            </w:pPr>
          </w:p>
        </w:tc>
        <w:tc>
          <w:tcPr>
            <w:tcW w:w="1701" w:type="dxa"/>
          </w:tcPr>
          <w:p w:rsidR="00D9199F" w:rsidRPr="009173BE" w:rsidRDefault="00D9199F" w:rsidP="005107A6">
            <w:pPr>
              <w:rPr>
                <w:i/>
              </w:rPr>
            </w:pPr>
          </w:p>
        </w:tc>
        <w:tc>
          <w:tcPr>
            <w:tcW w:w="2215" w:type="dxa"/>
          </w:tcPr>
          <w:p w:rsidR="00D9199F" w:rsidRPr="009173BE" w:rsidRDefault="00D9199F" w:rsidP="005107A6">
            <w:pPr>
              <w:rPr>
                <w:i/>
              </w:rPr>
            </w:pPr>
          </w:p>
        </w:tc>
        <w:tc>
          <w:tcPr>
            <w:tcW w:w="1896" w:type="dxa"/>
          </w:tcPr>
          <w:p w:rsidR="00D9199F" w:rsidRPr="009173BE" w:rsidRDefault="00D9199F" w:rsidP="005107A6">
            <w:pPr>
              <w:rPr>
                <w:i/>
              </w:rPr>
            </w:pPr>
          </w:p>
        </w:tc>
        <w:tc>
          <w:tcPr>
            <w:tcW w:w="1984" w:type="dxa"/>
          </w:tcPr>
          <w:p w:rsidR="00D9199F" w:rsidRPr="009173BE" w:rsidRDefault="00D9199F" w:rsidP="005107A6">
            <w:pPr>
              <w:rPr>
                <w:i/>
              </w:rPr>
            </w:pPr>
          </w:p>
        </w:tc>
        <w:tc>
          <w:tcPr>
            <w:tcW w:w="1701" w:type="dxa"/>
          </w:tcPr>
          <w:p w:rsidR="00D9199F" w:rsidRPr="009173BE" w:rsidRDefault="00D9199F" w:rsidP="005107A6">
            <w:pPr>
              <w:jc w:val="center"/>
            </w:pPr>
          </w:p>
        </w:tc>
      </w:tr>
      <w:tr w:rsidR="00D9199F" w:rsidRPr="009173BE" w:rsidTr="005107A6">
        <w:trPr>
          <w:trHeight w:val="80"/>
        </w:trPr>
        <w:tc>
          <w:tcPr>
            <w:tcW w:w="1844" w:type="dxa"/>
          </w:tcPr>
          <w:p w:rsidR="00D9199F" w:rsidRPr="009173BE" w:rsidRDefault="00D9199F" w:rsidP="005107A6">
            <w:pPr>
              <w:rPr>
                <w:b/>
              </w:rPr>
            </w:pPr>
          </w:p>
        </w:tc>
        <w:tc>
          <w:tcPr>
            <w:tcW w:w="1701" w:type="dxa"/>
          </w:tcPr>
          <w:p w:rsidR="00D9199F" w:rsidRPr="009173BE" w:rsidRDefault="00D9199F" w:rsidP="005107A6">
            <w:pPr>
              <w:rPr>
                <w:b/>
              </w:rPr>
            </w:pPr>
          </w:p>
        </w:tc>
        <w:tc>
          <w:tcPr>
            <w:tcW w:w="2215" w:type="dxa"/>
          </w:tcPr>
          <w:p w:rsidR="00D9199F" w:rsidRPr="009173BE" w:rsidRDefault="00D9199F" w:rsidP="005107A6">
            <w:pPr>
              <w:rPr>
                <w:i/>
              </w:rPr>
            </w:pPr>
          </w:p>
        </w:tc>
        <w:tc>
          <w:tcPr>
            <w:tcW w:w="1896" w:type="dxa"/>
          </w:tcPr>
          <w:p w:rsidR="00D9199F" w:rsidRPr="009173BE" w:rsidRDefault="00D9199F" w:rsidP="005107A6">
            <w:pPr>
              <w:rPr>
                <w:i/>
              </w:rPr>
            </w:pPr>
          </w:p>
        </w:tc>
        <w:tc>
          <w:tcPr>
            <w:tcW w:w="1984" w:type="dxa"/>
          </w:tcPr>
          <w:p w:rsidR="00D9199F" w:rsidRPr="009173BE" w:rsidRDefault="00D9199F" w:rsidP="005107A6">
            <w:pPr>
              <w:rPr>
                <w:i/>
              </w:rPr>
            </w:pPr>
          </w:p>
        </w:tc>
        <w:tc>
          <w:tcPr>
            <w:tcW w:w="1701" w:type="dxa"/>
          </w:tcPr>
          <w:p w:rsidR="00D9199F" w:rsidRPr="009173BE" w:rsidRDefault="00D9199F" w:rsidP="005107A6">
            <w:pPr>
              <w:jc w:val="center"/>
            </w:pPr>
          </w:p>
        </w:tc>
      </w:tr>
    </w:tbl>
    <w:p w:rsidR="00D9199F" w:rsidRPr="009173BE" w:rsidRDefault="00D9199F" w:rsidP="00D9199F">
      <w:pPr>
        <w:jc w:val="center"/>
        <w:rPr>
          <w:b/>
        </w:rPr>
      </w:pPr>
    </w:p>
    <w:p w:rsidR="00D9199F" w:rsidRPr="009173BE" w:rsidRDefault="00D9199F" w:rsidP="00D9199F">
      <w:pPr>
        <w:jc w:val="right"/>
      </w:pPr>
    </w:p>
    <w:p w:rsidR="00D9199F" w:rsidRPr="009173BE" w:rsidRDefault="00D9199F" w:rsidP="00D9199F">
      <w:pPr>
        <w:jc w:val="right"/>
      </w:pPr>
    </w:p>
    <w:p w:rsidR="00D9199F" w:rsidRPr="009173BE" w:rsidRDefault="00D9199F" w:rsidP="00D9199F">
      <w:pPr>
        <w:jc w:val="right"/>
      </w:pPr>
    </w:p>
    <w:p w:rsidR="00D9199F" w:rsidRPr="009173BE" w:rsidRDefault="00D9199F" w:rsidP="00D9199F">
      <w:pPr>
        <w:jc w:val="right"/>
      </w:pPr>
    </w:p>
    <w:p w:rsidR="00D9199F" w:rsidRPr="009173BE" w:rsidRDefault="00D9199F" w:rsidP="00D9199F">
      <w:pPr>
        <w:jc w:val="right"/>
        <w:sectPr w:rsidR="00D9199F" w:rsidRPr="009173BE" w:rsidSect="005107A6">
          <w:pgSz w:w="11906" w:h="16838"/>
          <w:pgMar w:top="709" w:right="850" w:bottom="1134" w:left="1701" w:header="708" w:footer="708" w:gutter="0"/>
          <w:cols w:space="708"/>
          <w:docGrid w:linePitch="360"/>
        </w:sectPr>
      </w:pPr>
    </w:p>
    <w:p w:rsidR="00D9199F" w:rsidRPr="009173BE" w:rsidRDefault="00D9199F" w:rsidP="00D9199F">
      <w:pPr>
        <w:jc w:val="right"/>
      </w:pPr>
      <w:r w:rsidRPr="009173BE">
        <w:lastRenderedPageBreak/>
        <w:t>Приложение № 11</w:t>
      </w:r>
    </w:p>
    <w:p w:rsidR="00D9199F" w:rsidRPr="009173BE" w:rsidRDefault="00D9199F" w:rsidP="00D9199F">
      <w:pPr>
        <w:jc w:val="right"/>
      </w:pPr>
      <w:r w:rsidRPr="009173BE">
        <w:t>к концессионному соглашению</w:t>
      </w:r>
    </w:p>
    <w:p w:rsidR="00D9199F" w:rsidRPr="009173BE" w:rsidRDefault="00D9199F" w:rsidP="00D9199F">
      <w:pPr>
        <w:jc w:val="right"/>
      </w:pPr>
      <w:r w:rsidRPr="009173BE">
        <w:t>№ _____от ___________ года</w:t>
      </w:r>
    </w:p>
    <w:p w:rsidR="00D9199F" w:rsidRPr="009173BE" w:rsidRDefault="00D9199F" w:rsidP="00D9199F">
      <w:pPr>
        <w:jc w:val="center"/>
        <w:rPr>
          <w:b/>
        </w:rPr>
      </w:pPr>
      <w:r w:rsidRPr="009173BE">
        <w:rPr>
          <w:b/>
        </w:rPr>
        <w:t>Порядок возмещения расходов, не возмещенных Концессионеру на момент окончания срока действия Соглашения</w:t>
      </w:r>
    </w:p>
    <w:p w:rsidR="00D9199F" w:rsidRPr="009173BE" w:rsidRDefault="00D9199F" w:rsidP="00D9199F">
      <w:pPr>
        <w:jc w:val="center"/>
        <w:rPr>
          <w:b/>
        </w:rPr>
      </w:pPr>
    </w:p>
    <w:p w:rsidR="00D9199F" w:rsidRPr="009173BE" w:rsidRDefault="00D9199F" w:rsidP="00D9199F">
      <w:pPr>
        <w:pStyle w:val="a7"/>
        <w:numPr>
          <w:ilvl w:val="0"/>
          <w:numId w:val="25"/>
        </w:numPr>
        <w:tabs>
          <w:tab w:val="left" w:pos="1134"/>
        </w:tabs>
        <w:ind w:left="0" w:firstLine="709"/>
        <w:jc w:val="both"/>
      </w:pPr>
      <w:r w:rsidRPr="009173BE">
        <w:t xml:space="preserve">Концессионер вправе обратиться к Концеденту с требованием о возмещении расходов (далее – требование), подлежащих возмещению в соответствии с нормативными правовыми актами Российской Федерации и не возмещенных ему на момент окончания срока действия Соглашения (далее – расходов, подлежащих возмещению) путем продления срока действия Соглашения  на период не менее, чем на </w:t>
      </w:r>
      <w:r w:rsidRPr="009173BE">
        <w:rPr>
          <w:b/>
        </w:rPr>
        <w:t>1 (один) год</w:t>
      </w:r>
      <w:r w:rsidRPr="009173BE">
        <w:t xml:space="preserve"> и не более </w:t>
      </w:r>
      <w:r w:rsidRPr="009173BE">
        <w:rPr>
          <w:b/>
        </w:rPr>
        <w:t>5 (пять) лет</w:t>
      </w:r>
      <w:r w:rsidRPr="009173BE">
        <w:t xml:space="preserve"> с момента окончания срока действия Соглашения, указанного в </w:t>
      </w:r>
      <w:r w:rsidRPr="009173BE">
        <w:rPr>
          <w:b/>
        </w:rPr>
        <w:t>пункте 10.1</w:t>
      </w:r>
      <w:r w:rsidRPr="009173BE">
        <w:t xml:space="preserve"> концессионного соглашения. </w:t>
      </w:r>
    </w:p>
    <w:p w:rsidR="00D9199F" w:rsidRPr="009173BE" w:rsidRDefault="00D9199F" w:rsidP="00D9199F">
      <w:pPr>
        <w:pStyle w:val="a7"/>
        <w:numPr>
          <w:ilvl w:val="0"/>
          <w:numId w:val="25"/>
        </w:numPr>
        <w:tabs>
          <w:tab w:val="left" w:pos="1134"/>
        </w:tabs>
        <w:ind w:left="0" w:firstLine="709"/>
        <w:jc w:val="both"/>
      </w:pPr>
      <w:r w:rsidRPr="009173BE">
        <w:t xml:space="preserve">Концессионер вправе направлять требование ежегодно до полного возмещения расходов не позднее чем за </w:t>
      </w:r>
      <w:r w:rsidRPr="009173BE">
        <w:rPr>
          <w:b/>
        </w:rPr>
        <w:t>6 (шесть) месяцев</w:t>
      </w:r>
      <w:r w:rsidRPr="009173BE">
        <w:t xml:space="preserve"> до окончания срока действия концессионного соглашения. Концессионер вправе отозвать требование до момента подписания соглашения о продлении срока действия концессионного соглашения.</w:t>
      </w:r>
    </w:p>
    <w:p w:rsidR="00D9199F" w:rsidRPr="009173BE" w:rsidRDefault="00D9199F" w:rsidP="00D9199F">
      <w:pPr>
        <w:pStyle w:val="a7"/>
        <w:numPr>
          <w:ilvl w:val="0"/>
          <w:numId w:val="25"/>
        </w:numPr>
        <w:tabs>
          <w:tab w:val="left" w:pos="1134"/>
        </w:tabs>
        <w:ind w:left="0" w:firstLine="709"/>
        <w:jc w:val="both"/>
      </w:pPr>
      <w:r w:rsidRPr="009173BE">
        <w:t>К требованию Концессионер прилагает пакет документов, подтверждающий сумму расходов, подлежащих возмещению, в том числе:</w:t>
      </w:r>
    </w:p>
    <w:p w:rsidR="00D9199F" w:rsidRPr="009173BE" w:rsidRDefault="00D9199F" w:rsidP="00D9199F">
      <w:pPr>
        <w:pStyle w:val="a7"/>
        <w:numPr>
          <w:ilvl w:val="1"/>
          <w:numId w:val="25"/>
        </w:numPr>
        <w:tabs>
          <w:tab w:val="left" w:pos="1134"/>
        </w:tabs>
        <w:ind w:left="0" w:firstLine="709"/>
        <w:jc w:val="both"/>
      </w:pPr>
      <w:r w:rsidRPr="009173BE">
        <w:t>расчет размера расходов, подлежащих возмещению;</w:t>
      </w:r>
    </w:p>
    <w:p w:rsidR="00D9199F" w:rsidRPr="009173BE" w:rsidRDefault="00D9199F" w:rsidP="00D9199F">
      <w:pPr>
        <w:pStyle w:val="a7"/>
        <w:numPr>
          <w:ilvl w:val="1"/>
          <w:numId w:val="25"/>
        </w:numPr>
        <w:tabs>
          <w:tab w:val="left" w:pos="1134"/>
        </w:tabs>
        <w:ind w:left="0" w:firstLine="709"/>
        <w:jc w:val="both"/>
      </w:pPr>
      <w:r w:rsidRPr="009173BE">
        <w:t>пояснительную записку к расчету размера расходов, подлежащих возмещению, с приложением перечня подтверждающих документов;</w:t>
      </w:r>
    </w:p>
    <w:p w:rsidR="00D9199F" w:rsidRPr="009173BE" w:rsidRDefault="00D9199F" w:rsidP="00D9199F">
      <w:pPr>
        <w:pStyle w:val="a7"/>
        <w:numPr>
          <w:ilvl w:val="1"/>
          <w:numId w:val="25"/>
        </w:numPr>
        <w:tabs>
          <w:tab w:val="left" w:pos="1134"/>
        </w:tabs>
        <w:ind w:left="0" w:firstLine="709"/>
        <w:jc w:val="both"/>
      </w:pPr>
      <w:r w:rsidRPr="009173BE">
        <w:t>подтверждающие документы в целях обоснования размера расходов, подлежащих возмещению, в том числе первичные документы бухгалтерского учета и (или) формы статистической отчетности.</w:t>
      </w:r>
    </w:p>
    <w:p w:rsidR="00D9199F" w:rsidRPr="009173BE" w:rsidRDefault="00D9199F" w:rsidP="00D9199F">
      <w:pPr>
        <w:pStyle w:val="a7"/>
        <w:ind w:left="0" w:firstLine="709"/>
        <w:jc w:val="both"/>
      </w:pPr>
      <w:r w:rsidRPr="009173BE">
        <w:t xml:space="preserve">Размер расходов, подлежащих возмещению, определяется на основании сведений, указанных в решениях регулирующего органа об установлении тарифов Концессионера в порядке, предусмотренном законодательством Российской Федерации в сфере регулирования цен (тарифов), и иными документами дополнительно не подтверждается. </w:t>
      </w:r>
    </w:p>
    <w:p w:rsidR="00D9199F" w:rsidRPr="009173BE" w:rsidRDefault="00D9199F" w:rsidP="00D9199F">
      <w:pPr>
        <w:pStyle w:val="a7"/>
        <w:numPr>
          <w:ilvl w:val="0"/>
          <w:numId w:val="25"/>
        </w:numPr>
        <w:tabs>
          <w:tab w:val="left" w:pos="1134"/>
        </w:tabs>
        <w:ind w:left="0" w:firstLine="709"/>
        <w:jc w:val="both"/>
      </w:pPr>
      <w:r w:rsidRPr="009173BE">
        <w:t xml:space="preserve">Концедент осуществляет проверку предоставленных Концессионером документов. </w:t>
      </w:r>
    </w:p>
    <w:p w:rsidR="00D9199F" w:rsidRPr="009173BE" w:rsidRDefault="00D9199F" w:rsidP="00D9199F">
      <w:pPr>
        <w:jc w:val="both"/>
      </w:pPr>
      <w:r w:rsidRPr="009173BE">
        <w:tab/>
        <w:t>Концедент вправе запросить у Концессионера дополнительные подтверждающие документы и пояснения.</w:t>
      </w:r>
    </w:p>
    <w:p w:rsidR="00D9199F" w:rsidRPr="009173BE" w:rsidRDefault="00D9199F" w:rsidP="00D9199F">
      <w:pPr>
        <w:ind w:firstLine="708"/>
        <w:jc w:val="both"/>
      </w:pPr>
      <w:r w:rsidRPr="009173BE">
        <w:t xml:space="preserve">Концедент также вправе запросить необходимую информацию в отношении рассматриваемого вопроса у иного круга лиц, официально располагающего и уполномоченного на предоставление такой информации. </w:t>
      </w:r>
    </w:p>
    <w:p w:rsidR="00D9199F" w:rsidRPr="009173BE" w:rsidRDefault="00D9199F" w:rsidP="00D9199F">
      <w:pPr>
        <w:pStyle w:val="a7"/>
        <w:numPr>
          <w:ilvl w:val="0"/>
          <w:numId w:val="25"/>
        </w:numPr>
        <w:tabs>
          <w:tab w:val="left" w:pos="1134"/>
        </w:tabs>
        <w:ind w:left="0" w:firstLine="709"/>
        <w:jc w:val="both"/>
      </w:pPr>
      <w:r w:rsidRPr="009173BE">
        <w:t xml:space="preserve">Концедент принимает решение о возмещении расходов Концессионера в течение </w:t>
      </w:r>
      <w:r w:rsidRPr="009173BE">
        <w:rPr>
          <w:b/>
        </w:rPr>
        <w:t>3 (трех) месяцев</w:t>
      </w:r>
      <w:r w:rsidRPr="009173BE">
        <w:t xml:space="preserve"> с момента получения требования. </w:t>
      </w:r>
    </w:p>
    <w:p w:rsidR="00D9199F" w:rsidRPr="009173BE" w:rsidRDefault="00D9199F" w:rsidP="00D9199F">
      <w:pPr>
        <w:jc w:val="both"/>
      </w:pPr>
      <w:r w:rsidRPr="009173BE">
        <w:tab/>
        <w:t xml:space="preserve">О принятом решении Концедент письменно информирует Концессионера в течение </w:t>
      </w:r>
      <w:r w:rsidRPr="009173BE">
        <w:rPr>
          <w:b/>
        </w:rPr>
        <w:t>3 (трех) дней</w:t>
      </w:r>
      <w:r w:rsidRPr="009173BE">
        <w:t xml:space="preserve"> с момента принятия решения.</w:t>
      </w:r>
    </w:p>
    <w:p w:rsidR="00D9199F" w:rsidRPr="009173BE" w:rsidRDefault="00D9199F" w:rsidP="00D9199F">
      <w:pPr>
        <w:jc w:val="center"/>
        <w:rPr>
          <w:b/>
        </w:rPr>
      </w:pPr>
      <w:r w:rsidRPr="009173BE">
        <w:rPr>
          <w:b/>
        </w:rPr>
        <w:t>Подписи Сторон:</w:t>
      </w:r>
    </w:p>
    <w:p w:rsidR="00D9199F" w:rsidRPr="009173BE" w:rsidRDefault="00D9199F" w:rsidP="00D9199F">
      <w:pPr>
        <w:rPr>
          <w:b/>
          <w:sz w:val="18"/>
          <w:szCs w:val="18"/>
        </w:rPr>
      </w:pPr>
    </w:p>
    <w:tbl>
      <w:tblPr>
        <w:tblW w:w="9889" w:type="dxa"/>
        <w:tblLayout w:type="fixed"/>
        <w:tblLook w:val="04A0" w:firstRow="1" w:lastRow="0" w:firstColumn="1" w:lastColumn="0" w:noHBand="0" w:noVBand="1"/>
      </w:tblPr>
      <w:tblGrid>
        <w:gridCol w:w="1624"/>
        <w:gridCol w:w="1603"/>
        <w:gridCol w:w="22"/>
        <w:gridCol w:w="1624"/>
        <w:gridCol w:w="1614"/>
        <w:gridCol w:w="11"/>
        <w:gridCol w:w="1624"/>
        <w:gridCol w:w="1767"/>
      </w:tblGrid>
      <w:tr w:rsidR="00D9199F" w:rsidRPr="009173BE" w:rsidTr="005107A6">
        <w:tc>
          <w:tcPr>
            <w:tcW w:w="3227" w:type="dxa"/>
            <w:gridSpan w:val="2"/>
            <w:shd w:val="clear" w:color="auto" w:fill="auto"/>
          </w:tcPr>
          <w:p w:rsidR="00D9199F" w:rsidRPr="009173BE" w:rsidRDefault="00D9199F" w:rsidP="005107A6">
            <w:pPr>
              <w:rPr>
                <w:b/>
              </w:rPr>
            </w:pPr>
            <w:r w:rsidRPr="009173BE">
              <w:rPr>
                <w:b/>
              </w:rPr>
              <w:t>Концедент</w:t>
            </w:r>
          </w:p>
        </w:tc>
        <w:tc>
          <w:tcPr>
            <w:tcW w:w="3260" w:type="dxa"/>
            <w:gridSpan w:val="3"/>
            <w:shd w:val="clear" w:color="auto" w:fill="auto"/>
          </w:tcPr>
          <w:p w:rsidR="00D9199F" w:rsidRPr="009173BE" w:rsidRDefault="00D9199F" w:rsidP="005107A6">
            <w:pPr>
              <w:rPr>
                <w:b/>
              </w:rPr>
            </w:pPr>
            <w:r w:rsidRPr="009173BE">
              <w:rPr>
                <w:b/>
              </w:rPr>
              <w:t>Концессионер</w:t>
            </w:r>
          </w:p>
        </w:tc>
        <w:tc>
          <w:tcPr>
            <w:tcW w:w="3402" w:type="dxa"/>
            <w:gridSpan w:val="3"/>
            <w:shd w:val="clear" w:color="auto" w:fill="auto"/>
          </w:tcPr>
          <w:p w:rsidR="00D9199F" w:rsidRPr="009173BE" w:rsidRDefault="00D9199F" w:rsidP="005107A6">
            <w:pPr>
              <w:rPr>
                <w:b/>
              </w:rPr>
            </w:pPr>
            <w:r w:rsidRPr="009173BE">
              <w:rPr>
                <w:b/>
              </w:rPr>
              <w:t>Субъект РФ</w:t>
            </w:r>
          </w:p>
        </w:tc>
      </w:tr>
      <w:tr w:rsidR="00D9199F" w:rsidRPr="009173BE" w:rsidTr="005107A6">
        <w:tc>
          <w:tcPr>
            <w:tcW w:w="3227" w:type="dxa"/>
            <w:gridSpan w:val="2"/>
            <w:shd w:val="clear" w:color="auto" w:fill="auto"/>
          </w:tcPr>
          <w:p w:rsidR="00D9199F" w:rsidRPr="009173BE" w:rsidRDefault="00D9199F" w:rsidP="005107A6">
            <w:pPr>
              <w:rPr>
                <w:i/>
              </w:rPr>
            </w:pPr>
          </w:p>
          <w:p w:rsidR="00D9199F" w:rsidRPr="009173BE" w:rsidRDefault="00D9199F" w:rsidP="005107A6">
            <w:r w:rsidRPr="009173BE">
              <w:t>Глава Слюдянского муниципального образования</w:t>
            </w:r>
          </w:p>
        </w:tc>
        <w:tc>
          <w:tcPr>
            <w:tcW w:w="3260" w:type="dxa"/>
            <w:gridSpan w:val="3"/>
            <w:shd w:val="clear" w:color="auto" w:fill="auto"/>
          </w:tcPr>
          <w:p w:rsidR="00D9199F" w:rsidRPr="009173BE" w:rsidRDefault="00D9199F" w:rsidP="005107A6">
            <w:pPr>
              <w:rPr>
                <w:i/>
              </w:rPr>
            </w:pPr>
          </w:p>
          <w:p w:rsidR="00D9199F" w:rsidRPr="009173BE" w:rsidRDefault="00D9199F" w:rsidP="005107A6">
            <w:pPr>
              <w:rPr>
                <w:i/>
              </w:rPr>
            </w:pPr>
            <w:r w:rsidRPr="009173BE">
              <w:rPr>
                <w:i/>
              </w:rPr>
              <w:t xml:space="preserve">(Наименование должности </w:t>
            </w:r>
          </w:p>
          <w:p w:rsidR="00D9199F" w:rsidRPr="009173BE" w:rsidRDefault="00D9199F" w:rsidP="005107A6">
            <w:pPr>
              <w:rPr>
                <w:b/>
              </w:rPr>
            </w:pPr>
            <w:r w:rsidRPr="009173BE">
              <w:rPr>
                <w:i/>
              </w:rPr>
              <w:t>уполномоченного лица)</w:t>
            </w:r>
          </w:p>
        </w:tc>
        <w:tc>
          <w:tcPr>
            <w:tcW w:w="3402" w:type="dxa"/>
            <w:gridSpan w:val="3"/>
            <w:shd w:val="clear" w:color="auto" w:fill="auto"/>
          </w:tcPr>
          <w:p w:rsidR="00D9199F" w:rsidRPr="009173BE" w:rsidRDefault="00D9199F" w:rsidP="005107A6"/>
          <w:p w:rsidR="00D9199F" w:rsidRPr="009173BE" w:rsidRDefault="00D9199F" w:rsidP="005107A6">
            <w:r w:rsidRPr="009173BE">
              <w:t>Губернатор Иркутской области</w:t>
            </w:r>
          </w:p>
        </w:tc>
      </w:tr>
      <w:tr w:rsidR="00D9199F" w:rsidRPr="009173BE" w:rsidTr="005107A6">
        <w:trPr>
          <w:trHeight w:val="934"/>
        </w:trPr>
        <w:tc>
          <w:tcPr>
            <w:tcW w:w="1624" w:type="dxa"/>
            <w:shd w:val="clear" w:color="auto" w:fill="auto"/>
          </w:tcPr>
          <w:p w:rsidR="00D9199F" w:rsidRPr="009173BE" w:rsidRDefault="00D9199F" w:rsidP="005107A6">
            <w:pPr>
              <w:rPr>
                <w:i/>
              </w:rPr>
            </w:pPr>
          </w:p>
          <w:p w:rsidR="00D9199F" w:rsidRPr="009173BE" w:rsidRDefault="00D9199F" w:rsidP="005107A6">
            <w:pPr>
              <w:rPr>
                <w:i/>
              </w:rPr>
            </w:pPr>
            <w:r w:rsidRPr="009173BE">
              <w:rPr>
                <w:i/>
              </w:rPr>
              <w:t xml:space="preserve">___________                 </w:t>
            </w:r>
          </w:p>
          <w:p w:rsidR="00D9199F" w:rsidRPr="009173BE" w:rsidRDefault="00D9199F" w:rsidP="005107A6">
            <w:r w:rsidRPr="009173BE">
              <w:rPr>
                <w:i/>
                <w:vertAlign w:val="superscript"/>
              </w:rPr>
              <w:t xml:space="preserve">     (подпись)                                                   </w:t>
            </w:r>
            <w:r w:rsidRPr="009173BE">
              <w:t>М.П.</w:t>
            </w:r>
          </w:p>
          <w:p w:rsidR="00D9199F" w:rsidRPr="009173BE" w:rsidRDefault="00D9199F" w:rsidP="005107A6">
            <w:pPr>
              <w:rPr>
                <w:b/>
              </w:rPr>
            </w:pPr>
          </w:p>
        </w:tc>
        <w:tc>
          <w:tcPr>
            <w:tcW w:w="1625" w:type="dxa"/>
            <w:gridSpan w:val="2"/>
            <w:shd w:val="clear" w:color="auto" w:fill="auto"/>
          </w:tcPr>
          <w:p w:rsidR="00D9199F" w:rsidRPr="009173BE" w:rsidRDefault="00D9199F" w:rsidP="005107A6">
            <w:pPr>
              <w:rPr>
                <w:i/>
              </w:rPr>
            </w:pPr>
          </w:p>
          <w:p w:rsidR="00D9199F" w:rsidRPr="009173BE" w:rsidRDefault="00D9199F" w:rsidP="005107A6">
            <w:pPr>
              <w:jc w:val="center"/>
              <w:rPr>
                <w:b/>
              </w:rPr>
            </w:pPr>
            <w:r w:rsidRPr="009173BE">
              <w:t>В.Н. Сендзяк</w:t>
            </w:r>
          </w:p>
          <w:p w:rsidR="00D9199F" w:rsidRPr="009173BE" w:rsidRDefault="00D9199F" w:rsidP="005107A6">
            <w:pPr>
              <w:rPr>
                <w:b/>
              </w:rPr>
            </w:pPr>
            <w:r w:rsidRPr="009173BE">
              <w:t>«__»______ 20__ года</w:t>
            </w:r>
          </w:p>
        </w:tc>
        <w:tc>
          <w:tcPr>
            <w:tcW w:w="1624" w:type="dxa"/>
            <w:shd w:val="clear" w:color="auto" w:fill="auto"/>
          </w:tcPr>
          <w:p w:rsidR="00D9199F" w:rsidRPr="009173BE" w:rsidRDefault="00D9199F" w:rsidP="005107A6">
            <w:pPr>
              <w:rPr>
                <w:i/>
              </w:rPr>
            </w:pPr>
          </w:p>
          <w:p w:rsidR="00D9199F" w:rsidRPr="009173BE" w:rsidRDefault="00D9199F" w:rsidP="005107A6">
            <w:pPr>
              <w:rPr>
                <w:i/>
              </w:rPr>
            </w:pPr>
            <w:r w:rsidRPr="009173BE">
              <w:rPr>
                <w:i/>
              </w:rPr>
              <w:t xml:space="preserve">___________                 </w:t>
            </w:r>
          </w:p>
          <w:p w:rsidR="00D9199F" w:rsidRPr="009173BE" w:rsidRDefault="00D9199F" w:rsidP="005107A6">
            <w:pPr>
              <w:rPr>
                <w:b/>
              </w:rPr>
            </w:pPr>
            <w:r w:rsidRPr="009173BE">
              <w:rPr>
                <w:i/>
                <w:vertAlign w:val="superscript"/>
              </w:rPr>
              <w:t xml:space="preserve">        (подпись)                                                   </w:t>
            </w:r>
            <w:r w:rsidRPr="009173BE">
              <w:t>М.П.</w:t>
            </w:r>
          </w:p>
        </w:tc>
        <w:tc>
          <w:tcPr>
            <w:tcW w:w="1625" w:type="dxa"/>
            <w:gridSpan w:val="2"/>
            <w:shd w:val="clear" w:color="auto" w:fill="auto"/>
          </w:tcPr>
          <w:p w:rsidR="00D9199F" w:rsidRPr="009173BE" w:rsidRDefault="00D9199F" w:rsidP="005107A6">
            <w:pPr>
              <w:rPr>
                <w:i/>
              </w:rPr>
            </w:pPr>
          </w:p>
          <w:p w:rsidR="00D9199F" w:rsidRPr="009173BE" w:rsidRDefault="00D9199F" w:rsidP="005107A6">
            <w:pPr>
              <w:jc w:val="center"/>
              <w:rPr>
                <w:b/>
              </w:rPr>
            </w:pPr>
            <w:r w:rsidRPr="009173BE">
              <w:rPr>
                <w:i/>
              </w:rPr>
              <w:t xml:space="preserve">___________  </w:t>
            </w:r>
            <w:r w:rsidRPr="009173BE">
              <w:rPr>
                <w:i/>
                <w:vertAlign w:val="superscript"/>
              </w:rPr>
              <w:t>(Ф.И.О.)</w:t>
            </w:r>
          </w:p>
          <w:p w:rsidR="00D9199F" w:rsidRPr="009173BE" w:rsidRDefault="00D9199F" w:rsidP="005107A6">
            <w:pPr>
              <w:jc w:val="center"/>
              <w:rPr>
                <w:b/>
              </w:rPr>
            </w:pPr>
            <w:r w:rsidRPr="009173BE">
              <w:t>«__»______ 20__ года</w:t>
            </w:r>
          </w:p>
        </w:tc>
        <w:tc>
          <w:tcPr>
            <w:tcW w:w="1624" w:type="dxa"/>
            <w:shd w:val="clear" w:color="auto" w:fill="auto"/>
          </w:tcPr>
          <w:p w:rsidR="00D9199F" w:rsidRPr="009173BE" w:rsidRDefault="00D9199F" w:rsidP="005107A6">
            <w:pPr>
              <w:rPr>
                <w:i/>
              </w:rPr>
            </w:pPr>
          </w:p>
          <w:p w:rsidR="00D9199F" w:rsidRPr="009173BE" w:rsidRDefault="00D9199F" w:rsidP="005107A6">
            <w:pPr>
              <w:rPr>
                <w:i/>
              </w:rPr>
            </w:pPr>
            <w:r w:rsidRPr="009173BE">
              <w:rPr>
                <w:i/>
              </w:rPr>
              <w:t xml:space="preserve">___________                 </w:t>
            </w:r>
          </w:p>
          <w:p w:rsidR="00D9199F" w:rsidRPr="009173BE" w:rsidRDefault="00D9199F" w:rsidP="005107A6">
            <w:pPr>
              <w:rPr>
                <w:b/>
              </w:rPr>
            </w:pPr>
            <w:r w:rsidRPr="009173BE">
              <w:rPr>
                <w:i/>
                <w:vertAlign w:val="superscript"/>
              </w:rPr>
              <w:t xml:space="preserve">        (подпись)                                                   </w:t>
            </w:r>
            <w:r w:rsidRPr="009173BE">
              <w:t>М.П.</w:t>
            </w:r>
          </w:p>
        </w:tc>
        <w:tc>
          <w:tcPr>
            <w:tcW w:w="1767" w:type="dxa"/>
            <w:shd w:val="clear" w:color="auto" w:fill="auto"/>
          </w:tcPr>
          <w:p w:rsidR="00D9199F" w:rsidRPr="009173BE" w:rsidRDefault="00D9199F" w:rsidP="005107A6">
            <w:pPr>
              <w:jc w:val="center"/>
            </w:pPr>
          </w:p>
          <w:p w:rsidR="00D9199F" w:rsidRPr="009173BE" w:rsidRDefault="00D9199F" w:rsidP="005107A6">
            <w:pPr>
              <w:rPr>
                <w:b/>
              </w:rPr>
            </w:pPr>
            <w:r w:rsidRPr="009173BE">
              <w:t>С.Г. Левченко</w:t>
            </w:r>
          </w:p>
          <w:p w:rsidR="00D9199F" w:rsidRPr="009173BE" w:rsidRDefault="00D9199F" w:rsidP="005107A6">
            <w:pPr>
              <w:jc w:val="center"/>
              <w:rPr>
                <w:b/>
              </w:rPr>
            </w:pPr>
          </w:p>
          <w:p w:rsidR="00D9199F" w:rsidRPr="009173BE" w:rsidRDefault="00D9199F" w:rsidP="005107A6">
            <w:pPr>
              <w:jc w:val="center"/>
            </w:pPr>
            <w:r w:rsidRPr="009173BE">
              <w:t>«__»______ 20__ года</w:t>
            </w:r>
          </w:p>
        </w:tc>
      </w:tr>
    </w:tbl>
    <w:p w:rsidR="000E14E0" w:rsidRPr="009173BE" w:rsidRDefault="00D9199F" w:rsidP="00CA462F">
      <w:pPr>
        <w:tabs>
          <w:tab w:val="left" w:pos="284"/>
        </w:tabs>
        <w:ind w:left="5760"/>
        <w:jc w:val="right"/>
      </w:pPr>
      <w:r w:rsidRPr="009173BE">
        <w:t xml:space="preserve"> </w:t>
      </w:r>
    </w:p>
    <w:p w:rsidR="000E14E0" w:rsidRPr="009173BE" w:rsidRDefault="000E14E0">
      <w:pPr>
        <w:spacing w:after="160" w:line="259" w:lineRule="auto"/>
      </w:pPr>
      <w:r w:rsidRPr="009173BE">
        <w:br w:type="page"/>
      </w:r>
    </w:p>
    <w:p w:rsidR="00CA462F" w:rsidRPr="009173BE" w:rsidRDefault="00CA462F" w:rsidP="00CA462F">
      <w:pPr>
        <w:tabs>
          <w:tab w:val="left" w:pos="284"/>
        </w:tabs>
        <w:ind w:left="5760"/>
        <w:jc w:val="right"/>
        <w:rPr>
          <w:color w:val="000000"/>
        </w:rPr>
      </w:pPr>
      <w:r w:rsidRPr="009173BE">
        <w:rPr>
          <w:color w:val="000000"/>
        </w:rPr>
        <w:lastRenderedPageBreak/>
        <w:t xml:space="preserve">Приложение №3, утвержденное постановлением администрации Слюдянского городского поселения Слюдянского района </w:t>
      </w:r>
    </w:p>
    <w:p w:rsidR="00CA462F" w:rsidRPr="009173BE" w:rsidRDefault="00CA462F" w:rsidP="00CA462F">
      <w:pPr>
        <w:tabs>
          <w:tab w:val="left" w:pos="284"/>
        </w:tabs>
        <w:ind w:left="5760"/>
        <w:jc w:val="right"/>
        <w:rPr>
          <w:color w:val="000000"/>
        </w:rPr>
      </w:pPr>
      <w:r w:rsidRPr="009173BE">
        <w:rPr>
          <w:color w:val="000000"/>
        </w:rPr>
        <w:t>от _________ №____</w:t>
      </w:r>
    </w:p>
    <w:p w:rsidR="0002349E" w:rsidRPr="009173BE" w:rsidRDefault="0002349E"/>
    <w:p w:rsidR="0002349E" w:rsidRPr="009173BE" w:rsidRDefault="00A678FD" w:rsidP="00A678FD">
      <w:pPr>
        <w:jc w:val="center"/>
      </w:pPr>
      <w:r w:rsidRPr="009173BE">
        <w:rPr>
          <w:kern w:val="3"/>
          <w:lang w:eastAsia="zh-CN"/>
        </w:rPr>
        <w:t>Критерии конкурса</w:t>
      </w:r>
    </w:p>
    <w:p w:rsidR="0002349E" w:rsidRPr="009173BE" w:rsidRDefault="0002349E"/>
    <w:p w:rsidR="000C0902" w:rsidRPr="000551AD" w:rsidRDefault="000C0902" w:rsidP="000C0902">
      <w:pPr>
        <w:pStyle w:val="western"/>
        <w:jc w:val="both"/>
        <w:rPr>
          <w:color w:val="000000"/>
        </w:rPr>
      </w:pPr>
      <w:r>
        <w:rPr>
          <w:color w:val="000000"/>
        </w:rPr>
        <w:t xml:space="preserve">1. </w:t>
      </w:r>
      <w:r w:rsidRPr="000551AD">
        <w:rPr>
          <w:color w:val="000000"/>
        </w:rPr>
        <w:t>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w:t>
      </w:r>
    </w:p>
    <w:tbl>
      <w:tblPr>
        <w:tblW w:w="982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346"/>
        <w:gridCol w:w="6482"/>
      </w:tblGrid>
      <w:tr w:rsidR="000C0902" w:rsidRPr="000551AD" w:rsidTr="00485DCE">
        <w:trPr>
          <w:trHeight w:val="299"/>
          <w:tblCellSpacing w:w="0" w:type="dxa"/>
          <w:jc w:val="center"/>
        </w:trPr>
        <w:tc>
          <w:tcPr>
            <w:tcW w:w="3346" w:type="dxa"/>
            <w:vAlign w:val="center"/>
            <w:hideMark/>
          </w:tcPr>
          <w:p w:rsidR="000C0902" w:rsidRPr="000551AD" w:rsidRDefault="000C0902" w:rsidP="00485DCE">
            <w:pPr>
              <w:pStyle w:val="a4"/>
              <w:jc w:val="center"/>
              <w:rPr>
                <w:rFonts w:ascii="Times New Roman" w:hAnsi="Times New Roman"/>
                <w:sz w:val="24"/>
              </w:rPr>
            </w:pPr>
            <w:r w:rsidRPr="000551AD">
              <w:rPr>
                <w:rFonts w:ascii="Times New Roman" w:hAnsi="Times New Roman"/>
                <w:sz w:val="24"/>
              </w:rPr>
              <w:t>Год срока действия концессионного соглашения</w:t>
            </w:r>
          </w:p>
        </w:tc>
        <w:tc>
          <w:tcPr>
            <w:tcW w:w="6482" w:type="dxa"/>
            <w:vAlign w:val="center"/>
            <w:hideMark/>
          </w:tcPr>
          <w:p w:rsidR="000C0902" w:rsidRPr="000551AD" w:rsidRDefault="00AF543C" w:rsidP="00485DCE">
            <w:pPr>
              <w:pStyle w:val="a4"/>
              <w:jc w:val="center"/>
              <w:rPr>
                <w:rFonts w:ascii="Times New Roman" w:hAnsi="Times New Roman"/>
                <w:sz w:val="24"/>
              </w:rPr>
            </w:pPr>
            <w:r w:rsidRPr="00AF543C">
              <w:rPr>
                <w:rFonts w:ascii="Times New Roman" w:hAnsi="Times New Roman"/>
                <w:bCs/>
                <w:sz w:val="24"/>
              </w:rPr>
              <w:t>Максимальные значения показателя</w:t>
            </w:r>
            <w:r w:rsidRPr="00AF543C">
              <w:rPr>
                <w:rFonts w:ascii="Times New Roman" w:hAnsi="Times New Roman"/>
                <w:sz w:val="24"/>
              </w:rPr>
              <w:t xml:space="preserve"> </w:t>
            </w:r>
            <w:r w:rsidR="000C0902" w:rsidRPr="000551AD">
              <w:rPr>
                <w:rFonts w:ascii="Times New Roman" w:hAnsi="Times New Roman"/>
                <w:sz w:val="24"/>
              </w:rPr>
              <w:t>(тыс. рублей)</w:t>
            </w:r>
          </w:p>
        </w:tc>
      </w:tr>
      <w:tr w:rsidR="000C0902" w:rsidRPr="000551AD" w:rsidTr="00485DCE">
        <w:trPr>
          <w:trHeight w:val="9"/>
          <w:tblCellSpacing w:w="0" w:type="dxa"/>
          <w:jc w:val="center"/>
        </w:trPr>
        <w:tc>
          <w:tcPr>
            <w:tcW w:w="3346" w:type="dxa"/>
            <w:vAlign w:val="center"/>
            <w:hideMark/>
          </w:tcPr>
          <w:p w:rsidR="000C0902" w:rsidRPr="000551AD" w:rsidRDefault="000C0902" w:rsidP="00485DCE">
            <w:pPr>
              <w:pStyle w:val="a4"/>
              <w:jc w:val="center"/>
              <w:rPr>
                <w:rFonts w:ascii="Times New Roman" w:hAnsi="Times New Roman"/>
                <w:sz w:val="24"/>
              </w:rPr>
            </w:pPr>
            <w:r w:rsidRPr="000551AD">
              <w:rPr>
                <w:rFonts w:ascii="Times New Roman" w:hAnsi="Times New Roman"/>
                <w:sz w:val="24"/>
              </w:rPr>
              <w:t>2020 год</w:t>
            </w:r>
          </w:p>
        </w:tc>
        <w:tc>
          <w:tcPr>
            <w:tcW w:w="6482" w:type="dxa"/>
            <w:vAlign w:val="center"/>
            <w:hideMark/>
          </w:tcPr>
          <w:p w:rsidR="000C0902" w:rsidRPr="000551AD" w:rsidRDefault="000C0902" w:rsidP="00485DCE">
            <w:pPr>
              <w:pStyle w:val="a4"/>
              <w:jc w:val="center"/>
              <w:rPr>
                <w:rFonts w:ascii="Times New Roman" w:hAnsi="Times New Roman"/>
                <w:sz w:val="24"/>
              </w:rPr>
            </w:pPr>
            <w:r w:rsidRPr="000551AD">
              <w:rPr>
                <w:rFonts w:ascii="Times New Roman" w:hAnsi="Times New Roman"/>
                <w:sz w:val="24"/>
              </w:rPr>
              <w:t>0,0</w:t>
            </w:r>
          </w:p>
        </w:tc>
      </w:tr>
      <w:tr w:rsidR="000C0902" w:rsidRPr="000551AD" w:rsidTr="00485DCE">
        <w:trPr>
          <w:trHeight w:val="77"/>
          <w:tblCellSpacing w:w="0" w:type="dxa"/>
          <w:jc w:val="center"/>
        </w:trPr>
        <w:tc>
          <w:tcPr>
            <w:tcW w:w="3346" w:type="dxa"/>
            <w:vAlign w:val="center"/>
            <w:hideMark/>
          </w:tcPr>
          <w:p w:rsidR="000C0902" w:rsidRPr="000551AD" w:rsidRDefault="000C0902" w:rsidP="00485DCE">
            <w:pPr>
              <w:pStyle w:val="a4"/>
              <w:jc w:val="center"/>
              <w:rPr>
                <w:rFonts w:ascii="Times New Roman" w:hAnsi="Times New Roman"/>
                <w:sz w:val="24"/>
              </w:rPr>
            </w:pPr>
            <w:r w:rsidRPr="000551AD">
              <w:rPr>
                <w:rFonts w:ascii="Times New Roman" w:hAnsi="Times New Roman"/>
                <w:sz w:val="24"/>
              </w:rPr>
              <w:t>2021 год</w:t>
            </w:r>
          </w:p>
        </w:tc>
        <w:tc>
          <w:tcPr>
            <w:tcW w:w="6482" w:type="dxa"/>
            <w:vAlign w:val="center"/>
            <w:hideMark/>
          </w:tcPr>
          <w:p w:rsidR="000C0902" w:rsidRPr="000551AD" w:rsidRDefault="000C0902" w:rsidP="00485DCE">
            <w:pPr>
              <w:pStyle w:val="a4"/>
              <w:jc w:val="center"/>
              <w:rPr>
                <w:rFonts w:ascii="Times New Roman" w:hAnsi="Times New Roman"/>
                <w:sz w:val="24"/>
              </w:rPr>
            </w:pPr>
            <w:r w:rsidRPr="000551AD">
              <w:rPr>
                <w:rFonts w:ascii="Times New Roman" w:hAnsi="Times New Roman"/>
                <w:sz w:val="24"/>
              </w:rPr>
              <w:t>0,0</w:t>
            </w:r>
          </w:p>
        </w:tc>
      </w:tr>
      <w:tr w:rsidR="000C0902" w:rsidRPr="000551AD" w:rsidTr="00485DCE">
        <w:trPr>
          <w:trHeight w:val="77"/>
          <w:tblCellSpacing w:w="0" w:type="dxa"/>
          <w:jc w:val="center"/>
        </w:trPr>
        <w:tc>
          <w:tcPr>
            <w:tcW w:w="3346" w:type="dxa"/>
            <w:vAlign w:val="center"/>
            <w:hideMark/>
          </w:tcPr>
          <w:p w:rsidR="000C0902" w:rsidRPr="000551AD" w:rsidRDefault="000C0902" w:rsidP="00485DCE">
            <w:pPr>
              <w:pStyle w:val="a4"/>
              <w:jc w:val="center"/>
              <w:rPr>
                <w:rFonts w:ascii="Times New Roman" w:hAnsi="Times New Roman"/>
                <w:sz w:val="24"/>
              </w:rPr>
            </w:pPr>
            <w:r w:rsidRPr="000551AD">
              <w:rPr>
                <w:rFonts w:ascii="Times New Roman" w:hAnsi="Times New Roman"/>
                <w:sz w:val="24"/>
              </w:rPr>
              <w:t>2022 год</w:t>
            </w:r>
          </w:p>
        </w:tc>
        <w:tc>
          <w:tcPr>
            <w:tcW w:w="6482" w:type="dxa"/>
            <w:vAlign w:val="center"/>
            <w:hideMark/>
          </w:tcPr>
          <w:p w:rsidR="000C0902" w:rsidRPr="000551AD" w:rsidRDefault="000C0902" w:rsidP="00485DCE">
            <w:pPr>
              <w:pStyle w:val="a4"/>
              <w:jc w:val="center"/>
              <w:rPr>
                <w:rFonts w:ascii="Times New Roman" w:hAnsi="Times New Roman"/>
                <w:sz w:val="24"/>
              </w:rPr>
            </w:pPr>
            <w:r w:rsidRPr="000551AD">
              <w:rPr>
                <w:rFonts w:ascii="Times New Roman" w:hAnsi="Times New Roman"/>
                <w:sz w:val="24"/>
              </w:rPr>
              <w:t>1 250,00</w:t>
            </w:r>
          </w:p>
        </w:tc>
      </w:tr>
      <w:tr w:rsidR="000C0902" w:rsidRPr="000551AD" w:rsidTr="00485DCE">
        <w:trPr>
          <w:trHeight w:val="84"/>
          <w:tblCellSpacing w:w="0" w:type="dxa"/>
          <w:jc w:val="center"/>
        </w:trPr>
        <w:tc>
          <w:tcPr>
            <w:tcW w:w="3346" w:type="dxa"/>
            <w:vAlign w:val="center"/>
            <w:hideMark/>
          </w:tcPr>
          <w:p w:rsidR="000C0902" w:rsidRPr="000551AD" w:rsidRDefault="000C0902" w:rsidP="00485DCE">
            <w:pPr>
              <w:pStyle w:val="a4"/>
              <w:jc w:val="center"/>
              <w:rPr>
                <w:rFonts w:ascii="Times New Roman" w:hAnsi="Times New Roman"/>
                <w:sz w:val="24"/>
              </w:rPr>
            </w:pPr>
            <w:r w:rsidRPr="000551AD">
              <w:rPr>
                <w:rFonts w:ascii="Times New Roman" w:hAnsi="Times New Roman"/>
                <w:sz w:val="24"/>
              </w:rPr>
              <w:t>2023 год</w:t>
            </w:r>
          </w:p>
        </w:tc>
        <w:tc>
          <w:tcPr>
            <w:tcW w:w="6482" w:type="dxa"/>
            <w:vAlign w:val="center"/>
            <w:hideMark/>
          </w:tcPr>
          <w:p w:rsidR="000C0902" w:rsidRPr="000551AD" w:rsidRDefault="000C0902" w:rsidP="00485DCE">
            <w:pPr>
              <w:pStyle w:val="a4"/>
              <w:jc w:val="center"/>
              <w:rPr>
                <w:rFonts w:ascii="Times New Roman" w:hAnsi="Times New Roman"/>
                <w:sz w:val="24"/>
              </w:rPr>
            </w:pPr>
            <w:r w:rsidRPr="000551AD">
              <w:rPr>
                <w:rFonts w:ascii="Times New Roman" w:hAnsi="Times New Roman"/>
                <w:sz w:val="24"/>
              </w:rPr>
              <w:t>1 065,40</w:t>
            </w:r>
          </w:p>
        </w:tc>
      </w:tr>
      <w:tr w:rsidR="000C0902" w:rsidRPr="000551AD" w:rsidTr="00485DCE">
        <w:trPr>
          <w:trHeight w:val="70"/>
          <w:tblCellSpacing w:w="0" w:type="dxa"/>
          <w:jc w:val="center"/>
        </w:trPr>
        <w:tc>
          <w:tcPr>
            <w:tcW w:w="3346" w:type="dxa"/>
            <w:vAlign w:val="center"/>
            <w:hideMark/>
          </w:tcPr>
          <w:p w:rsidR="000C0902" w:rsidRPr="000551AD" w:rsidRDefault="000C0902" w:rsidP="00485DCE">
            <w:pPr>
              <w:pStyle w:val="a4"/>
              <w:jc w:val="center"/>
              <w:rPr>
                <w:rFonts w:ascii="Times New Roman" w:hAnsi="Times New Roman"/>
                <w:sz w:val="24"/>
              </w:rPr>
            </w:pPr>
            <w:r w:rsidRPr="000551AD">
              <w:rPr>
                <w:rFonts w:ascii="Times New Roman" w:hAnsi="Times New Roman"/>
                <w:sz w:val="24"/>
              </w:rPr>
              <w:t>2024 год</w:t>
            </w:r>
          </w:p>
        </w:tc>
        <w:tc>
          <w:tcPr>
            <w:tcW w:w="6482" w:type="dxa"/>
            <w:vAlign w:val="center"/>
            <w:hideMark/>
          </w:tcPr>
          <w:p w:rsidR="000C0902" w:rsidRPr="000551AD" w:rsidRDefault="000C0902" w:rsidP="00485DCE">
            <w:pPr>
              <w:pStyle w:val="a4"/>
              <w:jc w:val="center"/>
              <w:rPr>
                <w:rFonts w:ascii="Times New Roman" w:hAnsi="Times New Roman"/>
                <w:sz w:val="24"/>
              </w:rPr>
            </w:pPr>
            <w:r w:rsidRPr="000551AD">
              <w:rPr>
                <w:rFonts w:ascii="Times New Roman" w:hAnsi="Times New Roman"/>
                <w:sz w:val="24"/>
              </w:rPr>
              <w:t>0,0</w:t>
            </w:r>
          </w:p>
        </w:tc>
      </w:tr>
      <w:tr w:rsidR="000C0902" w:rsidRPr="000551AD" w:rsidTr="00485DCE">
        <w:trPr>
          <w:trHeight w:val="70"/>
          <w:tblCellSpacing w:w="0" w:type="dxa"/>
          <w:jc w:val="center"/>
        </w:trPr>
        <w:tc>
          <w:tcPr>
            <w:tcW w:w="3346" w:type="dxa"/>
            <w:vAlign w:val="center"/>
          </w:tcPr>
          <w:p w:rsidR="000C0902" w:rsidRPr="000551AD" w:rsidRDefault="000C0902" w:rsidP="00485DCE">
            <w:pPr>
              <w:pStyle w:val="a4"/>
              <w:jc w:val="center"/>
              <w:rPr>
                <w:rFonts w:ascii="Times New Roman" w:hAnsi="Times New Roman"/>
                <w:sz w:val="24"/>
              </w:rPr>
            </w:pPr>
            <w:r w:rsidRPr="000551AD">
              <w:rPr>
                <w:rFonts w:ascii="Times New Roman" w:hAnsi="Times New Roman"/>
                <w:sz w:val="24"/>
              </w:rPr>
              <w:t>ИТОГО</w:t>
            </w:r>
          </w:p>
        </w:tc>
        <w:tc>
          <w:tcPr>
            <w:tcW w:w="6482" w:type="dxa"/>
            <w:vAlign w:val="center"/>
          </w:tcPr>
          <w:p w:rsidR="000C0902" w:rsidRPr="000551AD" w:rsidRDefault="000C0902" w:rsidP="00485DCE">
            <w:pPr>
              <w:pStyle w:val="a4"/>
              <w:jc w:val="center"/>
              <w:rPr>
                <w:rFonts w:ascii="Times New Roman" w:hAnsi="Times New Roman"/>
                <w:sz w:val="24"/>
              </w:rPr>
            </w:pPr>
            <w:r w:rsidRPr="000551AD">
              <w:rPr>
                <w:rFonts w:ascii="Times New Roman" w:hAnsi="Times New Roman"/>
                <w:sz w:val="24"/>
              </w:rPr>
              <w:t>2315,40</w:t>
            </w:r>
          </w:p>
        </w:tc>
      </w:tr>
    </w:tbl>
    <w:p w:rsidR="000C0902" w:rsidRPr="000551AD" w:rsidRDefault="000C0902" w:rsidP="000C0902">
      <w:pPr>
        <w:rPr>
          <w:bCs/>
          <w:color w:val="000000"/>
        </w:rPr>
      </w:pPr>
    </w:p>
    <w:p w:rsidR="000C0902" w:rsidRPr="000551AD" w:rsidRDefault="000C0902" w:rsidP="000C0902">
      <w:pPr>
        <w:rPr>
          <w:bCs/>
          <w:color w:val="000000"/>
        </w:rPr>
      </w:pPr>
      <w:r w:rsidRPr="000551AD">
        <w:rPr>
          <w:bCs/>
          <w:color w:val="000000"/>
        </w:rPr>
        <w:t>2. Долгосрочные параметры регулирования деятельности Концессионера</w:t>
      </w:r>
    </w:p>
    <w:p w:rsidR="000C0902" w:rsidRPr="000551AD" w:rsidRDefault="000C0902" w:rsidP="000C0902">
      <w:pPr>
        <w:rPr>
          <w:bCs/>
          <w:color w:val="000000"/>
        </w:rPr>
      </w:pPr>
    </w:p>
    <w:tbl>
      <w:tblPr>
        <w:tblW w:w="9828" w:type="dxa"/>
        <w:tblInd w:w="120" w:type="dxa"/>
        <w:tblCellMar>
          <w:left w:w="0" w:type="dxa"/>
          <w:right w:w="0" w:type="dxa"/>
        </w:tblCellMar>
        <w:tblLook w:val="04A0" w:firstRow="1" w:lastRow="0" w:firstColumn="1" w:lastColumn="0" w:noHBand="0" w:noVBand="1"/>
      </w:tblPr>
      <w:tblGrid>
        <w:gridCol w:w="584"/>
        <w:gridCol w:w="2074"/>
        <w:gridCol w:w="1633"/>
        <w:gridCol w:w="1060"/>
        <w:gridCol w:w="1134"/>
        <w:gridCol w:w="1134"/>
        <w:gridCol w:w="1134"/>
        <w:gridCol w:w="1075"/>
      </w:tblGrid>
      <w:tr w:rsidR="000C0902" w:rsidRPr="009173BE" w:rsidTr="00485DCE">
        <w:trPr>
          <w:trHeight w:val="645"/>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 п/п</w:t>
            </w:r>
          </w:p>
        </w:tc>
        <w:tc>
          <w:tcPr>
            <w:tcW w:w="207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Наименование показателя</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Единица измерения</w:t>
            </w:r>
          </w:p>
        </w:tc>
        <w:tc>
          <w:tcPr>
            <w:tcW w:w="553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Pr>
                <w:bCs/>
                <w:color w:val="000000"/>
              </w:rPr>
              <w:t xml:space="preserve">Максимальные значения </w:t>
            </w:r>
            <w:r w:rsidRPr="009173BE">
              <w:rPr>
                <w:bCs/>
                <w:color w:val="000000"/>
              </w:rPr>
              <w:t>показателя</w:t>
            </w:r>
          </w:p>
        </w:tc>
      </w:tr>
      <w:tr w:rsidR="000C0902" w:rsidRPr="009173BE" w:rsidTr="00485DCE">
        <w:trPr>
          <w:trHeight w:val="31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bCs/>
                <w:color w:val="000000"/>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bCs/>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2023</w:t>
            </w:r>
          </w:p>
        </w:tc>
        <w:tc>
          <w:tcPr>
            <w:tcW w:w="1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2024</w:t>
            </w:r>
          </w:p>
        </w:tc>
      </w:tr>
      <w:tr w:rsidR="000C0902" w:rsidRPr="009173BE" w:rsidTr="00485DCE">
        <w:trPr>
          <w:trHeight w:val="855"/>
        </w:trPr>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1.</w:t>
            </w:r>
          </w:p>
        </w:tc>
        <w:tc>
          <w:tcPr>
            <w:tcW w:w="20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rPr>
                <w:color w:val="000000"/>
              </w:rPr>
            </w:pPr>
            <w:r w:rsidRPr="009173BE">
              <w:rPr>
                <w:color w:val="000000"/>
              </w:rPr>
              <w:t>Базовый уровень операционных расходов</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тыс. руб.</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25 671,20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26 700,87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27 771,85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28 885,77</w:t>
            </w:r>
          </w:p>
        </w:tc>
        <w:tc>
          <w:tcPr>
            <w:tcW w:w="1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30 044,38</w:t>
            </w:r>
          </w:p>
        </w:tc>
      </w:tr>
      <w:tr w:rsidR="000C0902" w:rsidRPr="009173BE" w:rsidTr="00485DCE">
        <w:trPr>
          <w:trHeight w:val="1279"/>
        </w:trPr>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2.</w:t>
            </w:r>
          </w:p>
        </w:tc>
        <w:tc>
          <w:tcPr>
            <w:tcW w:w="20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rPr>
                <w:color w:val="000000"/>
              </w:rPr>
            </w:pPr>
            <w:r w:rsidRPr="009173BE">
              <w:rPr>
                <w:color w:val="000000"/>
              </w:rPr>
              <w:t>Показатели энергосбережения и энергетической эффективности</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 xml:space="preserve"> - </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 xml:space="preserve"> - </w:t>
            </w:r>
          </w:p>
        </w:tc>
        <w:tc>
          <w:tcPr>
            <w:tcW w:w="1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 xml:space="preserve"> - </w:t>
            </w:r>
          </w:p>
        </w:tc>
      </w:tr>
      <w:tr w:rsidR="000C0902" w:rsidRPr="009173BE" w:rsidTr="00485DCE">
        <w:trPr>
          <w:trHeight w:val="645"/>
        </w:trPr>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2.1.</w:t>
            </w:r>
          </w:p>
        </w:tc>
        <w:tc>
          <w:tcPr>
            <w:tcW w:w="20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rPr>
                <w:color w:val="000000"/>
              </w:rPr>
            </w:pPr>
            <w:r w:rsidRPr="009173BE">
              <w:rPr>
                <w:color w:val="000000"/>
              </w:rPr>
              <w:t>Удельный расход электроэнергии</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кВт*ч/куб.м.</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1,134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1,134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1,134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1,109</w:t>
            </w:r>
          </w:p>
        </w:tc>
        <w:tc>
          <w:tcPr>
            <w:tcW w:w="1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1,096</w:t>
            </w:r>
          </w:p>
        </w:tc>
      </w:tr>
      <w:tr w:rsidR="000C0902" w:rsidRPr="009173BE" w:rsidTr="00485DCE">
        <w:trPr>
          <w:trHeight w:val="697"/>
        </w:trPr>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3.</w:t>
            </w:r>
          </w:p>
        </w:tc>
        <w:tc>
          <w:tcPr>
            <w:tcW w:w="20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rPr>
                <w:color w:val="000000"/>
              </w:rPr>
            </w:pPr>
            <w:r w:rsidRPr="009173BE">
              <w:rPr>
                <w:color w:val="000000"/>
              </w:rPr>
              <w:t>Нормативный уровень прибыли</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0,00</w:t>
            </w:r>
          </w:p>
        </w:tc>
      </w:tr>
    </w:tbl>
    <w:p w:rsidR="000C0902" w:rsidRDefault="000C0902" w:rsidP="000C0902">
      <w:pPr>
        <w:pStyle w:val="western"/>
        <w:jc w:val="both"/>
        <w:rPr>
          <w:b/>
          <w:color w:val="000000"/>
        </w:rPr>
      </w:pPr>
    </w:p>
    <w:p w:rsidR="000C0902" w:rsidRDefault="000C0902" w:rsidP="000C0902">
      <w:pPr>
        <w:pStyle w:val="western"/>
        <w:jc w:val="both"/>
        <w:rPr>
          <w:b/>
          <w:color w:val="000000"/>
        </w:rPr>
      </w:pPr>
    </w:p>
    <w:p w:rsidR="000C0902" w:rsidRPr="009173BE" w:rsidRDefault="000C0902" w:rsidP="000C0902">
      <w:pPr>
        <w:pStyle w:val="western"/>
        <w:jc w:val="both"/>
        <w:rPr>
          <w:b/>
          <w:color w:val="000000"/>
        </w:rPr>
      </w:pPr>
    </w:p>
    <w:p w:rsidR="000C0902" w:rsidRPr="009173BE" w:rsidRDefault="000C0902" w:rsidP="000C0902">
      <w:pPr>
        <w:jc w:val="both"/>
        <w:rPr>
          <w:color w:val="000000"/>
        </w:rPr>
        <w:sectPr w:rsidR="000C0902" w:rsidRPr="009173BE" w:rsidSect="00485DCE">
          <w:pgSz w:w="11906" w:h="16838"/>
          <w:pgMar w:top="719" w:right="566" w:bottom="719" w:left="1260" w:header="708" w:footer="708" w:gutter="0"/>
          <w:cols w:space="708"/>
          <w:titlePg/>
          <w:docGrid w:linePitch="360"/>
        </w:sectPr>
      </w:pPr>
    </w:p>
    <w:p w:rsidR="000C0902" w:rsidRPr="00CC4F94" w:rsidRDefault="000C0902" w:rsidP="000C0902">
      <w:pPr>
        <w:pStyle w:val="western"/>
        <w:rPr>
          <w:bCs/>
          <w:color w:val="000000"/>
        </w:rPr>
      </w:pPr>
      <w:r w:rsidRPr="00CC4F94">
        <w:rPr>
          <w:bCs/>
          <w:color w:val="000000"/>
        </w:rPr>
        <w:lastRenderedPageBreak/>
        <w:t>3. Плановые значения показателей деятельности Концессионера</w:t>
      </w:r>
    </w:p>
    <w:tbl>
      <w:tblPr>
        <w:tblW w:w="14624" w:type="dxa"/>
        <w:tblInd w:w="113" w:type="dxa"/>
        <w:tblLook w:val="04A0" w:firstRow="1" w:lastRow="0" w:firstColumn="1" w:lastColumn="0" w:noHBand="0" w:noVBand="1"/>
      </w:tblPr>
      <w:tblGrid>
        <w:gridCol w:w="960"/>
        <w:gridCol w:w="1438"/>
        <w:gridCol w:w="6415"/>
        <w:gridCol w:w="1481"/>
        <w:gridCol w:w="866"/>
        <w:gridCol w:w="866"/>
        <w:gridCol w:w="866"/>
        <w:gridCol w:w="866"/>
        <w:gridCol w:w="866"/>
      </w:tblGrid>
      <w:tr w:rsidR="000C0902" w:rsidRPr="00CC4F94" w:rsidTr="00485DCE">
        <w:trPr>
          <w:trHeight w:val="48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CC4F94" w:rsidRDefault="000C0902" w:rsidP="00485DCE">
            <w:pPr>
              <w:jc w:val="center"/>
              <w:rPr>
                <w:bCs/>
                <w:color w:val="000000"/>
                <w:sz w:val="22"/>
              </w:rPr>
            </w:pPr>
            <w:r w:rsidRPr="00CC4F94">
              <w:rPr>
                <w:bCs/>
                <w:color w:val="000000"/>
                <w:sz w:val="22"/>
              </w:rPr>
              <w:t>№ п/п</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CC4F94" w:rsidRDefault="000C0902" w:rsidP="00485DCE">
            <w:pPr>
              <w:jc w:val="center"/>
              <w:rPr>
                <w:bCs/>
                <w:color w:val="000000"/>
                <w:sz w:val="22"/>
              </w:rPr>
            </w:pPr>
            <w:r w:rsidRPr="00CC4F94">
              <w:rPr>
                <w:bCs/>
                <w:color w:val="000000"/>
                <w:sz w:val="22"/>
              </w:rPr>
              <w:t>Вид показателя</w:t>
            </w:r>
          </w:p>
        </w:tc>
        <w:tc>
          <w:tcPr>
            <w:tcW w:w="6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0902" w:rsidRPr="00CC4F94" w:rsidRDefault="000C0902" w:rsidP="00485DCE">
            <w:pPr>
              <w:jc w:val="center"/>
              <w:rPr>
                <w:bCs/>
                <w:color w:val="000000"/>
                <w:sz w:val="22"/>
              </w:rPr>
            </w:pPr>
            <w:r w:rsidRPr="00CC4F94">
              <w:rPr>
                <w:bCs/>
                <w:color w:val="000000"/>
                <w:sz w:val="22"/>
              </w:rPr>
              <w:t>Наименование показателя</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CC4F94" w:rsidRDefault="000C0902" w:rsidP="00485DCE">
            <w:pPr>
              <w:jc w:val="center"/>
              <w:rPr>
                <w:bCs/>
                <w:color w:val="000000"/>
                <w:sz w:val="22"/>
              </w:rPr>
            </w:pPr>
            <w:r w:rsidRPr="00CC4F94">
              <w:rPr>
                <w:bCs/>
                <w:color w:val="000000"/>
                <w:sz w:val="22"/>
              </w:rPr>
              <w:t>Единица измерения</w:t>
            </w:r>
          </w:p>
        </w:tc>
        <w:tc>
          <w:tcPr>
            <w:tcW w:w="4330" w:type="dxa"/>
            <w:gridSpan w:val="5"/>
            <w:tcBorders>
              <w:top w:val="single" w:sz="4" w:space="0" w:color="auto"/>
              <w:left w:val="nil"/>
              <w:bottom w:val="single" w:sz="4" w:space="0" w:color="auto"/>
              <w:right w:val="single" w:sz="4" w:space="0" w:color="auto"/>
            </w:tcBorders>
            <w:shd w:val="clear" w:color="auto" w:fill="auto"/>
            <w:vAlign w:val="center"/>
            <w:hideMark/>
          </w:tcPr>
          <w:p w:rsidR="000C0902" w:rsidRPr="00CC4F94" w:rsidRDefault="000C0902" w:rsidP="00485DCE">
            <w:pPr>
              <w:jc w:val="center"/>
              <w:rPr>
                <w:bCs/>
                <w:color w:val="000000"/>
                <w:sz w:val="22"/>
              </w:rPr>
            </w:pPr>
            <w:r w:rsidRPr="00CC4F94">
              <w:rPr>
                <w:bCs/>
                <w:color w:val="000000"/>
                <w:sz w:val="22"/>
              </w:rPr>
              <w:t>Максимальные значения показателей на каждый год срока действия Концессионного соглашения (срок достижения показателей – 31 декабря соответствующего года)</w:t>
            </w:r>
          </w:p>
        </w:tc>
      </w:tr>
      <w:tr w:rsidR="000C0902" w:rsidRPr="00CC4F94" w:rsidTr="00485DCE">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C0902" w:rsidRPr="00CC4F94" w:rsidRDefault="000C0902" w:rsidP="00485DCE">
            <w:pPr>
              <w:rPr>
                <w:bCs/>
                <w:color w:val="000000"/>
                <w:sz w:val="22"/>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0C0902" w:rsidRPr="00CC4F94" w:rsidRDefault="000C0902" w:rsidP="00485DCE">
            <w:pPr>
              <w:rPr>
                <w:bCs/>
                <w:color w:val="000000"/>
                <w:sz w:val="22"/>
              </w:rPr>
            </w:pPr>
          </w:p>
        </w:tc>
        <w:tc>
          <w:tcPr>
            <w:tcW w:w="6415" w:type="dxa"/>
            <w:vMerge/>
            <w:tcBorders>
              <w:top w:val="single" w:sz="4" w:space="0" w:color="auto"/>
              <w:left w:val="single" w:sz="4" w:space="0" w:color="auto"/>
              <w:bottom w:val="single" w:sz="4" w:space="0" w:color="000000"/>
              <w:right w:val="single" w:sz="4" w:space="0" w:color="auto"/>
            </w:tcBorders>
            <w:vAlign w:val="center"/>
            <w:hideMark/>
          </w:tcPr>
          <w:p w:rsidR="000C0902" w:rsidRPr="00CC4F94" w:rsidRDefault="000C0902" w:rsidP="00485DCE">
            <w:pPr>
              <w:rPr>
                <w:bCs/>
                <w:color w:val="000000"/>
                <w:sz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0C0902" w:rsidRPr="00CC4F94" w:rsidRDefault="000C0902" w:rsidP="00485DCE">
            <w:pPr>
              <w:rPr>
                <w:bCs/>
                <w:color w:val="000000"/>
                <w:sz w:val="22"/>
              </w:rPr>
            </w:pPr>
          </w:p>
        </w:tc>
        <w:tc>
          <w:tcPr>
            <w:tcW w:w="866" w:type="dxa"/>
            <w:tcBorders>
              <w:top w:val="nil"/>
              <w:left w:val="nil"/>
              <w:bottom w:val="single" w:sz="4" w:space="0" w:color="auto"/>
              <w:right w:val="single" w:sz="4" w:space="0" w:color="auto"/>
            </w:tcBorders>
            <w:shd w:val="clear" w:color="auto" w:fill="auto"/>
            <w:vAlign w:val="center"/>
            <w:hideMark/>
          </w:tcPr>
          <w:p w:rsidR="000C0902" w:rsidRPr="00CC4F94" w:rsidRDefault="000C0902" w:rsidP="00485DCE">
            <w:pPr>
              <w:jc w:val="center"/>
              <w:rPr>
                <w:bCs/>
                <w:color w:val="000000"/>
                <w:sz w:val="22"/>
              </w:rPr>
            </w:pPr>
            <w:r w:rsidRPr="00CC4F94">
              <w:rPr>
                <w:bCs/>
                <w:color w:val="000000"/>
                <w:sz w:val="22"/>
              </w:rPr>
              <w:t>2020</w:t>
            </w:r>
          </w:p>
        </w:tc>
        <w:tc>
          <w:tcPr>
            <w:tcW w:w="866" w:type="dxa"/>
            <w:tcBorders>
              <w:top w:val="nil"/>
              <w:left w:val="nil"/>
              <w:bottom w:val="single" w:sz="4" w:space="0" w:color="auto"/>
              <w:right w:val="single" w:sz="4" w:space="0" w:color="auto"/>
            </w:tcBorders>
            <w:shd w:val="clear" w:color="auto" w:fill="auto"/>
            <w:vAlign w:val="center"/>
            <w:hideMark/>
          </w:tcPr>
          <w:p w:rsidR="000C0902" w:rsidRPr="00CC4F94" w:rsidRDefault="000C0902" w:rsidP="00485DCE">
            <w:pPr>
              <w:jc w:val="center"/>
              <w:rPr>
                <w:bCs/>
                <w:color w:val="000000"/>
                <w:sz w:val="22"/>
              </w:rPr>
            </w:pPr>
            <w:r w:rsidRPr="00CC4F94">
              <w:rPr>
                <w:bCs/>
                <w:color w:val="000000"/>
                <w:sz w:val="22"/>
              </w:rPr>
              <w:t>2021</w:t>
            </w:r>
          </w:p>
        </w:tc>
        <w:tc>
          <w:tcPr>
            <w:tcW w:w="866" w:type="dxa"/>
            <w:tcBorders>
              <w:top w:val="nil"/>
              <w:left w:val="nil"/>
              <w:bottom w:val="single" w:sz="4" w:space="0" w:color="auto"/>
              <w:right w:val="single" w:sz="4" w:space="0" w:color="auto"/>
            </w:tcBorders>
            <w:shd w:val="clear" w:color="auto" w:fill="auto"/>
            <w:vAlign w:val="center"/>
            <w:hideMark/>
          </w:tcPr>
          <w:p w:rsidR="000C0902" w:rsidRPr="00CC4F94" w:rsidRDefault="000C0902" w:rsidP="00485DCE">
            <w:pPr>
              <w:jc w:val="center"/>
              <w:rPr>
                <w:bCs/>
                <w:color w:val="000000"/>
                <w:sz w:val="22"/>
              </w:rPr>
            </w:pPr>
            <w:r w:rsidRPr="00CC4F94">
              <w:rPr>
                <w:bCs/>
                <w:color w:val="000000"/>
                <w:sz w:val="22"/>
              </w:rPr>
              <w:t>2022</w:t>
            </w:r>
          </w:p>
        </w:tc>
        <w:tc>
          <w:tcPr>
            <w:tcW w:w="866" w:type="dxa"/>
            <w:tcBorders>
              <w:top w:val="nil"/>
              <w:left w:val="nil"/>
              <w:bottom w:val="single" w:sz="4" w:space="0" w:color="auto"/>
              <w:right w:val="single" w:sz="4" w:space="0" w:color="auto"/>
            </w:tcBorders>
            <w:shd w:val="clear" w:color="auto" w:fill="auto"/>
            <w:vAlign w:val="center"/>
            <w:hideMark/>
          </w:tcPr>
          <w:p w:rsidR="000C0902" w:rsidRPr="00CC4F94" w:rsidRDefault="000C0902" w:rsidP="00485DCE">
            <w:pPr>
              <w:jc w:val="center"/>
              <w:rPr>
                <w:bCs/>
                <w:color w:val="000000"/>
                <w:sz w:val="22"/>
              </w:rPr>
            </w:pPr>
            <w:r w:rsidRPr="00CC4F94">
              <w:rPr>
                <w:bCs/>
                <w:color w:val="000000"/>
                <w:sz w:val="22"/>
              </w:rPr>
              <w:t>2023</w:t>
            </w:r>
          </w:p>
        </w:tc>
        <w:tc>
          <w:tcPr>
            <w:tcW w:w="866" w:type="dxa"/>
            <w:tcBorders>
              <w:top w:val="nil"/>
              <w:left w:val="nil"/>
              <w:bottom w:val="single" w:sz="4" w:space="0" w:color="auto"/>
              <w:right w:val="single" w:sz="4" w:space="0" w:color="auto"/>
            </w:tcBorders>
            <w:shd w:val="clear" w:color="auto" w:fill="auto"/>
            <w:vAlign w:val="center"/>
            <w:hideMark/>
          </w:tcPr>
          <w:p w:rsidR="000C0902" w:rsidRPr="00CC4F94" w:rsidRDefault="000C0902" w:rsidP="00485DCE">
            <w:pPr>
              <w:jc w:val="center"/>
              <w:rPr>
                <w:bCs/>
                <w:color w:val="000000"/>
                <w:sz w:val="22"/>
              </w:rPr>
            </w:pPr>
            <w:r w:rsidRPr="00CC4F94">
              <w:rPr>
                <w:bCs/>
                <w:color w:val="000000"/>
                <w:sz w:val="22"/>
              </w:rPr>
              <w:t>2024</w:t>
            </w:r>
          </w:p>
        </w:tc>
      </w:tr>
      <w:tr w:rsidR="000C0902" w:rsidRPr="009173BE" w:rsidTr="00485DCE">
        <w:trPr>
          <w:trHeight w:val="164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1</w:t>
            </w:r>
          </w:p>
        </w:tc>
        <w:tc>
          <w:tcPr>
            <w:tcW w:w="14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0902" w:rsidRPr="009173BE" w:rsidRDefault="000C0902" w:rsidP="00485DCE">
            <w:pPr>
              <w:jc w:val="center"/>
              <w:rPr>
                <w:color w:val="000000"/>
                <w:sz w:val="22"/>
              </w:rPr>
            </w:pPr>
            <w:r w:rsidRPr="009173BE">
              <w:rPr>
                <w:color w:val="000000"/>
                <w:sz w:val="22"/>
              </w:rPr>
              <w:t>Качество</w:t>
            </w:r>
          </w:p>
        </w:tc>
        <w:tc>
          <w:tcPr>
            <w:tcW w:w="6415"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both"/>
              <w:rPr>
                <w:color w:val="000000"/>
                <w:sz w:val="22"/>
              </w:rPr>
            </w:pPr>
            <w:r w:rsidRPr="009173BE">
              <w:rPr>
                <w:color w:val="000000"/>
                <w:sz w:val="22"/>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81"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0,001</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0,001</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0,001</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0,001</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0,001</w:t>
            </w:r>
          </w:p>
        </w:tc>
      </w:tr>
      <w:tr w:rsidR="000C0902" w:rsidRPr="009173BE" w:rsidTr="00485DCE">
        <w:trPr>
          <w:trHeight w:val="58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2</w:t>
            </w:r>
          </w:p>
        </w:tc>
        <w:tc>
          <w:tcPr>
            <w:tcW w:w="1438" w:type="dxa"/>
            <w:vMerge/>
            <w:tcBorders>
              <w:top w:val="nil"/>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6415"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both"/>
              <w:rPr>
                <w:color w:val="000000"/>
                <w:sz w:val="22"/>
              </w:rPr>
            </w:pPr>
            <w:r w:rsidRPr="009173BE">
              <w:rPr>
                <w:color w:val="000000"/>
                <w:sz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81"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0,009</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0,009</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0,009</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0,009</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0,008</w:t>
            </w:r>
          </w:p>
        </w:tc>
      </w:tr>
      <w:tr w:rsidR="000C0902" w:rsidRPr="009173BE" w:rsidTr="00485DCE">
        <w:trPr>
          <w:trHeight w:val="1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3</w:t>
            </w:r>
          </w:p>
        </w:tc>
        <w:tc>
          <w:tcPr>
            <w:tcW w:w="1438" w:type="dxa"/>
            <w:tcBorders>
              <w:top w:val="nil"/>
              <w:left w:val="nil"/>
              <w:bottom w:val="single" w:sz="4" w:space="0" w:color="auto"/>
              <w:right w:val="single" w:sz="4" w:space="0" w:color="auto"/>
            </w:tcBorders>
            <w:shd w:val="clear" w:color="auto" w:fill="auto"/>
            <w:textDirection w:val="btLr"/>
            <w:vAlign w:val="center"/>
            <w:hideMark/>
          </w:tcPr>
          <w:p w:rsidR="000C0902" w:rsidRPr="009173BE" w:rsidRDefault="000C0902" w:rsidP="00485DCE">
            <w:pPr>
              <w:jc w:val="center"/>
              <w:rPr>
                <w:color w:val="000000"/>
                <w:sz w:val="22"/>
              </w:rPr>
            </w:pPr>
            <w:r w:rsidRPr="009173BE">
              <w:rPr>
                <w:color w:val="000000"/>
                <w:sz w:val="22"/>
              </w:rPr>
              <w:t>Надежность и бесперебойность</w:t>
            </w:r>
          </w:p>
        </w:tc>
        <w:tc>
          <w:tcPr>
            <w:tcW w:w="6415"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both"/>
              <w:rPr>
                <w:color w:val="000000"/>
                <w:sz w:val="22"/>
              </w:rPr>
            </w:pPr>
            <w:r w:rsidRPr="009173BE">
              <w:rPr>
                <w:color w:val="000000"/>
                <w:sz w:val="22"/>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1481"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ед./км</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r>
      <w:tr w:rsidR="000C0902" w:rsidRPr="009173BE" w:rsidTr="00485DCE">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4</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C0902" w:rsidRPr="009173BE" w:rsidRDefault="000C0902" w:rsidP="00485DCE">
            <w:pPr>
              <w:jc w:val="center"/>
              <w:rPr>
                <w:color w:val="000000"/>
                <w:sz w:val="22"/>
              </w:rPr>
            </w:pPr>
            <w:r w:rsidRPr="009173BE">
              <w:rPr>
                <w:color w:val="000000"/>
                <w:sz w:val="22"/>
              </w:rPr>
              <w:t>Энергетическая эффективность</w:t>
            </w:r>
          </w:p>
        </w:tc>
        <w:tc>
          <w:tcPr>
            <w:tcW w:w="6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both"/>
              <w:rPr>
                <w:color w:val="000000"/>
                <w:sz w:val="22"/>
              </w:rPr>
            </w:pPr>
            <w:r w:rsidRPr="009173BE">
              <w:rPr>
                <w:color w:val="000000"/>
                <w:sz w:val="22"/>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r>
      <w:tr w:rsidR="000C0902" w:rsidRPr="009173BE" w:rsidTr="00485DCE">
        <w:trPr>
          <w:trHeight w:val="458"/>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6415" w:type="dxa"/>
            <w:vMerge/>
            <w:tcBorders>
              <w:top w:val="single" w:sz="4" w:space="0" w:color="auto"/>
              <w:left w:val="single" w:sz="4" w:space="0" w:color="auto"/>
              <w:bottom w:val="single" w:sz="4" w:space="0" w:color="000000"/>
              <w:right w:val="single" w:sz="4" w:space="0" w:color="auto"/>
            </w:tcBorders>
            <w:vAlign w:val="center"/>
            <w:hideMark/>
          </w:tcPr>
          <w:p w:rsidR="000C0902" w:rsidRPr="009173BE" w:rsidRDefault="000C0902" w:rsidP="00485DCE">
            <w:pPr>
              <w:rPr>
                <w:color w:val="000000"/>
                <w:sz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r>
      <w:tr w:rsidR="000C0902" w:rsidRPr="009173BE" w:rsidTr="00485DCE">
        <w:trPr>
          <w:trHeight w:val="5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5</w:t>
            </w:r>
          </w:p>
        </w:tc>
        <w:tc>
          <w:tcPr>
            <w:tcW w:w="1438" w:type="dxa"/>
            <w:vMerge/>
            <w:tcBorders>
              <w:top w:val="nil"/>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6415"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both"/>
              <w:rPr>
                <w:color w:val="000000"/>
                <w:sz w:val="22"/>
              </w:rPr>
            </w:pPr>
            <w:r w:rsidRPr="009173BE">
              <w:rPr>
                <w:color w:val="000000"/>
                <w:sz w:val="22"/>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1481"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кВт*ч/куб.м</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1,134</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1,134</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1,134</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1,109</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1,096</w:t>
            </w:r>
          </w:p>
        </w:tc>
      </w:tr>
      <w:tr w:rsidR="000C0902" w:rsidRPr="009173BE" w:rsidTr="00485DCE">
        <w:trPr>
          <w:trHeight w:val="48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A75E34" w:rsidRDefault="000C0902" w:rsidP="00485DCE">
            <w:pPr>
              <w:jc w:val="center"/>
              <w:rPr>
                <w:bCs/>
                <w:color w:val="000000"/>
                <w:sz w:val="22"/>
              </w:rPr>
            </w:pPr>
            <w:r w:rsidRPr="00A75E34">
              <w:rPr>
                <w:bCs/>
                <w:color w:val="000000"/>
                <w:sz w:val="22"/>
              </w:rPr>
              <w:lastRenderedPageBreak/>
              <w:t>№ п/п</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A75E34" w:rsidRDefault="000C0902" w:rsidP="00485DCE">
            <w:pPr>
              <w:jc w:val="center"/>
              <w:rPr>
                <w:bCs/>
                <w:color w:val="000000"/>
                <w:sz w:val="22"/>
              </w:rPr>
            </w:pPr>
            <w:r w:rsidRPr="00A75E34">
              <w:rPr>
                <w:bCs/>
                <w:color w:val="000000"/>
                <w:sz w:val="22"/>
              </w:rPr>
              <w:t>Вид показателя</w:t>
            </w:r>
          </w:p>
        </w:tc>
        <w:tc>
          <w:tcPr>
            <w:tcW w:w="6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0902" w:rsidRPr="00A75E34" w:rsidRDefault="000C0902" w:rsidP="00485DCE">
            <w:pPr>
              <w:jc w:val="center"/>
              <w:rPr>
                <w:bCs/>
                <w:color w:val="000000"/>
                <w:sz w:val="22"/>
              </w:rPr>
            </w:pPr>
            <w:r w:rsidRPr="00A75E34">
              <w:rPr>
                <w:bCs/>
                <w:color w:val="000000"/>
                <w:sz w:val="22"/>
              </w:rPr>
              <w:t>Наименование показателя</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A75E34" w:rsidRDefault="000C0902" w:rsidP="00485DCE">
            <w:pPr>
              <w:jc w:val="center"/>
              <w:rPr>
                <w:bCs/>
                <w:color w:val="000000"/>
                <w:sz w:val="22"/>
              </w:rPr>
            </w:pPr>
            <w:r w:rsidRPr="00A75E34">
              <w:rPr>
                <w:bCs/>
                <w:color w:val="000000"/>
                <w:sz w:val="22"/>
              </w:rPr>
              <w:t>Единица измерения</w:t>
            </w:r>
          </w:p>
        </w:tc>
        <w:tc>
          <w:tcPr>
            <w:tcW w:w="4330" w:type="dxa"/>
            <w:gridSpan w:val="5"/>
            <w:tcBorders>
              <w:top w:val="single" w:sz="4" w:space="0" w:color="auto"/>
              <w:left w:val="nil"/>
              <w:bottom w:val="single" w:sz="4" w:space="0" w:color="auto"/>
              <w:right w:val="single" w:sz="4" w:space="0" w:color="auto"/>
            </w:tcBorders>
            <w:shd w:val="clear" w:color="auto" w:fill="auto"/>
            <w:vAlign w:val="center"/>
            <w:hideMark/>
          </w:tcPr>
          <w:p w:rsidR="000C0902" w:rsidRPr="00A75E34" w:rsidRDefault="000C0902" w:rsidP="00485DCE">
            <w:pPr>
              <w:jc w:val="center"/>
              <w:rPr>
                <w:bCs/>
                <w:color w:val="000000"/>
                <w:sz w:val="22"/>
              </w:rPr>
            </w:pPr>
            <w:r w:rsidRPr="00A75E34">
              <w:rPr>
                <w:bCs/>
                <w:color w:val="000000"/>
                <w:sz w:val="22"/>
              </w:rPr>
              <w:t>Минимальные значения показателей на каждый год срока действия Концессионного соглашения (срок достижения показателей – 31 декабря соответствующего года)</w:t>
            </w:r>
          </w:p>
        </w:tc>
      </w:tr>
      <w:tr w:rsidR="000C0902" w:rsidRPr="009173BE" w:rsidTr="00485DCE">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C0902" w:rsidRPr="00A75E34" w:rsidRDefault="000C0902" w:rsidP="00485DCE">
            <w:pPr>
              <w:rPr>
                <w:bCs/>
                <w:color w:val="000000"/>
                <w:sz w:val="22"/>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0C0902" w:rsidRPr="00A75E34" w:rsidRDefault="000C0902" w:rsidP="00485DCE">
            <w:pPr>
              <w:rPr>
                <w:bCs/>
                <w:color w:val="000000"/>
                <w:sz w:val="22"/>
              </w:rPr>
            </w:pPr>
          </w:p>
        </w:tc>
        <w:tc>
          <w:tcPr>
            <w:tcW w:w="6415" w:type="dxa"/>
            <w:vMerge/>
            <w:tcBorders>
              <w:top w:val="single" w:sz="4" w:space="0" w:color="auto"/>
              <w:left w:val="single" w:sz="4" w:space="0" w:color="auto"/>
              <w:bottom w:val="single" w:sz="4" w:space="0" w:color="000000"/>
              <w:right w:val="single" w:sz="4" w:space="0" w:color="auto"/>
            </w:tcBorders>
            <w:vAlign w:val="center"/>
            <w:hideMark/>
          </w:tcPr>
          <w:p w:rsidR="000C0902" w:rsidRPr="00A75E34" w:rsidRDefault="000C0902" w:rsidP="00485DCE">
            <w:pPr>
              <w:rPr>
                <w:bCs/>
                <w:color w:val="000000"/>
                <w:sz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0C0902" w:rsidRPr="00A75E34" w:rsidRDefault="000C0902" w:rsidP="00485DCE">
            <w:pPr>
              <w:rPr>
                <w:bCs/>
                <w:color w:val="000000"/>
                <w:sz w:val="22"/>
              </w:rPr>
            </w:pPr>
          </w:p>
        </w:tc>
        <w:tc>
          <w:tcPr>
            <w:tcW w:w="866" w:type="dxa"/>
            <w:tcBorders>
              <w:top w:val="nil"/>
              <w:left w:val="nil"/>
              <w:bottom w:val="single" w:sz="4" w:space="0" w:color="auto"/>
              <w:right w:val="single" w:sz="4" w:space="0" w:color="auto"/>
            </w:tcBorders>
            <w:shd w:val="clear" w:color="auto" w:fill="auto"/>
            <w:vAlign w:val="center"/>
            <w:hideMark/>
          </w:tcPr>
          <w:p w:rsidR="000C0902" w:rsidRPr="00A75E34" w:rsidRDefault="000C0902" w:rsidP="00485DCE">
            <w:pPr>
              <w:jc w:val="center"/>
              <w:rPr>
                <w:bCs/>
                <w:color w:val="000000"/>
                <w:sz w:val="22"/>
              </w:rPr>
            </w:pPr>
            <w:r w:rsidRPr="00A75E34">
              <w:rPr>
                <w:bCs/>
                <w:color w:val="000000"/>
                <w:sz w:val="22"/>
              </w:rPr>
              <w:t>2020</w:t>
            </w:r>
          </w:p>
        </w:tc>
        <w:tc>
          <w:tcPr>
            <w:tcW w:w="866" w:type="dxa"/>
            <w:tcBorders>
              <w:top w:val="nil"/>
              <w:left w:val="nil"/>
              <w:bottom w:val="single" w:sz="4" w:space="0" w:color="auto"/>
              <w:right w:val="single" w:sz="4" w:space="0" w:color="auto"/>
            </w:tcBorders>
            <w:shd w:val="clear" w:color="auto" w:fill="auto"/>
            <w:vAlign w:val="center"/>
            <w:hideMark/>
          </w:tcPr>
          <w:p w:rsidR="000C0902" w:rsidRPr="00A75E34" w:rsidRDefault="000C0902" w:rsidP="00485DCE">
            <w:pPr>
              <w:jc w:val="center"/>
              <w:rPr>
                <w:bCs/>
                <w:color w:val="000000"/>
                <w:sz w:val="22"/>
              </w:rPr>
            </w:pPr>
            <w:r w:rsidRPr="00A75E34">
              <w:rPr>
                <w:bCs/>
                <w:color w:val="000000"/>
                <w:sz w:val="22"/>
              </w:rPr>
              <w:t>2021</w:t>
            </w:r>
          </w:p>
        </w:tc>
        <w:tc>
          <w:tcPr>
            <w:tcW w:w="866" w:type="dxa"/>
            <w:tcBorders>
              <w:top w:val="nil"/>
              <w:left w:val="nil"/>
              <w:bottom w:val="single" w:sz="4" w:space="0" w:color="auto"/>
              <w:right w:val="single" w:sz="4" w:space="0" w:color="auto"/>
            </w:tcBorders>
            <w:shd w:val="clear" w:color="auto" w:fill="auto"/>
            <w:vAlign w:val="center"/>
            <w:hideMark/>
          </w:tcPr>
          <w:p w:rsidR="000C0902" w:rsidRPr="00A75E34" w:rsidRDefault="000C0902" w:rsidP="00485DCE">
            <w:pPr>
              <w:jc w:val="center"/>
              <w:rPr>
                <w:bCs/>
                <w:color w:val="000000"/>
                <w:sz w:val="22"/>
              </w:rPr>
            </w:pPr>
            <w:r w:rsidRPr="00A75E34">
              <w:rPr>
                <w:bCs/>
                <w:color w:val="000000"/>
                <w:sz w:val="22"/>
              </w:rPr>
              <w:t>2022</w:t>
            </w:r>
          </w:p>
        </w:tc>
        <w:tc>
          <w:tcPr>
            <w:tcW w:w="866" w:type="dxa"/>
            <w:tcBorders>
              <w:top w:val="nil"/>
              <w:left w:val="nil"/>
              <w:bottom w:val="single" w:sz="4" w:space="0" w:color="auto"/>
              <w:right w:val="single" w:sz="4" w:space="0" w:color="auto"/>
            </w:tcBorders>
            <w:shd w:val="clear" w:color="auto" w:fill="auto"/>
            <w:vAlign w:val="center"/>
            <w:hideMark/>
          </w:tcPr>
          <w:p w:rsidR="000C0902" w:rsidRPr="00A75E34" w:rsidRDefault="000C0902" w:rsidP="00485DCE">
            <w:pPr>
              <w:jc w:val="center"/>
              <w:rPr>
                <w:bCs/>
                <w:color w:val="000000"/>
                <w:sz w:val="22"/>
              </w:rPr>
            </w:pPr>
            <w:r w:rsidRPr="00A75E34">
              <w:rPr>
                <w:bCs/>
                <w:color w:val="000000"/>
                <w:sz w:val="22"/>
              </w:rPr>
              <w:t>2023</w:t>
            </w:r>
          </w:p>
        </w:tc>
        <w:tc>
          <w:tcPr>
            <w:tcW w:w="866" w:type="dxa"/>
            <w:tcBorders>
              <w:top w:val="nil"/>
              <w:left w:val="nil"/>
              <w:bottom w:val="single" w:sz="4" w:space="0" w:color="auto"/>
              <w:right w:val="single" w:sz="4" w:space="0" w:color="auto"/>
            </w:tcBorders>
            <w:shd w:val="clear" w:color="auto" w:fill="auto"/>
            <w:vAlign w:val="center"/>
            <w:hideMark/>
          </w:tcPr>
          <w:p w:rsidR="000C0902" w:rsidRPr="00A75E34" w:rsidRDefault="000C0902" w:rsidP="00485DCE">
            <w:pPr>
              <w:jc w:val="center"/>
              <w:rPr>
                <w:bCs/>
                <w:color w:val="000000"/>
                <w:sz w:val="22"/>
              </w:rPr>
            </w:pPr>
            <w:r w:rsidRPr="00A75E34">
              <w:rPr>
                <w:bCs/>
                <w:color w:val="000000"/>
                <w:sz w:val="22"/>
              </w:rPr>
              <w:t>2024</w:t>
            </w:r>
          </w:p>
        </w:tc>
      </w:tr>
      <w:tr w:rsidR="000C0902" w:rsidRPr="009173BE" w:rsidTr="00485DCE">
        <w:trPr>
          <w:trHeight w:val="164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0902" w:rsidRPr="00A75E34" w:rsidRDefault="000C0902" w:rsidP="00485DCE">
            <w:pPr>
              <w:jc w:val="center"/>
              <w:rPr>
                <w:color w:val="000000"/>
                <w:sz w:val="22"/>
              </w:rPr>
            </w:pPr>
            <w:r w:rsidRPr="00A75E34">
              <w:rPr>
                <w:color w:val="000000"/>
                <w:sz w:val="22"/>
              </w:rPr>
              <w:t>1</w:t>
            </w:r>
          </w:p>
        </w:tc>
        <w:tc>
          <w:tcPr>
            <w:tcW w:w="14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0902" w:rsidRPr="00A75E34" w:rsidRDefault="000C0902" w:rsidP="00485DCE">
            <w:pPr>
              <w:jc w:val="center"/>
              <w:rPr>
                <w:color w:val="000000"/>
                <w:sz w:val="22"/>
              </w:rPr>
            </w:pPr>
            <w:r w:rsidRPr="00A75E34">
              <w:rPr>
                <w:color w:val="000000"/>
                <w:sz w:val="22"/>
              </w:rPr>
              <w:t>Качество</w:t>
            </w:r>
          </w:p>
        </w:tc>
        <w:tc>
          <w:tcPr>
            <w:tcW w:w="6415" w:type="dxa"/>
            <w:tcBorders>
              <w:top w:val="nil"/>
              <w:left w:val="nil"/>
              <w:bottom w:val="single" w:sz="4" w:space="0" w:color="auto"/>
              <w:right w:val="single" w:sz="4" w:space="0" w:color="auto"/>
            </w:tcBorders>
            <w:shd w:val="clear" w:color="auto" w:fill="auto"/>
            <w:vAlign w:val="center"/>
            <w:hideMark/>
          </w:tcPr>
          <w:p w:rsidR="000C0902" w:rsidRPr="00A75E34" w:rsidRDefault="000C0902" w:rsidP="00485DCE">
            <w:pPr>
              <w:jc w:val="both"/>
              <w:rPr>
                <w:color w:val="000000"/>
                <w:sz w:val="22"/>
              </w:rPr>
            </w:pPr>
            <w:r w:rsidRPr="00A75E34">
              <w:rPr>
                <w:color w:val="000000"/>
                <w:sz w:val="22"/>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81" w:type="dxa"/>
            <w:tcBorders>
              <w:top w:val="nil"/>
              <w:left w:val="nil"/>
              <w:bottom w:val="single" w:sz="4" w:space="0" w:color="auto"/>
              <w:right w:val="single" w:sz="4" w:space="0" w:color="auto"/>
            </w:tcBorders>
            <w:shd w:val="clear" w:color="auto" w:fill="auto"/>
            <w:vAlign w:val="center"/>
            <w:hideMark/>
          </w:tcPr>
          <w:p w:rsidR="000C0902" w:rsidRPr="00A75E34" w:rsidRDefault="000C0902" w:rsidP="00485DCE">
            <w:pPr>
              <w:jc w:val="center"/>
              <w:rPr>
                <w:color w:val="000000"/>
                <w:sz w:val="22"/>
              </w:rPr>
            </w:pPr>
            <w:r w:rsidRPr="00A75E34">
              <w:rPr>
                <w:color w:val="000000"/>
                <w:sz w:val="22"/>
              </w:rPr>
              <w:t>%</w:t>
            </w:r>
          </w:p>
        </w:tc>
        <w:tc>
          <w:tcPr>
            <w:tcW w:w="866" w:type="dxa"/>
            <w:tcBorders>
              <w:top w:val="nil"/>
              <w:left w:val="nil"/>
              <w:bottom w:val="single" w:sz="4" w:space="0" w:color="auto"/>
              <w:right w:val="single" w:sz="4" w:space="0" w:color="auto"/>
            </w:tcBorders>
            <w:shd w:val="clear" w:color="auto" w:fill="auto"/>
            <w:vAlign w:val="center"/>
            <w:hideMark/>
          </w:tcPr>
          <w:p w:rsidR="000C0902" w:rsidRPr="00A75E34" w:rsidRDefault="000C0902" w:rsidP="00485DCE">
            <w:pPr>
              <w:jc w:val="center"/>
              <w:rPr>
                <w:color w:val="000000"/>
                <w:sz w:val="22"/>
              </w:rPr>
            </w:pPr>
            <w:r w:rsidRPr="00A75E34">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Pr="00A75E34" w:rsidRDefault="000C0902" w:rsidP="00485DCE">
            <w:r w:rsidRPr="00A75E34">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Pr="00A75E34" w:rsidRDefault="000C0902" w:rsidP="00485DCE">
            <w:r w:rsidRPr="00A75E34">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Pr="00A75E34" w:rsidRDefault="000C0902" w:rsidP="00485DCE">
            <w:r w:rsidRPr="00A75E34">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Pr="00A75E34" w:rsidRDefault="000C0902" w:rsidP="00485DCE">
            <w:r w:rsidRPr="00A75E34">
              <w:rPr>
                <w:color w:val="000000"/>
                <w:sz w:val="22"/>
              </w:rPr>
              <w:t>0,000</w:t>
            </w:r>
          </w:p>
        </w:tc>
      </w:tr>
      <w:tr w:rsidR="000C0902" w:rsidRPr="009173BE" w:rsidTr="00485DCE">
        <w:trPr>
          <w:trHeight w:val="58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2</w:t>
            </w:r>
          </w:p>
        </w:tc>
        <w:tc>
          <w:tcPr>
            <w:tcW w:w="1438" w:type="dxa"/>
            <w:vMerge/>
            <w:tcBorders>
              <w:top w:val="nil"/>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6415"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both"/>
              <w:rPr>
                <w:color w:val="000000"/>
                <w:sz w:val="22"/>
              </w:rPr>
            </w:pPr>
            <w:r w:rsidRPr="009173BE">
              <w:rPr>
                <w:color w:val="000000"/>
                <w:sz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81"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Default="000C0902" w:rsidP="00485DCE">
            <w:r w:rsidRPr="00804965">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Default="000C0902" w:rsidP="00485DCE">
            <w:r w:rsidRPr="00804965">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Default="000C0902" w:rsidP="00485DCE">
            <w:r w:rsidRPr="00804965">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Default="000C0902" w:rsidP="00485DCE">
            <w:r w:rsidRPr="00804965">
              <w:rPr>
                <w:color w:val="000000"/>
                <w:sz w:val="22"/>
              </w:rPr>
              <w:t>0,000</w:t>
            </w:r>
          </w:p>
        </w:tc>
      </w:tr>
      <w:tr w:rsidR="000C0902" w:rsidRPr="009173BE" w:rsidTr="00485DCE">
        <w:trPr>
          <w:trHeight w:val="1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3</w:t>
            </w:r>
          </w:p>
        </w:tc>
        <w:tc>
          <w:tcPr>
            <w:tcW w:w="1438" w:type="dxa"/>
            <w:tcBorders>
              <w:top w:val="nil"/>
              <w:left w:val="nil"/>
              <w:bottom w:val="single" w:sz="4" w:space="0" w:color="auto"/>
              <w:right w:val="single" w:sz="4" w:space="0" w:color="auto"/>
            </w:tcBorders>
            <w:shd w:val="clear" w:color="auto" w:fill="auto"/>
            <w:textDirection w:val="btLr"/>
            <w:vAlign w:val="center"/>
            <w:hideMark/>
          </w:tcPr>
          <w:p w:rsidR="000C0902" w:rsidRPr="009173BE" w:rsidRDefault="000C0902" w:rsidP="00485DCE">
            <w:pPr>
              <w:jc w:val="center"/>
              <w:rPr>
                <w:color w:val="000000"/>
                <w:sz w:val="22"/>
              </w:rPr>
            </w:pPr>
            <w:r w:rsidRPr="009173BE">
              <w:rPr>
                <w:color w:val="000000"/>
                <w:sz w:val="22"/>
              </w:rPr>
              <w:t>Надежность и бесперебойность</w:t>
            </w:r>
          </w:p>
        </w:tc>
        <w:tc>
          <w:tcPr>
            <w:tcW w:w="6415"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both"/>
              <w:rPr>
                <w:color w:val="000000"/>
                <w:sz w:val="22"/>
              </w:rPr>
            </w:pPr>
            <w:r w:rsidRPr="009173BE">
              <w:rPr>
                <w:color w:val="000000"/>
                <w:sz w:val="22"/>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1481"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ед./км</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r>
      <w:tr w:rsidR="000C0902" w:rsidRPr="009173BE" w:rsidTr="00485DCE">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4</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C0902" w:rsidRPr="009173BE" w:rsidRDefault="000C0902" w:rsidP="00485DCE">
            <w:pPr>
              <w:jc w:val="center"/>
              <w:rPr>
                <w:color w:val="000000"/>
                <w:sz w:val="22"/>
              </w:rPr>
            </w:pPr>
            <w:r w:rsidRPr="009173BE">
              <w:rPr>
                <w:color w:val="000000"/>
                <w:sz w:val="22"/>
              </w:rPr>
              <w:t>Энергетическая эффективность</w:t>
            </w:r>
          </w:p>
        </w:tc>
        <w:tc>
          <w:tcPr>
            <w:tcW w:w="6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both"/>
              <w:rPr>
                <w:color w:val="000000"/>
                <w:sz w:val="22"/>
              </w:rPr>
            </w:pPr>
            <w:r w:rsidRPr="009173BE">
              <w:rPr>
                <w:color w:val="000000"/>
                <w:sz w:val="22"/>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0,000</w:t>
            </w:r>
          </w:p>
        </w:tc>
      </w:tr>
      <w:tr w:rsidR="000C0902" w:rsidRPr="009173BE" w:rsidTr="00485DCE">
        <w:trPr>
          <w:trHeight w:val="458"/>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6415" w:type="dxa"/>
            <w:vMerge/>
            <w:tcBorders>
              <w:top w:val="single" w:sz="4" w:space="0" w:color="auto"/>
              <w:left w:val="single" w:sz="4" w:space="0" w:color="auto"/>
              <w:bottom w:val="single" w:sz="4" w:space="0" w:color="000000"/>
              <w:right w:val="single" w:sz="4" w:space="0" w:color="auto"/>
            </w:tcBorders>
            <w:vAlign w:val="center"/>
            <w:hideMark/>
          </w:tcPr>
          <w:p w:rsidR="000C0902" w:rsidRPr="009173BE" w:rsidRDefault="000C0902" w:rsidP="00485DCE">
            <w:pPr>
              <w:rPr>
                <w:color w:val="000000"/>
                <w:sz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r>
      <w:tr w:rsidR="000C0902" w:rsidRPr="009173BE" w:rsidTr="00485DCE">
        <w:trPr>
          <w:trHeight w:val="5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5</w:t>
            </w:r>
          </w:p>
        </w:tc>
        <w:tc>
          <w:tcPr>
            <w:tcW w:w="1438" w:type="dxa"/>
            <w:vMerge/>
            <w:tcBorders>
              <w:top w:val="nil"/>
              <w:left w:val="single" w:sz="4" w:space="0" w:color="auto"/>
              <w:bottom w:val="single" w:sz="4" w:space="0" w:color="auto"/>
              <w:right w:val="single" w:sz="4" w:space="0" w:color="auto"/>
            </w:tcBorders>
            <w:vAlign w:val="center"/>
            <w:hideMark/>
          </w:tcPr>
          <w:p w:rsidR="000C0902" w:rsidRPr="009173BE" w:rsidRDefault="000C0902" w:rsidP="00485DCE">
            <w:pPr>
              <w:rPr>
                <w:color w:val="000000"/>
                <w:sz w:val="22"/>
              </w:rPr>
            </w:pPr>
          </w:p>
        </w:tc>
        <w:tc>
          <w:tcPr>
            <w:tcW w:w="6415"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both"/>
              <w:rPr>
                <w:color w:val="000000"/>
                <w:sz w:val="22"/>
              </w:rPr>
            </w:pPr>
            <w:r w:rsidRPr="009173BE">
              <w:rPr>
                <w:color w:val="000000"/>
                <w:sz w:val="22"/>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1481"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кВт*ч/куб.м</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1,1</w:t>
            </w:r>
            <w:r>
              <w:rPr>
                <w:color w:val="000000"/>
                <w:sz w:val="22"/>
              </w:rPr>
              <w:t>00</w:t>
            </w:r>
          </w:p>
        </w:tc>
        <w:tc>
          <w:tcPr>
            <w:tcW w:w="866" w:type="dxa"/>
            <w:tcBorders>
              <w:top w:val="nil"/>
              <w:left w:val="nil"/>
              <w:bottom w:val="single" w:sz="4" w:space="0" w:color="auto"/>
              <w:right w:val="single" w:sz="4" w:space="0" w:color="auto"/>
            </w:tcBorders>
            <w:shd w:val="clear" w:color="auto" w:fill="auto"/>
            <w:vAlign w:val="center"/>
            <w:hideMark/>
          </w:tcPr>
          <w:p w:rsidR="000C0902" w:rsidRDefault="000C0902" w:rsidP="00485DCE">
            <w:r w:rsidRPr="002A0233">
              <w:rPr>
                <w:color w:val="000000"/>
                <w:sz w:val="22"/>
              </w:rPr>
              <w:t>1,100</w:t>
            </w:r>
          </w:p>
        </w:tc>
        <w:tc>
          <w:tcPr>
            <w:tcW w:w="866" w:type="dxa"/>
            <w:tcBorders>
              <w:top w:val="nil"/>
              <w:left w:val="nil"/>
              <w:bottom w:val="single" w:sz="4" w:space="0" w:color="auto"/>
              <w:right w:val="single" w:sz="4" w:space="0" w:color="auto"/>
            </w:tcBorders>
            <w:shd w:val="clear" w:color="auto" w:fill="auto"/>
            <w:vAlign w:val="center"/>
            <w:hideMark/>
          </w:tcPr>
          <w:p w:rsidR="000C0902" w:rsidRDefault="000C0902" w:rsidP="00485DCE">
            <w:r w:rsidRPr="002A0233">
              <w:rPr>
                <w:color w:val="000000"/>
                <w:sz w:val="22"/>
              </w:rPr>
              <w:t>1,100</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1,</w:t>
            </w:r>
            <w:r>
              <w:rPr>
                <w:color w:val="000000"/>
                <w:sz w:val="22"/>
              </w:rPr>
              <w:t>000</w:t>
            </w:r>
          </w:p>
        </w:tc>
        <w:tc>
          <w:tcPr>
            <w:tcW w:w="866" w:type="dxa"/>
            <w:tcBorders>
              <w:top w:val="nil"/>
              <w:left w:val="nil"/>
              <w:bottom w:val="single" w:sz="4" w:space="0" w:color="auto"/>
              <w:right w:val="single" w:sz="4" w:space="0" w:color="auto"/>
            </w:tcBorders>
            <w:shd w:val="clear" w:color="auto" w:fill="auto"/>
            <w:vAlign w:val="center"/>
            <w:hideMark/>
          </w:tcPr>
          <w:p w:rsidR="000C0902" w:rsidRPr="009173BE" w:rsidRDefault="000C0902" w:rsidP="00485DCE">
            <w:pPr>
              <w:jc w:val="center"/>
              <w:rPr>
                <w:color w:val="000000"/>
                <w:sz w:val="22"/>
              </w:rPr>
            </w:pPr>
            <w:r w:rsidRPr="009173BE">
              <w:rPr>
                <w:color w:val="000000"/>
                <w:sz w:val="22"/>
              </w:rPr>
              <w:t>1,0</w:t>
            </w:r>
            <w:r>
              <w:rPr>
                <w:color w:val="000000"/>
                <w:sz w:val="22"/>
              </w:rPr>
              <w:t>00</w:t>
            </w:r>
          </w:p>
        </w:tc>
      </w:tr>
    </w:tbl>
    <w:p w:rsidR="000C0902" w:rsidRDefault="000C0902" w:rsidP="000C0902">
      <w:pPr>
        <w:pStyle w:val="western"/>
        <w:jc w:val="both"/>
        <w:rPr>
          <w:color w:val="000000"/>
        </w:rPr>
      </w:pPr>
    </w:p>
    <w:p w:rsidR="000C0902" w:rsidRPr="009173BE" w:rsidRDefault="000C0902" w:rsidP="000C0902">
      <w:pPr>
        <w:pStyle w:val="western"/>
        <w:jc w:val="both"/>
        <w:rPr>
          <w:color w:val="000000"/>
        </w:rPr>
      </w:pPr>
      <w:r w:rsidRPr="009173BE">
        <w:rPr>
          <w:color w:val="000000"/>
        </w:rPr>
        <w:lastRenderedPageBreak/>
        <w:t>*плановые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устанавливаются в соответствии с Приказом Министерства строительства и жилищно-коммунального хозяйства Российской Федерации от 4 апреля 2014 года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0C0902" w:rsidRPr="00A75E34" w:rsidRDefault="000C0902" w:rsidP="000C0902">
      <w:pPr>
        <w:pStyle w:val="western"/>
        <w:rPr>
          <w:color w:val="000000"/>
        </w:rPr>
      </w:pPr>
      <w:r w:rsidRPr="00A75E34">
        <w:rPr>
          <w:color w:val="000000"/>
        </w:rPr>
        <w:t>4. Плата концедента</w:t>
      </w:r>
    </w:p>
    <w:tbl>
      <w:tblPr>
        <w:tblW w:w="14604" w:type="dxa"/>
        <w:tblCellMar>
          <w:left w:w="0" w:type="dxa"/>
          <w:right w:w="0" w:type="dxa"/>
        </w:tblCellMar>
        <w:tblLook w:val="04A0" w:firstRow="1" w:lastRow="0" w:firstColumn="1" w:lastColumn="0" w:noHBand="0" w:noVBand="1"/>
      </w:tblPr>
      <w:tblGrid>
        <w:gridCol w:w="569"/>
        <w:gridCol w:w="2571"/>
        <w:gridCol w:w="2065"/>
        <w:gridCol w:w="1728"/>
        <w:gridCol w:w="1804"/>
        <w:gridCol w:w="1804"/>
        <w:gridCol w:w="2105"/>
        <w:gridCol w:w="1958"/>
      </w:tblGrid>
      <w:tr w:rsidR="000C0902" w:rsidRPr="009173BE" w:rsidTr="00485DCE">
        <w:trPr>
          <w:trHeight w:val="64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 п/п</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Наименование показателя</w:t>
            </w:r>
          </w:p>
        </w:tc>
        <w:tc>
          <w:tcPr>
            <w:tcW w:w="206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Единица измерения</w:t>
            </w:r>
          </w:p>
        </w:tc>
        <w:tc>
          <w:tcPr>
            <w:tcW w:w="9399"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Величина показателя</w:t>
            </w:r>
          </w:p>
        </w:tc>
      </w:tr>
      <w:tr w:rsidR="000C0902" w:rsidRPr="009173BE" w:rsidTr="00485DCE">
        <w:trPr>
          <w:trHeight w:val="31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bCs/>
                <w:color w:val="000000"/>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bCs/>
                <w:color w:val="000000"/>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0C0902" w:rsidRPr="009173BE" w:rsidRDefault="000C0902" w:rsidP="00485DCE">
            <w:pPr>
              <w:rPr>
                <w:bCs/>
                <w:color w:val="000000"/>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2020</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2021</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2022</w:t>
            </w:r>
          </w:p>
        </w:tc>
        <w:tc>
          <w:tcPr>
            <w:tcW w:w="2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2023</w:t>
            </w:r>
          </w:p>
        </w:tc>
        <w:tc>
          <w:tcPr>
            <w:tcW w:w="19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bCs/>
                <w:color w:val="000000"/>
              </w:rPr>
            </w:pPr>
            <w:r w:rsidRPr="009173BE">
              <w:rPr>
                <w:bCs/>
                <w:color w:val="000000"/>
              </w:rPr>
              <w:t>2024</w:t>
            </w:r>
          </w:p>
        </w:tc>
      </w:tr>
      <w:tr w:rsidR="000C0902" w:rsidRPr="009173BE" w:rsidTr="00485DCE">
        <w:trPr>
          <w:trHeight w:val="521"/>
        </w:trPr>
        <w:tc>
          <w:tcPr>
            <w:tcW w:w="5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1.</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rPr>
                <w:color w:val="000000"/>
              </w:rPr>
            </w:pPr>
            <w:r w:rsidRPr="009173BE">
              <w:rPr>
                <w:color w:val="000000"/>
              </w:rPr>
              <w:t>Плата концедента</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тыс. руб.</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0,0</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0,0</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0,0</w:t>
            </w:r>
          </w:p>
        </w:tc>
        <w:tc>
          <w:tcPr>
            <w:tcW w:w="2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900,00</w:t>
            </w:r>
          </w:p>
        </w:tc>
        <w:tc>
          <w:tcPr>
            <w:tcW w:w="19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902" w:rsidRPr="009173BE" w:rsidRDefault="000C0902" w:rsidP="00485DCE">
            <w:pPr>
              <w:jc w:val="center"/>
              <w:rPr>
                <w:color w:val="000000"/>
              </w:rPr>
            </w:pPr>
            <w:r w:rsidRPr="009173BE">
              <w:rPr>
                <w:color w:val="000000"/>
              </w:rPr>
              <w:t>765,00</w:t>
            </w:r>
          </w:p>
        </w:tc>
      </w:tr>
    </w:tbl>
    <w:p w:rsidR="000C0902" w:rsidRPr="009173BE" w:rsidRDefault="000C0902" w:rsidP="000C0902"/>
    <w:p w:rsidR="000E14E0" w:rsidRPr="009173BE" w:rsidRDefault="000E14E0">
      <w:pPr>
        <w:sectPr w:rsidR="000E14E0" w:rsidRPr="009173BE" w:rsidSect="000E14E0">
          <w:pgSz w:w="16838" w:h="11906" w:orient="landscape"/>
          <w:pgMar w:top="1701" w:right="1134" w:bottom="851" w:left="1134" w:header="709" w:footer="709" w:gutter="0"/>
          <w:cols w:space="708"/>
          <w:docGrid w:linePitch="360"/>
        </w:sectPr>
      </w:pPr>
    </w:p>
    <w:p w:rsidR="002D7B5F" w:rsidRPr="009173BE" w:rsidRDefault="002D7B5F" w:rsidP="002D7B5F">
      <w:pPr>
        <w:tabs>
          <w:tab w:val="left" w:pos="284"/>
        </w:tabs>
        <w:ind w:left="5760"/>
        <w:jc w:val="right"/>
        <w:rPr>
          <w:color w:val="000000"/>
        </w:rPr>
      </w:pPr>
      <w:r w:rsidRPr="009173BE">
        <w:rPr>
          <w:color w:val="000000"/>
        </w:rPr>
        <w:lastRenderedPageBreak/>
        <w:t xml:space="preserve">Приложение №4, утвержденное постановлением администрации Слюдянского городского поселения Слюдянского района </w:t>
      </w:r>
    </w:p>
    <w:p w:rsidR="002D7B5F" w:rsidRPr="009173BE" w:rsidRDefault="002D7B5F" w:rsidP="002D7B5F">
      <w:pPr>
        <w:tabs>
          <w:tab w:val="left" w:pos="284"/>
        </w:tabs>
        <w:ind w:left="5760"/>
        <w:jc w:val="right"/>
        <w:rPr>
          <w:color w:val="000000"/>
        </w:rPr>
      </w:pPr>
      <w:r w:rsidRPr="009173BE">
        <w:rPr>
          <w:color w:val="000000"/>
        </w:rPr>
        <w:t>от _________ №____</w:t>
      </w:r>
    </w:p>
    <w:p w:rsidR="0002349E" w:rsidRPr="009173BE" w:rsidRDefault="0002349E"/>
    <w:p w:rsidR="0002349E" w:rsidRPr="009173BE" w:rsidRDefault="004D0A83" w:rsidP="00017462">
      <w:pPr>
        <w:jc w:val="center"/>
      </w:pPr>
      <w:r w:rsidRPr="009173BE">
        <w:rPr>
          <w:kern w:val="3"/>
          <w:lang w:eastAsia="zh-CN"/>
        </w:rPr>
        <w:t>Д</w:t>
      </w:r>
      <w:r w:rsidR="00017462" w:rsidRPr="009173BE">
        <w:rPr>
          <w:kern w:val="3"/>
          <w:lang w:eastAsia="zh-CN"/>
        </w:rPr>
        <w:t>олгосрочные параметры регулирования деятельности концессионера, согласованные администрацией Слюдянского городского поселения Слюдянского района, как органом, осуществляющим регулирование цен (тарифов) в соответствии с</w:t>
      </w:r>
      <w:r w:rsidR="00017462" w:rsidRPr="009173BE">
        <w:t xml:space="preserve"> </w:t>
      </w:r>
      <w:r w:rsidR="00017462" w:rsidRPr="009173BE">
        <w:rPr>
          <w:kern w:val="3"/>
          <w:lang w:eastAsia="zh-CN"/>
        </w:rPr>
        <w:t>Законом Иркутской области от 06.11.2012 года №114-ОЗ «О наделении органов местного самоуправления отдельными областными государственными полномочиями в сфере водоснабжения и водоотведения»</w:t>
      </w:r>
    </w:p>
    <w:p w:rsidR="0002349E" w:rsidRPr="009173BE" w:rsidRDefault="0002349E"/>
    <w:tbl>
      <w:tblPr>
        <w:tblW w:w="9236" w:type="dxa"/>
        <w:tblInd w:w="115" w:type="dxa"/>
        <w:tblLayout w:type="fixed"/>
        <w:tblCellMar>
          <w:left w:w="0" w:type="dxa"/>
          <w:right w:w="0" w:type="dxa"/>
        </w:tblCellMar>
        <w:tblLook w:val="04A0" w:firstRow="1" w:lastRow="0" w:firstColumn="1" w:lastColumn="0" w:noHBand="0" w:noVBand="1"/>
      </w:tblPr>
      <w:tblGrid>
        <w:gridCol w:w="584"/>
        <w:gridCol w:w="1990"/>
        <w:gridCol w:w="1134"/>
        <w:gridCol w:w="1134"/>
        <w:gridCol w:w="1134"/>
        <w:gridCol w:w="1134"/>
        <w:gridCol w:w="992"/>
        <w:gridCol w:w="1134"/>
      </w:tblGrid>
      <w:tr w:rsidR="004D0A83" w:rsidRPr="009173BE" w:rsidTr="00F6031A">
        <w:trPr>
          <w:trHeight w:val="645"/>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bCs/>
                <w:color w:val="000000"/>
              </w:rPr>
            </w:pPr>
            <w:r w:rsidRPr="009173BE">
              <w:rPr>
                <w:bCs/>
                <w:color w:val="000000"/>
              </w:rPr>
              <w:t>№ п/п</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bCs/>
                <w:color w:val="000000"/>
              </w:rPr>
            </w:pPr>
            <w:r w:rsidRPr="009173BE">
              <w:rPr>
                <w:bCs/>
                <w:color w:val="00000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bCs/>
                <w:color w:val="000000"/>
              </w:rPr>
            </w:pPr>
            <w:r w:rsidRPr="009173BE">
              <w:rPr>
                <w:bCs/>
                <w:color w:val="000000"/>
              </w:rPr>
              <w:t>Единица измерения</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bCs/>
                <w:color w:val="000000"/>
              </w:rPr>
            </w:pPr>
            <w:r w:rsidRPr="009173BE">
              <w:rPr>
                <w:bCs/>
                <w:color w:val="000000"/>
              </w:rPr>
              <w:t>Величина показателя</w:t>
            </w:r>
          </w:p>
        </w:tc>
      </w:tr>
      <w:tr w:rsidR="004D0A83" w:rsidRPr="009173BE" w:rsidTr="00F6031A">
        <w:trPr>
          <w:trHeight w:val="31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4D0A83" w:rsidRPr="009173BE" w:rsidRDefault="004D0A83" w:rsidP="00B30D3D">
            <w:pPr>
              <w:rPr>
                <w:bCs/>
                <w:color w:val="000000"/>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4D0A83" w:rsidRPr="009173BE" w:rsidRDefault="004D0A83" w:rsidP="00B30D3D">
            <w:pPr>
              <w:rPr>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0A83" w:rsidRPr="009173BE" w:rsidRDefault="004D0A83" w:rsidP="00B30D3D">
            <w:pPr>
              <w:rPr>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bCs/>
                <w:color w:val="000000"/>
              </w:rPr>
            </w:pPr>
            <w:r w:rsidRPr="009173BE">
              <w:rPr>
                <w:bCs/>
                <w:color w:val="00000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bCs/>
                <w:color w:val="000000"/>
              </w:rPr>
            </w:pPr>
            <w:r w:rsidRPr="009173BE">
              <w:rPr>
                <w:bCs/>
                <w:color w:val="000000"/>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bCs/>
                <w:color w:val="000000"/>
              </w:rPr>
            </w:pPr>
            <w:r w:rsidRPr="009173BE">
              <w:rPr>
                <w:bCs/>
                <w:color w:val="000000"/>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bCs/>
                <w:color w:val="000000"/>
              </w:rPr>
            </w:pPr>
            <w:r w:rsidRPr="009173BE">
              <w:rPr>
                <w:bCs/>
                <w:color w:val="000000"/>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bCs/>
                <w:color w:val="000000"/>
              </w:rPr>
            </w:pPr>
            <w:r w:rsidRPr="009173BE">
              <w:rPr>
                <w:bCs/>
                <w:color w:val="000000"/>
              </w:rPr>
              <w:t>2024</w:t>
            </w:r>
          </w:p>
        </w:tc>
      </w:tr>
      <w:tr w:rsidR="004D0A83" w:rsidRPr="009173BE" w:rsidTr="00F6031A">
        <w:trPr>
          <w:trHeight w:val="855"/>
        </w:trPr>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1.</w:t>
            </w: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rPr>
                <w:color w:val="000000"/>
              </w:rPr>
            </w:pPr>
            <w:r w:rsidRPr="009173BE">
              <w:rPr>
                <w:color w:val="000000"/>
              </w:rPr>
              <w:t>Базовый уровень операционных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25 671,20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26 700,87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27 771,85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28 885,77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30 044,38</w:t>
            </w:r>
          </w:p>
        </w:tc>
      </w:tr>
      <w:tr w:rsidR="004D0A83" w:rsidRPr="009173BE" w:rsidTr="00F6031A">
        <w:trPr>
          <w:trHeight w:val="1279"/>
        </w:trPr>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2.</w:t>
            </w: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rPr>
                <w:color w:val="000000"/>
              </w:rPr>
            </w:pPr>
            <w:r w:rsidRPr="009173BE">
              <w:rPr>
                <w:color w:val="000000"/>
              </w:rPr>
              <w:t>Показатели энергосбережения и энергетической эффективности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 xml:space="preserve"> - </w:t>
            </w:r>
          </w:p>
        </w:tc>
      </w:tr>
      <w:tr w:rsidR="004D0A83" w:rsidRPr="009173BE" w:rsidTr="00F6031A">
        <w:trPr>
          <w:trHeight w:val="645"/>
        </w:trPr>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2.1.</w:t>
            </w: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rPr>
                <w:color w:val="000000"/>
              </w:rPr>
            </w:pPr>
            <w:r w:rsidRPr="009173BE">
              <w:rPr>
                <w:color w:val="000000"/>
              </w:rPr>
              <w:t>Удельный расход электроэнергии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кВт*ч/куб.м.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1,134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1,134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1,134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1,109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1,096</w:t>
            </w:r>
          </w:p>
        </w:tc>
      </w:tr>
      <w:tr w:rsidR="004D0A83" w:rsidRPr="009173BE" w:rsidTr="00F6031A">
        <w:trPr>
          <w:trHeight w:val="697"/>
        </w:trPr>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3.</w:t>
            </w: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rPr>
                <w:color w:val="000000"/>
              </w:rPr>
            </w:pPr>
            <w:r w:rsidRPr="009173BE">
              <w:rPr>
                <w:color w:val="000000"/>
              </w:rPr>
              <w:t>Нормативный уровень прибыли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0A83" w:rsidRPr="009173BE" w:rsidRDefault="004D0A83" w:rsidP="00B30D3D">
            <w:pPr>
              <w:jc w:val="center"/>
              <w:rPr>
                <w:color w:val="000000"/>
              </w:rPr>
            </w:pPr>
            <w:r w:rsidRPr="009173BE">
              <w:rPr>
                <w:color w:val="000000"/>
              </w:rPr>
              <w:t>0,00</w:t>
            </w:r>
          </w:p>
        </w:tc>
      </w:tr>
      <w:tr w:rsidR="003C1D95" w:rsidRPr="009173BE" w:rsidTr="00F6031A">
        <w:trPr>
          <w:trHeight w:val="697"/>
        </w:trPr>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C1D95" w:rsidRPr="009173BE" w:rsidRDefault="003C1D95" w:rsidP="003C1D95">
            <w:pPr>
              <w:jc w:val="center"/>
              <w:rPr>
                <w:color w:val="000000"/>
              </w:rPr>
            </w:pPr>
            <w:r w:rsidRPr="009173BE">
              <w:rPr>
                <w:color w:val="000000"/>
              </w:rPr>
              <w:t>4</w:t>
            </w:r>
            <w:r w:rsidR="00B27B22" w:rsidRPr="009173BE">
              <w:rPr>
                <w:color w:val="000000"/>
              </w:rPr>
              <w:t>.</w:t>
            </w: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C1D95" w:rsidRPr="009173BE" w:rsidRDefault="003C1D95" w:rsidP="003C1D95">
            <w:pPr>
              <w:rPr>
                <w:color w:val="000000"/>
              </w:rPr>
            </w:pPr>
            <w:r w:rsidRPr="009173BE">
              <w:rPr>
                <w:color w:val="000000"/>
              </w:rPr>
              <w:t>Индекс эффективности операционных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C1D95" w:rsidRPr="009173BE" w:rsidRDefault="003C1D95" w:rsidP="003C1D95">
            <w:pPr>
              <w:jc w:val="center"/>
              <w:rPr>
                <w:color w:val="000000"/>
              </w:rPr>
            </w:pPr>
            <w:r w:rsidRPr="009173BE">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C1D95" w:rsidRPr="009173BE" w:rsidRDefault="003C1D95" w:rsidP="003C1D95">
            <w:pPr>
              <w:jc w:val="center"/>
              <w:rPr>
                <w:color w:val="000000"/>
              </w:rPr>
            </w:pPr>
            <w:r w:rsidRPr="009173BE">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C1D95" w:rsidRPr="009173BE" w:rsidRDefault="003C1D95" w:rsidP="003C1D95">
            <w:pPr>
              <w:jc w:val="center"/>
              <w:rPr>
                <w:color w:val="000000"/>
              </w:rPr>
            </w:pPr>
            <w:r w:rsidRPr="009173BE">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C1D95" w:rsidRPr="009173BE" w:rsidRDefault="003C1D95" w:rsidP="003C1D95">
            <w:pPr>
              <w:jc w:val="center"/>
              <w:rPr>
                <w:color w:val="000000"/>
              </w:rPr>
            </w:pPr>
            <w:r w:rsidRPr="009173BE">
              <w:rPr>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C1D95" w:rsidRPr="009173BE" w:rsidRDefault="003C1D95" w:rsidP="003C1D95">
            <w:pPr>
              <w:jc w:val="center"/>
              <w:rPr>
                <w:color w:val="000000"/>
              </w:rPr>
            </w:pPr>
            <w:r w:rsidRPr="009173BE">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C1D95" w:rsidRPr="009173BE" w:rsidRDefault="003C1D95" w:rsidP="003C1D95">
            <w:pPr>
              <w:jc w:val="center"/>
              <w:rPr>
                <w:color w:val="000000"/>
              </w:rPr>
            </w:pPr>
            <w:r w:rsidRPr="009173BE">
              <w:rPr>
                <w:color w:val="000000"/>
              </w:rPr>
              <w:t>1,00</w:t>
            </w:r>
          </w:p>
        </w:tc>
      </w:tr>
    </w:tbl>
    <w:p w:rsidR="0002349E" w:rsidRPr="009173BE" w:rsidRDefault="0002349E" w:rsidP="00017462"/>
    <w:p w:rsidR="0002349E" w:rsidRPr="009173BE" w:rsidRDefault="0002349E"/>
    <w:p w:rsidR="0002349E" w:rsidRPr="009173BE" w:rsidRDefault="0002349E"/>
    <w:p w:rsidR="00C45680" w:rsidRPr="009173BE" w:rsidRDefault="00C45680"/>
    <w:p w:rsidR="00C45680" w:rsidRPr="009173BE" w:rsidRDefault="00C45680"/>
    <w:p w:rsidR="00C45680" w:rsidRPr="009173BE" w:rsidRDefault="00C45680"/>
    <w:p w:rsidR="00C45680" w:rsidRPr="009173BE" w:rsidRDefault="00C45680"/>
    <w:p w:rsidR="00C45680" w:rsidRPr="009173BE" w:rsidRDefault="00C45680"/>
    <w:p w:rsidR="00C45680" w:rsidRPr="009173BE" w:rsidRDefault="00C45680"/>
    <w:p w:rsidR="00C45680" w:rsidRPr="009173BE" w:rsidRDefault="00C45680"/>
    <w:p w:rsidR="00C45680" w:rsidRPr="009173BE" w:rsidRDefault="00C45680"/>
    <w:p w:rsidR="00C45680" w:rsidRPr="009173BE" w:rsidRDefault="00C45680"/>
    <w:p w:rsidR="00C45680" w:rsidRPr="009173BE" w:rsidRDefault="00C45680"/>
    <w:p w:rsidR="00C45680" w:rsidRPr="009173BE" w:rsidRDefault="00C45680"/>
    <w:p w:rsidR="00C45680" w:rsidRPr="009173BE" w:rsidRDefault="00C45680"/>
    <w:p w:rsidR="00C45680" w:rsidRPr="009173BE" w:rsidRDefault="00C45680"/>
    <w:p w:rsidR="00C45680" w:rsidRPr="009173BE" w:rsidRDefault="00C45680"/>
    <w:p w:rsidR="00C45680" w:rsidRPr="009173BE" w:rsidRDefault="00C45680"/>
    <w:p w:rsidR="00D102D3" w:rsidRDefault="00D102D3">
      <w:pPr>
        <w:spacing w:after="160" w:line="259" w:lineRule="auto"/>
        <w:rPr>
          <w:color w:val="000000"/>
        </w:rPr>
      </w:pPr>
      <w:r>
        <w:rPr>
          <w:color w:val="000000"/>
        </w:rPr>
        <w:br w:type="page"/>
      </w:r>
    </w:p>
    <w:p w:rsidR="00C45680" w:rsidRPr="009173BE" w:rsidRDefault="00C45680" w:rsidP="00C45680">
      <w:pPr>
        <w:tabs>
          <w:tab w:val="left" w:pos="284"/>
        </w:tabs>
        <w:ind w:left="5760"/>
        <w:jc w:val="right"/>
        <w:rPr>
          <w:color w:val="000000"/>
        </w:rPr>
      </w:pPr>
      <w:r w:rsidRPr="009173BE">
        <w:rPr>
          <w:color w:val="000000"/>
        </w:rPr>
        <w:lastRenderedPageBreak/>
        <w:t xml:space="preserve">Приложение №5, утвержденное постановлением администрации Слюдянского городского поселения Слюдянского района </w:t>
      </w:r>
    </w:p>
    <w:p w:rsidR="00C45680" w:rsidRPr="009173BE" w:rsidRDefault="00C45680" w:rsidP="00C45680">
      <w:pPr>
        <w:tabs>
          <w:tab w:val="left" w:pos="284"/>
        </w:tabs>
        <w:ind w:left="5760"/>
        <w:jc w:val="right"/>
        <w:rPr>
          <w:color w:val="000000"/>
        </w:rPr>
      </w:pPr>
      <w:r w:rsidRPr="009173BE">
        <w:rPr>
          <w:color w:val="000000"/>
        </w:rPr>
        <w:t>от _________ №____</w:t>
      </w:r>
    </w:p>
    <w:p w:rsidR="00C45680" w:rsidRPr="009173BE" w:rsidRDefault="00C45680"/>
    <w:p w:rsidR="00C45680" w:rsidRPr="009173BE" w:rsidRDefault="0050199C" w:rsidP="0050199C">
      <w:pPr>
        <w:jc w:val="center"/>
        <w:rPr>
          <w:kern w:val="3"/>
          <w:lang w:eastAsia="zh-CN"/>
        </w:rPr>
      </w:pPr>
      <w:r w:rsidRPr="009173BE">
        <w:rPr>
          <w:kern w:val="3"/>
          <w:lang w:eastAsia="zh-CN"/>
        </w:rPr>
        <w:t>Задание, минимально допустимые плановые значения показателей деятельности концессионера и основные мероприятия</w:t>
      </w:r>
    </w:p>
    <w:p w:rsidR="00B30D3D" w:rsidRPr="009173BE" w:rsidRDefault="00B30D3D" w:rsidP="0050199C">
      <w:pPr>
        <w:jc w:val="center"/>
        <w:rPr>
          <w:kern w:val="3"/>
          <w:lang w:eastAsia="zh-CN"/>
        </w:rPr>
      </w:pPr>
    </w:p>
    <w:p w:rsidR="00F50E1C" w:rsidRPr="009173BE" w:rsidRDefault="00F50E1C" w:rsidP="00F50E1C">
      <w:pPr>
        <w:rPr>
          <w:kern w:val="3"/>
          <w:lang w:eastAsia="zh-CN"/>
        </w:rPr>
      </w:pPr>
      <w:r w:rsidRPr="009173BE">
        <w:rPr>
          <w:kern w:val="3"/>
          <w:lang w:eastAsia="zh-CN"/>
        </w:rPr>
        <w:t xml:space="preserve">1. Задание </w:t>
      </w:r>
      <w:r w:rsidR="00B30D3D" w:rsidRPr="009173BE">
        <w:rPr>
          <w:kern w:val="3"/>
          <w:lang w:eastAsia="zh-CN"/>
        </w:rPr>
        <w:t xml:space="preserve">и основные мероприятия </w:t>
      </w:r>
    </w:p>
    <w:p w:rsidR="00A2709A" w:rsidRPr="009173BE" w:rsidRDefault="00A2709A" w:rsidP="00F50E1C">
      <w:pPr>
        <w:rPr>
          <w:kern w:val="3"/>
          <w:lang w:eastAsia="zh-CN"/>
        </w:rPr>
      </w:pPr>
    </w:p>
    <w:p w:rsidR="00A2709A" w:rsidRDefault="00A2709A" w:rsidP="00A2709A">
      <w:pPr>
        <w:ind w:firstLine="708"/>
        <w:jc w:val="both"/>
      </w:pPr>
      <w:r w:rsidRPr="009173BE">
        <w:t xml:space="preserve">Настоящее задание сформировано на основе актуализированной схемы водоснабжения и водоотведения, утвержденной </w:t>
      </w:r>
      <w:r w:rsidR="00FB61A3" w:rsidRPr="009173BE">
        <w:t>п</w:t>
      </w:r>
      <w:r w:rsidRPr="009173BE">
        <w:t xml:space="preserve">остановлением </w:t>
      </w:r>
      <w:r w:rsidR="00FB61A3" w:rsidRPr="009173BE">
        <w:t>а</w:t>
      </w:r>
      <w:r w:rsidRPr="009173BE">
        <w:t xml:space="preserve">дминистрации Слюдянского городского поселения </w:t>
      </w:r>
      <w:r w:rsidR="00FB61A3" w:rsidRPr="009173BE">
        <w:t>от 29.03.2019 года №181 «Об утверждении актуализации схемы водоснабжения и водоотведения Слюдянского муниципального образования на период до 2025 года с перспективой до 2030 года».</w:t>
      </w:r>
    </w:p>
    <w:p w:rsidR="00046F43" w:rsidRPr="00282029" w:rsidRDefault="00E45EE6" w:rsidP="00046F43">
      <w:pPr>
        <w:autoSpaceDE w:val="0"/>
        <w:autoSpaceDN w:val="0"/>
        <w:adjustRightInd w:val="0"/>
        <w:ind w:firstLine="708"/>
        <w:jc w:val="both"/>
      </w:pPr>
      <w:r>
        <w:rPr>
          <w:rFonts w:eastAsiaTheme="minorHAnsi"/>
          <w:lang w:eastAsia="en-US"/>
        </w:rPr>
        <w:t>Целями задания являются обеспечение эффективного использования имущества, находящегося в собственности Слюдянского муниципального образования в сфере водоснабжения, повышение качества услуг по холодному водоснабжению, предоставляемых потребителям</w:t>
      </w:r>
      <w:r w:rsidR="00046F43">
        <w:rPr>
          <w:rFonts w:eastAsiaTheme="minorHAnsi"/>
          <w:lang w:eastAsia="en-US"/>
        </w:rPr>
        <w:t>,</w:t>
      </w:r>
      <w:r w:rsidR="00046F43" w:rsidRPr="00046F43">
        <w:t xml:space="preserve"> </w:t>
      </w:r>
      <w:r w:rsidR="00046F43" w:rsidRPr="00282029">
        <w:t>обеспечение развития систем</w:t>
      </w:r>
      <w:r w:rsidR="00046F43">
        <w:t>ы</w:t>
      </w:r>
      <w:r w:rsidR="00046F43" w:rsidRPr="00282029">
        <w:t xml:space="preserve"> </w:t>
      </w:r>
      <w:r w:rsidR="00046F43">
        <w:t xml:space="preserve">водоснабжения </w:t>
      </w:r>
      <w:r w:rsidR="00046F43" w:rsidRPr="00282029">
        <w:t>для существующего и нового строительства жилищного комплекса, а также объектов социально-культурного назначения</w:t>
      </w:r>
      <w:r w:rsidR="00046F43">
        <w:t xml:space="preserve">, </w:t>
      </w:r>
      <w:r w:rsidR="00046F43" w:rsidRPr="00282029">
        <w:t>улучшение работы систем</w:t>
      </w:r>
      <w:r w:rsidR="00046F43">
        <w:t xml:space="preserve">ы водоснабжения, </w:t>
      </w:r>
      <w:r w:rsidR="00046F43" w:rsidRPr="00282029">
        <w:t xml:space="preserve"> повышение качества питьевой воды, поступающей </w:t>
      </w:r>
      <w:r w:rsidR="00046F43">
        <w:t>к потребителям.</w:t>
      </w:r>
      <w:r w:rsidR="00046F43" w:rsidRPr="00282029">
        <w:t xml:space="preserve"> </w:t>
      </w:r>
    </w:p>
    <w:p w:rsidR="00B30D3D" w:rsidRPr="009173BE" w:rsidRDefault="00B30D3D" w:rsidP="00F50E1C">
      <w:pPr>
        <w:rPr>
          <w:kern w:val="3"/>
          <w:lang w:eastAsia="zh-CN"/>
        </w:rPr>
      </w:pPr>
    </w:p>
    <w:tbl>
      <w:tblPr>
        <w:tblW w:w="9350" w:type="dxa"/>
        <w:tblInd w:w="-5" w:type="dxa"/>
        <w:tblLayout w:type="fixed"/>
        <w:tblLook w:val="04A0" w:firstRow="1" w:lastRow="0" w:firstColumn="1" w:lastColumn="0" w:noHBand="0" w:noVBand="1"/>
      </w:tblPr>
      <w:tblGrid>
        <w:gridCol w:w="676"/>
        <w:gridCol w:w="1717"/>
        <w:gridCol w:w="2039"/>
        <w:gridCol w:w="1922"/>
        <w:gridCol w:w="1443"/>
        <w:gridCol w:w="1553"/>
      </w:tblGrid>
      <w:tr w:rsidR="00B30D3D" w:rsidRPr="009173BE" w:rsidTr="001E7CFF">
        <w:trPr>
          <w:trHeight w:val="1146"/>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E1C" w:rsidRPr="009173BE" w:rsidRDefault="00F50E1C" w:rsidP="00F50E1C">
            <w:pPr>
              <w:jc w:val="center"/>
              <w:rPr>
                <w:b/>
                <w:bCs/>
                <w:color w:val="000000"/>
                <w:sz w:val="22"/>
              </w:rPr>
            </w:pPr>
            <w:r w:rsidRPr="009173BE">
              <w:rPr>
                <w:b/>
                <w:bCs/>
                <w:color w:val="000000"/>
                <w:sz w:val="22"/>
              </w:rPr>
              <w:t>№ п/п</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F50E1C" w:rsidRPr="009173BE" w:rsidRDefault="00F50E1C" w:rsidP="00F50E1C">
            <w:pPr>
              <w:jc w:val="center"/>
              <w:rPr>
                <w:b/>
                <w:bCs/>
                <w:color w:val="000000"/>
                <w:sz w:val="22"/>
              </w:rPr>
            </w:pPr>
            <w:r w:rsidRPr="009173BE">
              <w:rPr>
                <w:b/>
                <w:bCs/>
                <w:color w:val="000000"/>
                <w:sz w:val="22"/>
              </w:rPr>
              <w:t>Наименование объекта</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F50E1C" w:rsidRPr="009173BE" w:rsidRDefault="00F50E1C" w:rsidP="00F50E1C">
            <w:pPr>
              <w:jc w:val="center"/>
              <w:rPr>
                <w:b/>
                <w:bCs/>
                <w:color w:val="000000"/>
                <w:sz w:val="22"/>
              </w:rPr>
            </w:pPr>
            <w:r w:rsidRPr="009173BE">
              <w:rPr>
                <w:b/>
                <w:bCs/>
                <w:color w:val="000000"/>
                <w:sz w:val="22"/>
              </w:rPr>
              <w:t>Адрес (местоположение) объекта</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F50E1C" w:rsidRPr="009173BE" w:rsidRDefault="00F50E1C" w:rsidP="00F50E1C">
            <w:pPr>
              <w:jc w:val="center"/>
              <w:rPr>
                <w:b/>
                <w:bCs/>
                <w:color w:val="000000"/>
                <w:sz w:val="22"/>
              </w:rPr>
            </w:pPr>
            <w:r w:rsidRPr="009173BE">
              <w:rPr>
                <w:b/>
                <w:bCs/>
                <w:color w:val="000000"/>
                <w:sz w:val="22"/>
              </w:rPr>
              <w:t>Описание и основные характеристики мероприятия</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F50E1C" w:rsidRPr="009173BE" w:rsidRDefault="00F50E1C" w:rsidP="00F50E1C">
            <w:pPr>
              <w:jc w:val="center"/>
              <w:rPr>
                <w:b/>
                <w:bCs/>
                <w:color w:val="000000"/>
                <w:sz w:val="22"/>
              </w:rPr>
            </w:pPr>
            <w:r w:rsidRPr="009173BE">
              <w:rPr>
                <w:b/>
                <w:bCs/>
                <w:color w:val="000000"/>
                <w:sz w:val="22"/>
              </w:rPr>
              <w:t>Срок реализации</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F50E1C" w:rsidRPr="009173BE" w:rsidRDefault="00F50E1C" w:rsidP="00F50E1C">
            <w:pPr>
              <w:jc w:val="center"/>
              <w:rPr>
                <w:b/>
                <w:bCs/>
                <w:color w:val="000000"/>
                <w:sz w:val="22"/>
              </w:rPr>
            </w:pPr>
            <w:r w:rsidRPr="009173BE">
              <w:rPr>
                <w:b/>
                <w:bCs/>
                <w:color w:val="000000"/>
                <w:sz w:val="22"/>
              </w:rPr>
              <w:t>Объем инвестиций, тыс. рублей (с учетом НДС)</w:t>
            </w:r>
          </w:p>
        </w:tc>
      </w:tr>
      <w:tr w:rsidR="00BB34D5" w:rsidRPr="009173BE" w:rsidTr="00BB34D5">
        <w:trPr>
          <w:trHeight w:val="873"/>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1</w:t>
            </w:r>
          </w:p>
        </w:tc>
        <w:tc>
          <w:tcPr>
            <w:tcW w:w="1717"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1E7CFF">
            <w:pPr>
              <w:jc w:val="center"/>
              <w:rPr>
                <w:color w:val="000000"/>
                <w:sz w:val="22"/>
              </w:rPr>
            </w:pPr>
            <w:r w:rsidRPr="009173BE">
              <w:rPr>
                <w:color w:val="000000"/>
                <w:sz w:val="22"/>
              </w:rPr>
              <w:t>Водозабор «Центральный»</w:t>
            </w:r>
          </w:p>
        </w:tc>
        <w:tc>
          <w:tcPr>
            <w:tcW w:w="2039"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г. Слюдянка, 40 лет Октября, 74</w:t>
            </w:r>
          </w:p>
        </w:tc>
        <w:tc>
          <w:tcPr>
            <w:tcW w:w="1922"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Установка частотных преобразователей</w:t>
            </w:r>
          </w:p>
        </w:tc>
        <w:tc>
          <w:tcPr>
            <w:tcW w:w="1443" w:type="dxa"/>
            <w:vMerge w:val="restart"/>
            <w:tcBorders>
              <w:top w:val="nil"/>
              <w:left w:val="nil"/>
              <w:right w:val="single" w:sz="4" w:space="0" w:color="auto"/>
            </w:tcBorders>
            <w:shd w:val="clear" w:color="auto" w:fill="auto"/>
            <w:vAlign w:val="center"/>
          </w:tcPr>
          <w:p w:rsidR="00BB34D5" w:rsidRPr="009173BE" w:rsidRDefault="00BB34D5" w:rsidP="00F50E1C">
            <w:pPr>
              <w:jc w:val="center"/>
              <w:rPr>
                <w:color w:val="000000"/>
                <w:sz w:val="22"/>
              </w:rPr>
            </w:pPr>
            <w:r w:rsidRPr="00BB34D5">
              <w:rPr>
                <w:color w:val="000000"/>
                <w:sz w:val="22"/>
              </w:rPr>
              <w:t>2021-2023</w:t>
            </w:r>
          </w:p>
        </w:tc>
        <w:tc>
          <w:tcPr>
            <w:tcW w:w="1553" w:type="dxa"/>
            <w:vMerge w:val="restart"/>
            <w:tcBorders>
              <w:top w:val="nil"/>
              <w:left w:val="nil"/>
              <w:right w:val="single" w:sz="4" w:space="0" w:color="auto"/>
            </w:tcBorders>
            <w:shd w:val="clear" w:color="auto" w:fill="auto"/>
            <w:vAlign w:val="center"/>
          </w:tcPr>
          <w:p w:rsidR="00BB34D5" w:rsidRPr="009173BE" w:rsidRDefault="00BB34D5" w:rsidP="00F50E1C">
            <w:pPr>
              <w:jc w:val="center"/>
              <w:rPr>
                <w:color w:val="000000"/>
                <w:sz w:val="22"/>
              </w:rPr>
            </w:pPr>
            <w:r>
              <w:rPr>
                <w:color w:val="000000"/>
                <w:sz w:val="22"/>
              </w:rPr>
              <w:t>1250,00</w:t>
            </w:r>
          </w:p>
        </w:tc>
      </w:tr>
      <w:tr w:rsidR="00BB34D5" w:rsidRPr="009173BE" w:rsidTr="00485DCE">
        <w:trPr>
          <w:trHeight w:val="859"/>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2</w:t>
            </w:r>
          </w:p>
        </w:tc>
        <w:tc>
          <w:tcPr>
            <w:tcW w:w="1717"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1E7CFF">
            <w:pPr>
              <w:jc w:val="center"/>
              <w:rPr>
                <w:color w:val="000000"/>
                <w:sz w:val="22"/>
              </w:rPr>
            </w:pPr>
            <w:r w:rsidRPr="009173BE">
              <w:rPr>
                <w:color w:val="000000"/>
                <w:sz w:val="22"/>
              </w:rPr>
              <w:t>Водозабор «Центральный»</w:t>
            </w:r>
          </w:p>
        </w:tc>
        <w:tc>
          <w:tcPr>
            <w:tcW w:w="2039"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г. Слюдянка, 40 лет Октября, 74</w:t>
            </w:r>
          </w:p>
        </w:tc>
        <w:tc>
          <w:tcPr>
            <w:tcW w:w="1922"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Замена насоса для перекачки воды на более эффективный</w:t>
            </w:r>
          </w:p>
        </w:tc>
        <w:tc>
          <w:tcPr>
            <w:tcW w:w="1443" w:type="dxa"/>
            <w:vMerge/>
            <w:tcBorders>
              <w:left w:val="nil"/>
              <w:right w:val="single" w:sz="4" w:space="0" w:color="auto"/>
            </w:tcBorders>
            <w:shd w:val="clear" w:color="auto" w:fill="auto"/>
            <w:vAlign w:val="center"/>
            <w:hideMark/>
          </w:tcPr>
          <w:p w:rsidR="00BB34D5" w:rsidRPr="009173BE" w:rsidRDefault="00BB34D5" w:rsidP="00F50E1C">
            <w:pPr>
              <w:jc w:val="center"/>
              <w:rPr>
                <w:color w:val="000000"/>
                <w:sz w:val="22"/>
              </w:rPr>
            </w:pPr>
          </w:p>
        </w:tc>
        <w:tc>
          <w:tcPr>
            <w:tcW w:w="1553" w:type="dxa"/>
            <w:vMerge/>
            <w:tcBorders>
              <w:left w:val="nil"/>
              <w:bottom w:val="single" w:sz="4" w:space="0" w:color="auto"/>
              <w:right w:val="single" w:sz="4" w:space="0" w:color="auto"/>
            </w:tcBorders>
            <w:shd w:val="clear" w:color="auto" w:fill="auto"/>
            <w:vAlign w:val="center"/>
          </w:tcPr>
          <w:p w:rsidR="00BB34D5" w:rsidRPr="009173BE" w:rsidRDefault="00BB34D5" w:rsidP="00F50E1C">
            <w:pPr>
              <w:jc w:val="center"/>
              <w:rPr>
                <w:color w:val="000000"/>
                <w:sz w:val="22"/>
              </w:rPr>
            </w:pPr>
          </w:p>
        </w:tc>
      </w:tr>
      <w:tr w:rsidR="00BB34D5" w:rsidRPr="009173BE" w:rsidTr="00485DCE">
        <w:trPr>
          <w:trHeight w:val="12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3</w:t>
            </w:r>
          </w:p>
        </w:tc>
        <w:tc>
          <w:tcPr>
            <w:tcW w:w="1717"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Артезианская скважина</w:t>
            </w:r>
          </w:p>
        </w:tc>
        <w:tc>
          <w:tcPr>
            <w:tcW w:w="2039"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г. Слюдянка, ул. Ленина, 25/2</w:t>
            </w:r>
          </w:p>
        </w:tc>
        <w:tc>
          <w:tcPr>
            <w:tcW w:w="1922"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Реконструкция (модернизация) артезианской  скважины</w:t>
            </w:r>
          </w:p>
        </w:tc>
        <w:tc>
          <w:tcPr>
            <w:tcW w:w="1443" w:type="dxa"/>
            <w:vMerge/>
            <w:tcBorders>
              <w:left w:val="nil"/>
              <w:right w:val="single" w:sz="4" w:space="0" w:color="auto"/>
            </w:tcBorders>
            <w:shd w:val="clear" w:color="auto" w:fill="auto"/>
            <w:vAlign w:val="center"/>
            <w:hideMark/>
          </w:tcPr>
          <w:p w:rsidR="00BB34D5" w:rsidRPr="009173BE" w:rsidRDefault="00BB34D5" w:rsidP="00F50E1C">
            <w:pPr>
              <w:jc w:val="center"/>
              <w:rPr>
                <w:color w:val="000000"/>
                <w:sz w:val="22"/>
              </w:rPr>
            </w:pPr>
          </w:p>
        </w:tc>
        <w:tc>
          <w:tcPr>
            <w:tcW w:w="1553" w:type="dxa"/>
            <w:vMerge w:val="restart"/>
            <w:tcBorders>
              <w:top w:val="nil"/>
              <w:left w:val="nil"/>
              <w:right w:val="single" w:sz="4" w:space="0" w:color="auto"/>
            </w:tcBorders>
            <w:shd w:val="clear" w:color="auto" w:fill="auto"/>
            <w:vAlign w:val="center"/>
          </w:tcPr>
          <w:p w:rsidR="00BB34D5" w:rsidRPr="009173BE" w:rsidRDefault="00BB34D5" w:rsidP="00F50E1C">
            <w:pPr>
              <w:jc w:val="center"/>
              <w:rPr>
                <w:color w:val="000000"/>
                <w:sz w:val="22"/>
              </w:rPr>
            </w:pPr>
            <w:r>
              <w:rPr>
                <w:color w:val="000000"/>
                <w:sz w:val="22"/>
              </w:rPr>
              <w:t>1065,40</w:t>
            </w:r>
          </w:p>
        </w:tc>
      </w:tr>
      <w:tr w:rsidR="00BB34D5" w:rsidRPr="009173BE" w:rsidTr="00485DCE">
        <w:trPr>
          <w:trHeight w:val="1296"/>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4</w:t>
            </w:r>
          </w:p>
        </w:tc>
        <w:tc>
          <w:tcPr>
            <w:tcW w:w="1717"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Артезианская скважина</w:t>
            </w:r>
          </w:p>
        </w:tc>
        <w:tc>
          <w:tcPr>
            <w:tcW w:w="2039"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г. Слюдянка, ул. Кутелева, 74/1</w:t>
            </w:r>
          </w:p>
        </w:tc>
        <w:tc>
          <w:tcPr>
            <w:tcW w:w="1922"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Реконструкция (модернизация) артезианской  скважины</w:t>
            </w:r>
          </w:p>
        </w:tc>
        <w:tc>
          <w:tcPr>
            <w:tcW w:w="1443" w:type="dxa"/>
            <w:vMerge/>
            <w:tcBorders>
              <w:left w:val="nil"/>
              <w:right w:val="single" w:sz="4" w:space="0" w:color="auto"/>
            </w:tcBorders>
            <w:shd w:val="clear" w:color="auto" w:fill="auto"/>
            <w:vAlign w:val="center"/>
            <w:hideMark/>
          </w:tcPr>
          <w:p w:rsidR="00BB34D5" w:rsidRPr="009173BE" w:rsidRDefault="00BB34D5" w:rsidP="00F50E1C">
            <w:pPr>
              <w:jc w:val="center"/>
              <w:rPr>
                <w:color w:val="000000"/>
                <w:sz w:val="22"/>
              </w:rPr>
            </w:pPr>
          </w:p>
        </w:tc>
        <w:tc>
          <w:tcPr>
            <w:tcW w:w="1553" w:type="dxa"/>
            <w:vMerge/>
            <w:tcBorders>
              <w:left w:val="nil"/>
              <w:right w:val="single" w:sz="4" w:space="0" w:color="auto"/>
            </w:tcBorders>
            <w:shd w:val="clear" w:color="auto" w:fill="auto"/>
            <w:vAlign w:val="center"/>
          </w:tcPr>
          <w:p w:rsidR="00BB34D5" w:rsidRPr="009173BE" w:rsidRDefault="00BB34D5" w:rsidP="00F50E1C">
            <w:pPr>
              <w:jc w:val="center"/>
              <w:rPr>
                <w:color w:val="000000"/>
                <w:sz w:val="22"/>
              </w:rPr>
            </w:pPr>
          </w:p>
        </w:tc>
      </w:tr>
      <w:tr w:rsidR="00BB34D5" w:rsidRPr="009173BE" w:rsidTr="00485DCE">
        <w:trPr>
          <w:trHeight w:val="1282"/>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5</w:t>
            </w:r>
          </w:p>
        </w:tc>
        <w:tc>
          <w:tcPr>
            <w:tcW w:w="1717"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Артезианская скважина</w:t>
            </w:r>
          </w:p>
        </w:tc>
        <w:tc>
          <w:tcPr>
            <w:tcW w:w="2039"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г. Слюдянка, ул. Первомайская, 16А/1</w:t>
            </w:r>
          </w:p>
        </w:tc>
        <w:tc>
          <w:tcPr>
            <w:tcW w:w="1922" w:type="dxa"/>
            <w:tcBorders>
              <w:top w:val="nil"/>
              <w:left w:val="nil"/>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r w:rsidRPr="009173BE">
              <w:rPr>
                <w:color w:val="000000"/>
                <w:sz w:val="22"/>
              </w:rPr>
              <w:t>Реконструкция (модернизация) артезианской  скважины</w:t>
            </w:r>
          </w:p>
        </w:tc>
        <w:tc>
          <w:tcPr>
            <w:tcW w:w="1443" w:type="dxa"/>
            <w:vMerge/>
            <w:tcBorders>
              <w:left w:val="nil"/>
              <w:bottom w:val="single" w:sz="4" w:space="0" w:color="auto"/>
              <w:right w:val="single" w:sz="4" w:space="0" w:color="auto"/>
            </w:tcBorders>
            <w:shd w:val="clear" w:color="auto" w:fill="auto"/>
            <w:vAlign w:val="center"/>
            <w:hideMark/>
          </w:tcPr>
          <w:p w:rsidR="00BB34D5" w:rsidRPr="009173BE" w:rsidRDefault="00BB34D5" w:rsidP="00F50E1C">
            <w:pPr>
              <w:jc w:val="center"/>
              <w:rPr>
                <w:color w:val="000000"/>
                <w:sz w:val="22"/>
              </w:rPr>
            </w:pPr>
          </w:p>
        </w:tc>
        <w:tc>
          <w:tcPr>
            <w:tcW w:w="1553" w:type="dxa"/>
            <w:vMerge/>
            <w:tcBorders>
              <w:left w:val="nil"/>
              <w:bottom w:val="single" w:sz="4" w:space="0" w:color="auto"/>
              <w:right w:val="single" w:sz="4" w:space="0" w:color="auto"/>
            </w:tcBorders>
            <w:shd w:val="clear" w:color="auto" w:fill="auto"/>
            <w:vAlign w:val="center"/>
          </w:tcPr>
          <w:p w:rsidR="00BB34D5" w:rsidRPr="009173BE" w:rsidRDefault="00BB34D5" w:rsidP="00F50E1C">
            <w:pPr>
              <w:jc w:val="center"/>
              <w:rPr>
                <w:color w:val="000000"/>
                <w:sz w:val="22"/>
              </w:rPr>
            </w:pPr>
          </w:p>
        </w:tc>
      </w:tr>
      <w:tr w:rsidR="00B30D3D" w:rsidRPr="009173BE" w:rsidTr="001E7CFF">
        <w:trPr>
          <w:trHeight w:val="286"/>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F50E1C" w:rsidRPr="009173BE" w:rsidRDefault="00F50E1C" w:rsidP="00F50E1C">
            <w:pPr>
              <w:rPr>
                <w:color w:val="000000"/>
                <w:sz w:val="22"/>
              </w:rPr>
            </w:pPr>
            <w:r w:rsidRPr="009173BE">
              <w:rPr>
                <w:color w:val="000000"/>
                <w:sz w:val="22"/>
              </w:rPr>
              <w:t> </w:t>
            </w:r>
          </w:p>
        </w:tc>
        <w:tc>
          <w:tcPr>
            <w:tcW w:w="1717" w:type="dxa"/>
            <w:tcBorders>
              <w:top w:val="nil"/>
              <w:left w:val="nil"/>
              <w:bottom w:val="single" w:sz="4" w:space="0" w:color="auto"/>
              <w:right w:val="single" w:sz="4" w:space="0" w:color="auto"/>
            </w:tcBorders>
            <w:shd w:val="clear" w:color="auto" w:fill="auto"/>
            <w:noWrap/>
            <w:vAlign w:val="bottom"/>
            <w:hideMark/>
          </w:tcPr>
          <w:p w:rsidR="00F50E1C" w:rsidRPr="009173BE" w:rsidRDefault="00F50E1C" w:rsidP="00F50E1C">
            <w:pPr>
              <w:rPr>
                <w:color w:val="000000"/>
                <w:sz w:val="22"/>
              </w:rPr>
            </w:pPr>
            <w:r w:rsidRPr="009173BE">
              <w:rPr>
                <w:color w:val="000000"/>
                <w:sz w:val="22"/>
              </w:rPr>
              <w:t> </w:t>
            </w:r>
          </w:p>
        </w:tc>
        <w:tc>
          <w:tcPr>
            <w:tcW w:w="2039" w:type="dxa"/>
            <w:tcBorders>
              <w:top w:val="nil"/>
              <w:left w:val="nil"/>
              <w:bottom w:val="single" w:sz="4" w:space="0" w:color="auto"/>
              <w:right w:val="single" w:sz="4" w:space="0" w:color="auto"/>
            </w:tcBorders>
            <w:shd w:val="clear" w:color="auto" w:fill="auto"/>
            <w:noWrap/>
            <w:vAlign w:val="bottom"/>
            <w:hideMark/>
          </w:tcPr>
          <w:p w:rsidR="00F50E1C" w:rsidRPr="009173BE" w:rsidRDefault="00F50E1C" w:rsidP="00F50E1C">
            <w:pPr>
              <w:rPr>
                <w:color w:val="000000"/>
                <w:sz w:val="22"/>
              </w:rPr>
            </w:pPr>
            <w:r w:rsidRPr="009173BE">
              <w:rPr>
                <w:color w:val="000000"/>
                <w:sz w:val="22"/>
              </w:rPr>
              <w:t> </w:t>
            </w:r>
          </w:p>
        </w:tc>
        <w:tc>
          <w:tcPr>
            <w:tcW w:w="1922" w:type="dxa"/>
            <w:tcBorders>
              <w:top w:val="nil"/>
              <w:left w:val="nil"/>
              <w:bottom w:val="single" w:sz="4" w:space="0" w:color="auto"/>
              <w:right w:val="single" w:sz="4" w:space="0" w:color="auto"/>
            </w:tcBorders>
            <w:shd w:val="clear" w:color="auto" w:fill="auto"/>
            <w:noWrap/>
            <w:vAlign w:val="bottom"/>
            <w:hideMark/>
          </w:tcPr>
          <w:p w:rsidR="00F50E1C" w:rsidRPr="009173BE" w:rsidRDefault="00F50E1C" w:rsidP="00F50E1C">
            <w:pPr>
              <w:rPr>
                <w:color w:val="000000"/>
                <w:sz w:val="22"/>
              </w:rPr>
            </w:pPr>
            <w:r w:rsidRPr="009173BE">
              <w:rPr>
                <w:color w:val="000000"/>
                <w:sz w:val="22"/>
              </w:rPr>
              <w:t> </w:t>
            </w:r>
          </w:p>
        </w:tc>
        <w:tc>
          <w:tcPr>
            <w:tcW w:w="1443" w:type="dxa"/>
            <w:tcBorders>
              <w:top w:val="nil"/>
              <w:left w:val="nil"/>
              <w:bottom w:val="single" w:sz="4" w:space="0" w:color="auto"/>
              <w:right w:val="single" w:sz="4" w:space="0" w:color="auto"/>
            </w:tcBorders>
            <w:shd w:val="clear" w:color="auto" w:fill="auto"/>
            <w:noWrap/>
            <w:vAlign w:val="bottom"/>
            <w:hideMark/>
          </w:tcPr>
          <w:p w:rsidR="00F50E1C" w:rsidRPr="009173BE" w:rsidRDefault="00F50E1C" w:rsidP="00F50E1C">
            <w:pPr>
              <w:rPr>
                <w:color w:val="000000"/>
                <w:sz w:val="22"/>
              </w:rPr>
            </w:pPr>
            <w:r w:rsidRPr="009173BE">
              <w:rPr>
                <w:color w:val="000000"/>
                <w:sz w:val="22"/>
              </w:rPr>
              <w:t> </w:t>
            </w:r>
          </w:p>
        </w:tc>
        <w:tc>
          <w:tcPr>
            <w:tcW w:w="1553" w:type="dxa"/>
            <w:tcBorders>
              <w:top w:val="nil"/>
              <w:left w:val="nil"/>
              <w:bottom w:val="single" w:sz="4" w:space="0" w:color="auto"/>
              <w:right w:val="single" w:sz="4" w:space="0" w:color="auto"/>
            </w:tcBorders>
            <w:shd w:val="clear" w:color="auto" w:fill="auto"/>
            <w:noWrap/>
            <w:vAlign w:val="bottom"/>
            <w:hideMark/>
          </w:tcPr>
          <w:p w:rsidR="00F50E1C" w:rsidRPr="009173BE" w:rsidRDefault="00F50E1C" w:rsidP="00F50E1C">
            <w:pPr>
              <w:jc w:val="center"/>
              <w:rPr>
                <w:color w:val="000000"/>
                <w:sz w:val="22"/>
              </w:rPr>
            </w:pPr>
            <w:r w:rsidRPr="009173BE">
              <w:rPr>
                <w:color w:val="000000"/>
                <w:sz w:val="22"/>
              </w:rPr>
              <w:t>2315,4</w:t>
            </w:r>
          </w:p>
        </w:tc>
      </w:tr>
    </w:tbl>
    <w:p w:rsidR="0050199C" w:rsidRPr="009173BE" w:rsidRDefault="0050199C" w:rsidP="00F50E1C">
      <w:pPr>
        <w:tabs>
          <w:tab w:val="left" w:pos="6885"/>
        </w:tabs>
        <w:jc w:val="center"/>
      </w:pPr>
    </w:p>
    <w:p w:rsidR="000B18DC" w:rsidRPr="009173BE" w:rsidRDefault="00530FA0" w:rsidP="000B18DC">
      <w:pPr>
        <w:tabs>
          <w:tab w:val="left" w:pos="6885"/>
        </w:tabs>
      </w:pPr>
      <w:r w:rsidRPr="009173BE">
        <w:t>Необходимая нагрузка (мощность) на сети водоснабжения</w:t>
      </w:r>
    </w:p>
    <w:p w:rsidR="000B18DC" w:rsidRPr="009173BE" w:rsidRDefault="000B18DC" w:rsidP="000B18DC">
      <w:pPr>
        <w:tabs>
          <w:tab w:val="left" w:pos="6885"/>
        </w:tabs>
        <w:jc w:val="center"/>
      </w:pPr>
    </w:p>
    <w:tbl>
      <w:tblPr>
        <w:tblStyle w:val="a6"/>
        <w:tblW w:w="0" w:type="auto"/>
        <w:tblLook w:val="04A0" w:firstRow="1" w:lastRow="0" w:firstColumn="1" w:lastColumn="0" w:noHBand="0" w:noVBand="1"/>
      </w:tblPr>
      <w:tblGrid>
        <w:gridCol w:w="1791"/>
        <w:gridCol w:w="2032"/>
        <w:gridCol w:w="2409"/>
        <w:gridCol w:w="3113"/>
      </w:tblGrid>
      <w:tr w:rsidR="000B18DC" w:rsidRPr="009173BE" w:rsidTr="0072272D">
        <w:tc>
          <w:tcPr>
            <w:tcW w:w="1791" w:type="dxa"/>
          </w:tcPr>
          <w:p w:rsidR="000B18DC" w:rsidRPr="009173BE" w:rsidRDefault="000B18DC" w:rsidP="000B18DC">
            <w:pPr>
              <w:tabs>
                <w:tab w:val="left" w:pos="6885"/>
              </w:tabs>
              <w:jc w:val="center"/>
            </w:pPr>
            <w:r w:rsidRPr="009173BE">
              <w:lastRenderedPageBreak/>
              <w:t>Вид услуги</w:t>
            </w:r>
          </w:p>
        </w:tc>
        <w:tc>
          <w:tcPr>
            <w:tcW w:w="2032" w:type="dxa"/>
          </w:tcPr>
          <w:p w:rsidR="000B18DC" w:rsidRPr="009173BE" w:rsidRDefault="000B18DC" w:rsidP="000B18DC">
            <w:pPr>
              <w:tabs>
                <w:tab w:val="left" w:pos="6885"/>
              </w:tabs>
              <w:jc w:val="center"/>
            </w:pPr>
            <w:r w:rsidRPr="009173BE">
              <w:t>Ед</w:t>
            </w:r>
          </w:p>
          <w:p w:rsidR="000B18DC" w:rsidRPr="009173BE" w:rsidRDefault="000B18DC" w:rsidP="000B18DC">
            <w:pPr>
              <w:tabs>
                <w:tab w:val="left" w:pos="6885"/>
              </w:tabs>
              <w:jc w:val="center"/>
            </w:pPr>
            <w:r w:rsidRPr="009173BE">
              <w:t>измерения</w:t>
            </w:r>
          </w:p>
          <w:p w:rsidR="000B18DC" w:rsidRPr="009173BE" w:rsidRDefault="000B18DC" w:rsidP="000B18DC">
            <w:pPr>
              <w:tabs>
                <w:tab w:val="left" w:pos="6885"/>
              </w:tabs>
              <w:jc w:val="center"/>
            </w:pPr>
          </w:p>
        </w:tc>
        <w:tc>
          <w:tcPr>
            <w:tcW w:w="2409" w:type="dxa"/>
          </w:tcPr>
          <w:p w:rsidR="000B18DC" w:rsidRPr="009173BE" w:rsidRDefault="0072272D" w:rsidP="000B18DC">
            <w:pPr>
              <w:tabs>
                <w:tab w:val="left" w:pos="6885"/>
              </w:tabs>
              <w:jc w:val="center"/>
            </w:pPr>
            <w:r w:rsidRPr="009173BE">
              <w:t>Необходимая</w:t>
            </w:r>
          </w:p>
          <w:p w:rsidR="000B18DC" w:rsidRPr="009173BE" w:rsidRDefault="000B18DC" w:rsidP="000B18DC">
            <w:pPr>
              <w:tabs>
                <w:tab w:val="left" w:pos="6885"/>
              </w:tabs>
              <w:jc w:val="center"/>
            </w:pPr>
            <w:r w:rsidRPr="009173BE">
              <w:t>нагрузка</w:t>
            </w:r>
          </w:p>
          <w:p w:rsidR="000B18DC" w:rsidRPr="009173BE" w:rsidRDefault="000B18DC" w:rsidP="00271B5B">
            <w:pPr>
              <w:tabs>
                <w:tab w:val="left" w:pos="6885"/>
              </w:tabs>
              <w:jc w:val="center"/>
            </w:pPr>
            <w:r w:rsidRPr="009173BE">
              <w:t>(мощность)</w:t>
            </w:r>
          </w:p>
        </w:tc>
        <w:tc>
          <w:tcPr>
            <w:tcW w:w="3113" w:type="dxa"/>
          </w:tcPr>
          <w:p w:rsidR="000B18DC" w:rsidRPr="009173BE" w:rsidRDefault="000B18DC" w:rsidP="000B18DC">
            <w:pPr>
              <w:tabs>
                <w:tab w:val="left" w:pos="6885"/>
              </w:tabs>
              <w:jc w:val="center"/>
            </w:pPr>
            <w:r w:rsidRPr="009173BE">
              <w:t>Планируемые точки</w:t>
            </w:r>
          </w:p>
          <w:p w:rsidR="000B18DC" w:rsidRPr="009173BE" w:rsidRDefault="000B18DC" w:rsidP="000B18DC">
            <w:pPr>
              <w:tabs>
                <w:tab w:val="left" w:pos="6885"/>
              </w:tabs>
              <w:jc w:val="center"/>
            </w:pPr>
            <w:r w:rsidRPr="009173BE">
              <w:t>подключения к</w:t>
            </w:r>
          </w:p>
          <w:p w:rsidR="000B18DC" w:rsidRPr="009173BE" w:rsidRDefault="000B18DC" w:rsidP="00271B5B">
            <w:pPr>
              <w:tabs>
                <w:tab w:val="left" w:pos="6885"/>
              </w:tabs>
              <w:jc w:val="center"/>
            </w:pPr>
            <w:r w:rsidRPr="009173BE">
              <w:t>сетям</w:t>
            </w:r>
          </w:p>
        </w:tc>
      </w:tr>
      <w:tr w:rsidR="000B18DC" w:rsidRPr="009173BE" w:rsidTr="0072272D">
        <w:tc>
          <w:tcPr>
            <w:tcW w:w="1791" w:type="dxa"/>
          </w:tcPr>
          <w:p w:rsidR="000B18DC" w:rsidRPr="009173BE" w:rsidRDefault="000B18DC" w:rsidP="000B18DC">
            <w:pPr>
              <w:tabs>
                <w:tab w:val="left" w:pos="6885"/>
              </w:tabs>
              <w:jc w:val="center"/>
            </w:pPr>
            <w:r w:rsidRPr="009173BE">
              <w:t>Холодное водоснабжение</w:t>
            </w:r>
          </w:p>
        </w:tc>
        <w:tc>
          <w:tcPr>
            <w:tcW w:w="2032" w:type="dxa"/>
          </w:tcPr>
          <w:p w:rsidR="000B18DC" w:rsidRPr="009173BE" w:rsidRDefault="000B18DC" w:rsidP="000B18DC">
            <w:pPr>
              <w:tabs>
                <w:tab w:val="left" w:pos="6885"/>
              </w:tabs>
              <w:jc w:val="center"/>
            </w:pPr>
            <w:r w:rsidRPr="009173BE">
              <w:t>куб.м./год</w:t>
            </w:r>
          </w:p>
        </w:tc>
        <w:tc>
          <w:tcPr>
            <w:tcW w:w="2409" w:type="dxa"/>
          </w:tcPr>
          <w:p w:rsidR="000B18DC" w:rsidRPr="009173BE" w:rsidRDefault="00271B5B" w:rsidP="000B18DC">
            <w:pPr>
              <w:tabs>
                <w:tab w:val="left" w:pos="6885"/>
              </w:tabs>
              <w:jc w:val="center"/>
            </w:pPr>
            <w:r w:rsidRPr="009173BE">
              <w:t>969709</w:t>
            </w:r>
          </w:p>
        </w:tc>
        <w:tc>
          <w:tcPr>
            <w:tcW w:w="3113" w:type="dxa"/>
          </w:tcPr>
          <w:p w:rsidR="000B18DC" w:rsidRPr="009173BE" w:rsidRDefault="0072272D" w:rsidP="0072272D">
            <w:pPr>
              <w:tabs>
                <w:tab w:val="left" w:pos="6885"/>
              </w:tabs>
              <w:jc w:val="center"/>
            </w:pPr>
            <w:r w:rsidRPr="009173BE">
              <w:t xml:space="preserve">В течении периода концессии не планируется увеличение нагрузки на системы водоснабжения </w:t>
            </w:r>
          </w:p>
        </w:tc>
      </w:tr>
    </w:tbl>
    <w:p w:rsidR="00435731" w:rsidRPr="009173BE" w:rsidRDefault="00435731" w:rsidP="00435731">
      <w:pPr>
        <w:ind w:firstLine="708"/>
        <w:jc w:val="both"/>
        <w:rPr>
          <w:kern w:val="3"/>
          <w:lang w:eastAsia="zh-CN"/>
        </w:rPr>
      </w:pPr>
      <w:r w:rsidRPr="009173BE">
        <w:t xml:space="preserve">В целях обеспечения потребителей в услугах по холодному водоснабжению Концессионер исполняет </w:t>
      </w:r>
      <w:r w:rsidRPr="009173BE">
        <w:rPr>
          <w:kern w:val="3"/>
          <w:lang w:eastAsia="zh-CN"/>
        </w:rPr>
        <w:t>мероприятия по реконструкции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 с указанием основных характеристик этих мероприятий.</w:t>
      </w:r>
    </w:p>
    <w:p w:rsidR="000B18DC" w:rsidRPr="009173BE" w:rsidRDefault="000B18DC" w:rsidP="000B18DC">
      <w:pPr>
        <w:tabs>
          <w:tab w:val="left" w:pos="6885"/>
        </w:tabs>
        <w:jc w:val="center"/>
      </w:pPr>
    </w:p>
    <w:p w:rsidR="00C60011" w:rsidRPr="009173BE" w:rsidRDefault="00404D60" w:rsidP="00146A2D">
      <w:pPr>
        <w:tabs>
          <w:tab w:val="left" w:pos="6885"/>
        </w:tabs>
      </w:pPr>
      <w:r w:rsidRPr="009173BE">
        <w:t xml:space="preserve">2. </w:t>
      </w:r>
      <w:r w:rsidRPr="009173BE">
        <w:rPr>
          <w:kern w:val="3"/>
          <w:lang w:eastAsia="zh-CN"/>
        </w:rPr>
        <w:t>Минимально допустимые плановые значения показател</w:t>
      </w:r>
      <w:r w:rsidR="0089548A" w:rsidRPr="009173BE">
        <w:rPr>
          <w:kern w:val="3"/>
          <w:lang w:eastAsia="zh-CN"/>
        </w:rPr>
        <w:t xml:space="preserve">и </w:t>
      </w:r>
      <w:r w:rsidRPr="009173BE">
        <w:rPr>
          <w:kern w:val="3"/>
          <w:lang w:eastAsia="zh-CN"/>
        </w:rPr>
        <w:t>деятельности концессионера</w:t>
      </w:r>
    </w:p>
    <w:p w:rsidR="00C60011" w:rsidRPr="009173BE" w:rsidRDefault="00C60011" w:rsidP="00F50E1C">
      <w:pPr>
        <w:tabs>
          <w:tab w:val="left" w:pos="6885"/>
        </w:tabs>
        <w:jc w:val="center"/>
      </w:pPr>
    </w:p>
    <w:tbl>
      <w:tblPr>
        <w:tblW w:w="92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031"/>
        <w:gridCol w:w="3648"/>
        <w:gridCol w:w="1104"/>
        <w:gridCol w:w="576"/>
        <w:gridCol w:w="576"/>
        <w:gridCol w:w="576"/>
        <w:gridCol w:w="576"/>
        <w:gridCol w:w="576"/>
      </w:tblGrid>
      <w:tr w:rsidR="00690102" w:rsidRPr="009173BE" w:rsidTr="007B7637">
        <w:trPr>
          <w:trHeight w:val="729"/>
        </w:trPr>
        <w:tc>
          <w:tcPr>
            <w:tcW w:w="590" w:type="dxa"/>
            <w:vMerge w:val="restart"/>
            <w:shd w:val="clear" w:color="auto" w:fill="auto"/>
            <w:vAlign w:val="center"/>
            <w:hideMark/>
          </w:tcPr>
          <w:p w:rsidR="00690102" w:rsidRPr="009173BE" w:rsidRDefault="00690102" w:rsidP="006B404E">
            <w:pPr>
              <w:jc w:val="center"/>
              <w:rPr>
                <w:b/>
                <w:bCs/>
                <w:color w:val="000000"/>
                <w:sz w:val="16"/>
              </w:rPr>
            </w:pPr>
            <w:r w:rsidRPr="009173BE">
              <w:rPr>
                <w:b/>
                <w:bCs/>
                <w:color w:val="000000"/>
                <w:sz w:val="16"/>
              </w:rPr>
              <w:t>№ п/п</w:t>
            </w:r>
          </w:p>
        </w:tc>
        <w:tc>
          <w:tcPr>
            <w:tcW w:w="1031" w:type="dxa"/>
            <w:vMerge w:val="restart"/>
            <w:shd w:val="clear" w:color="auto" w:fill="auto"/>
            <w:vAlign w:val="center"/>
            <w:hideMark/>
          </w:tcPr>
          <w:p w:rsidR="00690102" w:rsidRPr="009173BE" w:rsidRDefault="00690102" w:rsidP="006B404E">
            <w:pPr>
              <w:jc w:val="center"/>
              <w:rPr>
                <w:b/>
                <w:bCs/>
                <w:color w:val="000000"/>
                <w:sz w:val="16"/>
              </w:rPr>
            </w:pPr>
            <w:r w:rsidRPr="009173BE">
              <w:rPr>
                <w:b/>
                <w:bCs/>
                <w:color w:val="000000"/>
                <w:sz w:val="16"/>
              </w:rPr>
              <w:t>Вид показателя</w:t>
            </w:r>
          </w:p>
        </w:tc>
        <w:tc>
          <w:tcPr>
            <w:tcW w:w="3648" w:type="dxa"/>
            <w:vMerge w:val="restart"/>
            <w:shd w:val="clear" w:color="auto" w:fill="auto"/>
            <w:vAlign w:val="center"/>
            <w:hideMark/>
          </w:tcPr>
          <w:p w:rsidR="00690102" w:rsidRPr="009173BE" w:rsidRDefault="00690102" w:rsidP="006B404E">
            <w:pPr>
              <w:jc w:val="center"/>
              <w:rPr>
                <w:b/>
                <w:bCs/>
                <w:color w:val="000000"/>
                <w:sz w:val="16"/>
              </w:rPr>
            </w:pPr>
            <w:r w:rsidRPr="009173BE">
              <w:rPr>
                <w:b/>
                <w:bCs/>
                <w:color w:val="000000"/>
                <w:sz w:val="16"/>
              </w:rPr>
              <w:t>Наименование показателя</w:t>
            </w:r>
          </w:p>
        </w:tc>
        <w:tc>
          <w:tcPr>
            <w:tcW w:w="1104" w:type="dxa"/>
            <w:vMerge w:val="restart"/>
            <w:shd w:val="clear" w:color="auto" w:fill="auto"/>
            <w:vAlign w:val="center"/>
            <w:hideMark/>
          </w:tcPr>
          <w:p w:rsidR="00690102" w:rsidRPr="009173BE" w:rsidRDefault="00690102" w:rsidP="006B404E">
            <w:pPr>
              <w:jc w:val="center"/>
              <w:rPr>
                <w:b/>
                <w:bCs/>
                <w:color w:val="000000"/>
                <w:sz w:val="16"/>
              </w:rPr>
            </w:pPr>
            <w:r w:rsidRPr="009173BE">
              <w:rPr>
                <w:b/>
                <w:bCs/>
                <w:color w:val="000000"/>
                <w:sz w:val="16"/>
              </w:rPr>
              <w:t>Единица измерения</w:t>
            </w:r>
          </w:p>
        </w:tc>
        <w:tc>
          <w:tcPr>
            <w:tcW w:w="2880" w:type="dxa"/>
            <w:gridSpan w:val="5"/>
            <w:shd w:val="clear" w:color="auto" w:fill="auto"/>
            <w:vAlign w:val="center"/>
            <w:hideMark/>
          </w:tcPr>
          <w:p w:rsidR="00690102" w:rsidRPr="009173BE" w:rsidRDefault="00690102" w:rsidP="006B404E">
            <w:pPr>
              <w:jc w:val="center"/>
              <w:rPr>
                <w:b/>
                <w:bCs/>
                <w:color w:val="000000"/>
                <w:sz w:val="16"/>
              </w:rPr>
            </w:pPr>
            <w:r w:rsidRPr="009173BE">
              <w:rPr>
                <w:b/>
                <w:bCs/>
                <w:color w:val="000000"/>
                <w:sz w:val="16"/>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690102" w:rsidRPr="009173BE" w:rsidTr="007B7637">
        <w:trPr>
          <w:trHeight w:val="456"/>
        </w:trPr>
        <w:tc>
          <w:tcPr>
            <w:tcW w:w="590" w:type="dxa"/>
            <w:vMerge/>
            <w:vAlign w:val="center"/>
            <w:hideMark/>
          </w:tcPr>
          <w:p w:rsidR="00690102" w:rsidRPr="009173BE" w:rsidRDefault="00690102" w:rsidP="006B404E">
            <w:pPr>
              <w:rPr>
                <w:b/>
                <w:bCs/>
                <w:color w:val="000000"/>
                <w:sz w:val="16"/>
              </w:rPr>
            </w:pPr>
          </w:p>
        </w:tc>
        <w:tc>
          <w:tcPr>
            <w:tcW w:w="1031" w:type="dxa"/>
            <w:vMerge/>
            <w:vAlign w:val="center"/>
            <w:hideMark/>
          </w:tcPr>
          <w:p w:rsidR="00690102" w:rsidRPr="009173BE" w:rsidRDefault="00690102" w:rsidP="006B404E">
            <w:pPr>
              <w:rPr>
                <w:b/>
                <w:bCs/>
                <w:color w:val="000000"/>
                <w:sz w:val="16"/>
              </w:rPr>
            </w:pPr>
          </w:p>
        </w:tc>
        <w:tc>
          <w:tcPr>
            <w:tcW w:w="3648" w:type="dxa"/>
            <w:vMerge/>
            <w:vAlign w:val="center"/>
            <w:hideMark/>
          </w:tcPr>
          <w:p w:rsidR="00690102" w:rsidRPr="009173BE" w:rsidRDefault="00690102" w:rsidP="006B404E">
            <w:pPr>
              <w:rPr>
                <w:b/>
                <w:bCs/>
                <w:color w:val="000000"/>
                <w:sz w:val="16"/>
              </w:rPr>
            </w:pPr>
          </w:p>
        </w:tc>
        <w:tc>
          <w:tcPr>
            <w:tcW w:w="1104" w:type="dxa"/>
            <w:vMerge/>
            <w:vAlign w:val="center"/>
            <w:hideMark/>
          </w:tcPr>
          <w:p w:rsidR="00690102" w:rsidRPr="009173BE" w:rsidRDefault="00690102" w:rsidP="006B404E">
            <w:pPr>
              <w:rPr>
                <w:b/>
                <w:bCs/>
                <w:color w:val="000000"/>
                <w:sz w:val="16"/>
              </w:rPr>
            </w:pPr>
          </w:p>
        </w:tc>
        <w:tc>
          <w:tcPr>
            <w:tcW w:w="576" w:type="dxa"/>
            <w:shd w:val="clear" w:color="auto" w:fill="auto"/>
            <w:vAlign w:val="center"/>
            <w:hideMark/>
          </w:tcPr>
          <w:p w:rsidR="00690102" w:rsidRPr="009173BE" w:rsidRDefault="00690102" w:rsidP="006B404E">
            <w:pPr>
              <w:jc w:val="center"/>
              <w:rPr>
                <w:b/>
                <w:bCs/>
                <w:color w:val="000000"/>
                <w:sz w:val="16"/>
              </w:rPr>
            </w:pPr>
            <w:r w:rsidRPr="009173BE">
              <w:rPr>
                <w:b/>
                <w:bCs/>
                <w:color w:val="000000"/>
                <w:sz w:val="16"/>
              </w:rPr>
              <w:t>2020</w:t>
            </w:r>
          </w:p>
        </w:tc>
        <w:tc>
          <w:tcPr>
            <w:tcW w:w="576" w:type="dxa"/>
            <w:shd w:val="clear" w:color="auto" w:fill="auto"/>
            <w:vAlign w:val="center"/>
            <w:hideMark/>
          </w:tcPr>
          <w:p w:rsidR="00690102" w:rsidRPr="009173BE" w:rsidRDefault="00690102" w:rsidP="006B404E">
            <w:pPr>
              <w:jc w:val="center"/>
              <w:rPr>
                <w:b/>
                <w:bCs/>
                <w:color w:val="000000"/>
                <w:sz w:val="16"/>
              </w:rPr>
            </w:pPr>
            <w:r w:rsidRPr="009173BE">
              <w:rPr>
                <w:b/>
                <w:bCs/>
                <w:color w:val="000000"/>
                <w:sz w:val="16"/>
              </w:rPr>
              <w:t>2021</w:t>
            </w:r>
          </w:p>
        </w:tc>
        <w:tc>
          <w:tcPr>
            <w:tcW w:w="576" w:type="dxa"/>
            <w:shd w:val="clear" w:color="auto" w:fill="auto"/>
            <w:vAlign w:val="center"/>
            <w:hideMark/>
          </w:tcPr>
          <w:p w:rsidR="00690102" w:rsidRPr="009173BE" w:rsidRDefault="00690102" w:rsidP="006B404E">
            <w:pPr>
              <w:jc w:val="center"/>
              <w:rPr>
                <w:b/>
                <w:bCs/>
                <w:color w:val="000000"/>
                <w:sz w:val="16"/>
              </w:rPr>
            </w:pPr>
            <w:r w:rsidRPr="009173BE">
              <w:rPr>
                <w:b/>
                <w:bCs/>
                <w:color w:val="000000"/>
                <w:sz w:val="16"/>
              </w:rPr>
              <w:t>2022</w:t>
            </w:r>
          </w:p>
        </w:tc>
        <w:tc>
          <w:tcPr>
            <w:tcW w:w="576" w:type="dxa"/>
            <w:shd w:val="clear" w:color="auto" w:fill="auto"/>
            <w:vAlign w:val="center"/>
            <w:hideMark/>
          </w:tcPr>
          <w:p w:rsidR="00690102" w:rsidRPr="009173BE" w:rsidRDefault="00690102" w:rsidP="006B404E">
            <w:pPr>
              <w:jc w:val="center"/>
              <w:rPr>
                <w:b/>
                <w:bCs/>
                <w:color w:val="000000"/>
                <w:sz w:val="16"/>
              </w:rPr>
            </w:pPr>
            <w:r w:rsidRPr="009173BE">
              <w:rPr>
                <w:b/>
                <w:bCs/>
                <w:color w:val="000000"/>
                <w:sz w:val="16"/>
              </w:rPr>
              <w:t>2023</w:t>
            </w:r>
          </w:p>
        </w:tc>
        <w:tc>
          <w:tcPr>
            <w:tcW w:w="576" w:type="dxa"/>
            <w:shd w:val="clear" w:color="auto" w:fill="auto"/>
            <w:vAlign w:val="center"/>
            <w:hideMark/>
          </w:tcPr>
          <w:p w:rsidR="00690102" w:rsidRPr="009173BE" w:rsidRDefault="00690102" w:rsidP="006B404E">
            <w:pPr>
              <w:jc w:val="center"/>
              <w:rPr>
                <w:b/>
                <w:bCs/>
                <w:color w:val="000000"/>
                <w:sz w:val="16"/>
              </w:rPr>
            </w:pPr>
            <w:r w:rsidRPr="009173BE">
              <w:rPr>
                <w:b/>
                <w:bCs/>
                <w:color w:val="000000"/>
                <w:sz w:val="16"/>
              </w:rPr>
              <w:t>2024</w:t>
            </w:r>
          </w:p>
        </w:tc>
      </w:tr>
      <w:tr w:rsidR="006142DF" w:rsidRPr="009173BE" w:rsidTr="007B7637">
        <w:trPr>
          <w:trHeight w:val="60"/>
        </w:trPr>
        <w:tc>
          <w:tcPr>
            <w:tcW w:w="590" w:type="dxa"/>
            <w:shd w:val="clear" w:color="auto" w:fill="auto"/>
            <w:vAlign w:val="center"/>
            <w:hideMark/>
          </w:tcPr>
          <w:p w:rsidR="006142DF" w:rsidRPr="009173BE" w:rsidRDefault="006142DF" w:rsidP="006142DF">
            <w:pPr>
              <w:jc w:val="center"/>
              <w:rPr>
                <w:color w:val="000000"/>
                <w:sz w:val="16"/>
              </w:rPr>
            </w:pPr>
            <w:r w:rsidRPr="009173BE">
              <w:rPr>
                <w:color w:val="000000"/>
                <w:sz w:val="16"/>
              </w:rPr>
              <w:t>1</w:t>
            </w:r>
          </w:p>
        </w:tc>
        <w:tc>
          <w:tcPr>
            <w:tcW w:w="1031" w:type="dxa"/>
            <w:vMerge w:val="restart"/>
            <w:shd w:val="clear" w:color="auto" w:fill="auto"/>
            <w:textDirection w:val="btLr"/>
            <w:vAlign w:val="center"/>
            <w:hideMark/>
          </w:tcPr>
          <w:p w:rsidR="006142DF" w:rsidRPr="009173BE" w:rsidRDefault="006142DF" w:rsidP="006142DF">
            <w:pPr>
              <w:jc w:val="center"/>
              <w:rPr>
                <w:color w:val="000000"/>
                <w:sz w:val="16"/>
              </w:rPr>
            </w:pPr>
            <w:r w:rsidRPr="009173BE">
              <w:rPr>
                <w:color w:val="000000"/>
                <w:sz w:val="16"/>
              </w:rPr>
              <w:t>Качество</w:t>
            </w:r>
          </w:p>
        </w:tc>
        <w:tc>
          <w:tcPr>
            <w:tcW w:w="3648" w:type="dxa"/>
            <w:shd w:val="clear" w:color="auto" w:fill="auto"/>
            <w:vAlign w:val="center"/>
            <w:hideMark/>
          </w:tcPr>
          <w:p w:rsidR="006142DF" w:rsidRPr="009173BE" w:rsidRDefault="006142DF" w:rsidP="006142DF">
            <w:pPr>
              <w:jc w:val="both"/>
              <w:rPr>
                <w:color w:val="000000"/>
                <w:sz w:val="16"/>
              </w:rPr>
            </w:pPr>
            <w:r w:rsidRPr="009173BE">
              <w:rPr>
                <w:color w:val="000000"/>
                <w:sz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04" w:type="dxa"/>
            <w:shd w:val="clear" w:color="auto" w:fill="auto"/>
            <w:vAlign w:val="center"/>
            <w:hideMark/>
          </w:tcPr>
          <w:p w:rsidR="006142DF" w:rsidRPr="009173BE" w:rsidRDefault="006142DF" w:rsidP="006142DF">
            <w:pPr>
              <w:jc w:val="center"/>
              <w:rPr>
                <w:color w:val="000000"/>
                <w:sz w:val="16"/>
              </w:rPr>
            </w:pPr>
            <w:r w:rsidRPr="009173BE">
              <w:rPr>
                <w:color w:val="000000"/>
                <w:sz w:val="16"/>
              </w:rPr>
              <w:t>%</w:t>
            </w:r>
          </w:p>
        </w:tc>
        <w:tc>
          <w:tcPr>
            <w:tcW w:w="576" w:type="dxa"/>
            <w:shd w:val="clear" w:color="auto" w:fill="auto"/>
            <w:vAlign w:val="center"/>
            <w:hideMark/>
          </w:tcPr>
          <w:p w:rsidR="006142DF" w:rsidRPr="009173BE" w:rsidRDefault="006142DF" w:rsidP="006142DF">
            <w:pPr>
              <w:jc w:val="center"/>
              <w:rPr>
                <w:color w:val="000000"/>
                <w:sz w:val="16"/>
              </w:rPr>
            </w:pPr>
            <w:r w:rsidRPr="009173BE">
              <w:rPr>
                <w:color w:val="000000"/>
                <w:sz w:val="16"/>
              </w:rPr>
              <w:t>0,000</w:t>
            </w:r>
          </w:p>
        </w:tc>
        <w:tc>
          <w:tcPr>
            <w:tcW w:w="576" w:type="dxa"/>
            <w:shd w:val="clear" w:color="auto" w:fill="auto"/>
            <w:vAlign w:val="center"/>
            <w:hideMark/>
          </w:tcPr>
          <w:p w:rsidR="006142DF" w:rsidRPr="009173BE" w:rsidRDefault="006142DF" w:rsidP="006142DF">
            <w:pPr>
              <w:jc w:val="center"/>
              <w:rPr>
                <w:color w:val="000000"/>
                <w:sz w:val="16"/>
              </w:rPr>
            </w:pPr>
            <w:r w:rsidRPr="009173BE">
              <w:rPr>
                <w:color w:val="000000"/>
                <w:sz w:val="16"/>
              </w:rPr>
              <w:t>0,000</w:t>
            </w:r>
          </w:p>
        </w:tc>
        <w:tc>
          <w:tcPr>
            <w:tcW w:w="576" w:type="dxa"/>
            <w:shd w:val="clear" w:color="auto" w:fill="auto"/>
            <w:vAlign w:val="center"/>
            <w:hideMark/>
          </w:tcPr>
          <w:p w:rsidR="006142DF" w:rsidRPr="009173BE" w:rsidRDefault="006142DF" w:rsidP="006142DF">
            <w:pPr>
              <w:jc w:val="center"/>
              <w:rPr>
                <w:color w:val="000000"/>
                <w:sz w:val="16"/>
              </w:rPr>
            </w:pPr>
            <w:r w:rsidRPr="009173BE">
              <w:rPr>
                <w:color w:val="000000"/>
                <w:sz w:val="16"/>
              </w:rPr>
              <w:t>0,000</w:t>
            </w:r>
          </w:p>
        </w:tc>
        <w:tc>
          <w:tcPr>
            <w:tcW w:w="576" w:type="dxa"/>
            <w:shd w:val="clear" w:color="auto" w:fill="auto"/>
            <w:vAlign w:val="center"/>
            <w:hideMark/>
          </w:tcPr>
          <w:p w:rsidR="006142DF" w:rsidRPr="009173BE" w:rsidRDefault="006142DF" w:rsidP="006142DF">
            <w:pPr>
              <w:jc w:val="center"/>
              <w:rPr>
                <w:color w:val="000000"/>
                <w:sz w:val="16"/>
              </w:rPr>
            </w:pPr>
            <w:r w:rsidRPr="009173BE">
              <w:rPr>
                <w:color w:val="000000"/>
                <w:sz w:val="16"/>
              </w:rPr>
              <w:t>0,000</w:t>
            </w:r>
          </w:p>
        </w:tc>
        <w:tc>
          <w:tcPr>
            <w:tcW w:w="576" w:type="dxa"/>
            <w:shd w:val="clear" w:color="auto" w:fill="auto"/>
            <w:vAlign w:val="center"/>
            <w:hideMark/>
          </w:tcPr>
          <w:p w:rsidR="006142DF" w:rsidRPr="009173BE" w:rsidRDefault="006142DF" w:rsidP="006142DF">
            <w:pPr>
              <w:jc w:val="center"/>
              <w:rPr>
                <w:color w:val="000000"/>
                <w:sz w:val="16"/>
              </w:rPr>
            </w:pPr>
            <w:r w:rsidRPr="009173BE">
              <w:rPr>
                <w:color w:val="000000"/>
                <w:sz w:val="16"/>
              </w:rPr>
              <w:t>0,000</w:t>
            </w:r>
          </w:p>
        </w:tc>
      </w:tr>
      <w:tr w:rsidR="006142DF" w:rsidRPr="009173BE" w:rsidTr="007B7637">
        <w:trPr>
          <w:trHeight w:val="895"/>
        </w:trPr>
        <w:tc>
          <w:tcPr>
            <w:tcW w:w="590" w:type="dxa"/>
            <w:shd w:val="clear" w:color="auto" w:fill="auto"/>
            <w:vAlign w:val="center"/>
            <w:hideMark/>
          </w:tcPr>
          <w:p w:rsidR="006142DF" w:rsidRPr="009173BE" w:rsidRDefault="006142DF" w:rsidP="006142DF">
            <w:pPr>
              <w:jc w:val="center"/>
              <w:rPr>
                <w:color w:val="000000"/>
                <w:sz w:val="16"/>
              </w:rPr>
            </w:pPr>
            <w:r w:rsidRPr="009173BE">
              <w:rPr>
                <w:color w:val="000000"/>
                <w:sz w:val="16"/>
              </w:rPr>
              <w:t>2</w:t>
            </w:r>
          </w:p>
        </w:tc>
        <w:tc>
          <w:tcPr>
            <w:tcW w:w="1031" w:type="dxa"/>
            <w:vMerge/>
            <w:vAlign w:val="center"/>
            <w:hideMark/>
          </w:tcPr>
          <w:p w:rsidR="006142DF" w:rsidRPr="009173BE" w:rsidRDefault="006142DF" w:rsidP="006142DF">
            <w:pPr>
              <w:rPr>
                <w:color w:val="000000"/>
                <w:sz w:val="16"/>
              </w:rPr>
            </w:pPr>
          </w:p>
        </w:tc>
        <w:tc>
          <w:tcPr>
            <w:tcW w:w="3648" w:type="dxa"/>
            <w:shd w:val="clear" w:color="auto" w:fill="auto"/>
            <w:vAlign w:val="center"/>
            <w:hideMark/>
          </w:tcPr>
          <w:p w:rsidR="006142DF" w:rsidRPr="009173BE" w:rsidRDefault="006142DF" w:rsidP="006142DF">
            <w:pPr>
              <w:jc w:val="both"/>
              <w:rPr>
                <w:color w:val="000000"/>
                <w:sz w:val="16"/>
              </w:rPr>
            </w:pPr>
            <w:r w:rsidRPr="009173BE">
              <w:rPr>
                <w:color w:val="000000"/>
                <w:sz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04" w:type="dxa"/>
            <w:shd w:val="clear" w:color="auto" w:fill="auto"/>
            <w:vAlign w:val="center"/>
            <w:hideMark/>
          </w:tcPr>
          <w:p w:rsidR="006142DF" w:rsidRPr="009173BE" w:rsidRDefault="006142DF" w:rsidP="006142DF">
            <w:pPr>
              <w:jc w:val="center"/>
              <w:rPr>
                <w:color w:val="000000"/>
                <w:sz w:val="16"/>
              </w:rPr>
            </w:pPr>
            <w:r w:rsidRPr="009173BE">
              <w:rPr>
                <w:color w:val="000000"/>
                <w:sz w:val="16"/>
              </w:rPr>
              <w:t>%</w:t>
            </w:r>
          </w:p>
        </w:tc>
        <w:tc>
          <w:tcPr>
            <w:tcW w:w="576" w:type="dxa"/>
            <w:shd w:val="clear" w:color="auto" w:fill="auto"/>
            <w:vAlign w:val="center"/>
            <w:hideMark/>
          </w:tcPr>
          <w:p w:rsidR="006142DF" w:rsidRPr="009173BE" w:rsidRDefault="006142DF" w:rsidP="006142DF">
            <w:pPr>
              <w:jc w:val="center"/>
              <w:rPr>
                <w:color w:val="000000"/>
                <w:sz w:val="16"/>
              </w:rPr>
            </w:pPr>
            <w:r w:rsidRPr="009173BE">
              <w:rPr>
                <w:color w:val="000000"/>
                <w:sz w:val="16"/>
              </w:rPr>
              <w:t>0,000</w:t>
            </w:r>
          </w:p>
        </w:tc>
        <w:tc>
          <w:tcPr>
            <w:tcW w:w="576" w:type="dxa"/>
            <w:shd w:val="clear" w:color="auto" w:fill="auto"/>
            <w:vAlign w:val="center"/>
            <w:hideMark/>
          </w:tcPr>
          <w:p w:rsidR="006142DF" w:rsidRPr="009173BE" w:rsidRDefault="006142DF" w:rsidP="006142DF">
            <w:pPr>
              <w:jc w:val="center"/>
              <w:rPr>
                <w:color w:val="000000"/>
                <w:sz w:val="16"/>
              </w:rPr>
            </w:pPr>
            <w:r w:rsidRPr="009173BE">
              <w:rPr>
                <w:color w:val="000000"/>
                <w:sz w:val="16"/>
              </w:rPr>
              <w:t>0,000</w:t>
            </w:r>
          </w:p>
        </w:tc>
        <w:tc>
          <w:tcPr>
            <w:tcW w:w="576" w:type="dxa"/>
            <w:shd w:val="clear" w:color="auto" w:fill="auto"/>
            <w:vAlign w:val="center"/>
            <w:hideMark/>
          </w:tcPr>
          <w:p w:rsidR="006142DF" w:rsidRPr="009173BE" w:rsidRDefault="006142DF" w:rsidP="006142DF">
            <w:pPr>
              <w:jc w:val="center"/>
              <w:rPr>
                <w:color w:val="000000"/>
                <w:sz w:val="16"/>
              </w:rPr>
            </w:pPr>
            <w:r w:rsidRPr="009173BE">
              <w:rPr>
                <w:color w:val="000000"/>
                <w:sz w:val="16"/>
              </w:rPr>
              <w:t>0,000</w:t>
            </w:r>
          </w:p>
        </w:tc>
        <w:tc>
          <w:tcPr>
            <w:tcW w:w="576" w:type="dxa"/>
            <w:shd w:val="clear" w:color="auto" w:fill="auto"/>
            <w:vAlign w:val="center"/>
            <w:hideMark/>
          </w:tcPr>
          <w:p w:rsidR="006142DF" w:rsidRPr="009173BE" w:rsidRDefault="006142DF" w:rsidP="006142DF">
            <w:pPr>
              <w:jc w:val="center"/>
              <w:rPr>
                <w:color w:val="000000"/>
                <w:sz w:val="16"/>
              </w:rPr>
            </w:pPr>
            <w:r w:rsidRPr="009173BE">
              <w:rPr>
                <w:color w:val="000000"/>
                <w:sz w:val="16"/>
              </w:rPr>
              <w:t>0,000</w:t>
            </w:r>
          </w:p>
        </w:tc>
        <w:tc>
          <w:tcPr>
            <w:tcW w:w="576" w:type="dxa"/>
            <w:shd w:val="clear" w:color="auto" w:fill="auto"/>
            <w:vAlign w:val="center"/>
            <w:hideMark/>
          </w:tcPr>
          <w:p w:rsidR="006142DF" w:rsidRPr="009173BE" w:rsidRDefault="006142DF" w:rsidP="006142DF">
            <w:pPr>
              <w:jc w:val="center"/>
              <w:rPr>
                <w:color w:val="000000"/>
                <w:sz w:val="16"/>
              </w:rPr>
            </w:pPr>
            <w:r w:rsidRPr="009173BE">
              <w:rPr>
                <w:color w:val="000000"/>
                <w:sz w:val="16"/>
              </w:rPr>
              <w:t>0,000</w:t>
            </w:r>
          </w:p>
        </w:tc>
      </w:tr>
      <w:tr w:rsidR="00690102" w:rsidRPr="009173BE" w:rsidTr="007B7637">
        <w:trPr>
          <w:trHeight w:val="1908"/>
        </w:trPr>
        <w:tc>
          <w:tcPr>
            <w:tcW w:w="590" w:type="dxa"/>
            <w:shd w:val="clear" w:color="auto" w:fill="auto"/>
            <w:vAlign w:val="center"/>
            <w:hideMark/>
          </w:tcPr>
          <w:p w:rsidR="00690102" w:rsidRPr="009173BE" w:rsidRDefault="00690102" w:rsidP="006B404E">
            <w:pPr>
              <w:jc w:val="center"/>
              <w:rPr>
                <w:color w:val="000000"/>
                <w:sz w:val="16"/>
              </w:rPr>
            </w:pPr>
            <w:r w:rsidRPr="009173BE">
              <w:rPr>
                <w:color w:val="000000"/>
                <w:sz w:val="16"/>
              </w:rPr>
              <w:t>3</w:t>
            </w:r>
          </w:p>
        </w:tc>
        <w:tc>
          <w:tcPr>
            <w:tcW w:w="1031" w:type="dxa"/>
            <w:shd w:val="clear" w:color="auto" w:fill="auto"/>
            <w:textDirection w:val="btLr"/>
            <w:vAlign w:val="center"/>
            <w:hideMark/>
          </w:tcPr>
          <w:p w:rsidR="00690102" w:rsidRPr="009173BE" w:rsidRDefault="00690102" w:rsidP="006B404E">
            <w:pPr>
              <w:jc w:val="center"/>
              <w:rPr>
                <w:color w:val="000000"/>
                <w:sz w:val="16"/>
              </w:rPr>
            </w:pPr>
            <w:r w:rsidRPr="009173BE">
              <w:rPr>
                <w:color w:val="000000"/>
                <w:sz w:val="16"/>
              </w:rPr>
              <w:t>Надежность и бесперебойность</w:t>
            </w:r>
          </w:p>
        </w:tc>
        <w:tc>
          <w:tcPr>
            <w:tcW w:w="3648" w:type="dxa"/>
            <w:shd w:val="clear" w:color="auto" w:fill="auto"/>
            <w:vAlign w:val="center"/>
            <w:hideMark/>
          </w:tcPr>
          <w:p w:rsidR="00690102" w:rsidRPr="009173BE" w:rsidRDefault="00690102" w:rsidP="006B404E">
            <w:pPr>
              <w:jc w:val="both"/>
              <w:rPr>
                <w:color w:val="000000"/>
                <w:sz w:val="16"/>
              </w:rPr>
            </w:pPr>
            <w:r w:rsidRPr="009173BE">
              <w:rPr>
                <w:color w:val="000000"/>
                <w:sz w:val="16"/>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1104" w:type="dxa"/>
            <w:shd w:val="clear" w:color="auto" w:fill="auto"/>
            <w:vAlign w:val="center"/>
            <w:hideMark/>
          </w:tcPr>
          <w:p w:rsidR="00690102" w:rsidRPr="009173BE" w:rsidRDefault="00690102" w:rsidP="006B404E">
            <w:pPr>
              <w:jc w:val="center"/>
              <w:rPr>
                <w:color w:val="000000"/>
                <w:sz w:val="16"/>
              </w:rPr>
            </w:pPr>
            <w:r w:rsidRPr="009173BE">
              <w:rPr>
                <w:color w:val="000000"/>
                <w:sz w:val="16"/>
              </w:rPr>
              <w:t>ед./км</w:t>
            </w:r>
          </w:p>
        </w:tc>
        <w:tc>
          <w:tcPr>
            <w:tcW w:w="576" w:type="dxa"/>
            <w:shd w:val="clear" w:color="auto" w:fill="auto"/>
            <w:vAlign w:val="center"/>
            <w:hideMark/>
          </w:tcPr>
          <w:p w:rsidR="00690102" w:rsidRPr="009173BE" w:rsidRDefault="00690102" w:rsidP="006B404E">
            <w:pPr>
              <w:jc w:val="center"/>
              <w:rPr>
                <w:color w:val="000000"/>
                <w:sz w:val="16"/>
              </w:rPr>
            </w:pPr>
            <w:r w:rsidRPr="009173BE">
              <w:rPr>
                <w:color w:val="000000"/>
                <w:sz w:val="16"/>
              </w:rPr>
              <w:t>0,000</w:t>
            </w:r>
          </w:p>
        </w:tc>
        <w:tc>
          <w:tcPr>
            <w:tcW w:w="576" w:type="dxa"/>
            <w:shd w:val="clear" w:color="auto" w:fill="auto"/>
            <w:vAlign w:val="center"/>
            <w:hideMark/>
          </w:tcPr>
          <w:p w:rsidR="00690102" w:rsidRPr="009173BE" w:rsidRDefault="00690102" w:rsidP="006B404E">
            <w:pPr>
              <w:jc w:val="center"/>
              <w:rPr>
                <w:color w:val="000000"/>
                <w:sz w:val="16"/>
              </w:rPr>
            </w:pPr>
            <w:r w:rsidRPr="009173BE">
              <w:rPr>
                <w:color w:val="000000"/>
                <w:sz w:val="16"/>
              </w:rPr>
              <w:t>0,000</w:t>
            </w:r>
          </w:p>
        </w:tc>
        <w:tc>
          <w:tcPr>
            <w:tcW w:w="576" w:type="dxa"/>
            <w:shd w:val="clear" w:color="auto" w:fill="auto"/>
            <w:vAlign w:val="center"/>
            <w:hideMark/>
          </w:tcPr>
          <w:p w:rsidR="00690102" w:rsidRPr="009173BE" w:rsidRDefault="00690102" w:rsidP="006B404E">
            <w:pPr>
              <w:jc w:val="center"/>
              <w:rPr>
                <w:color w:val="000000"/>
                <w:sz w:val="16"/>
              </w:rPr>
            </w:pPr>
            <w:r w:rsidRPr="009173BE">
              <w:rPr>
                <w:color w:val="000000"/>
                <w:sz w:val="16"/>
              </w:rPr>
              <w:t>0,000</w:t>
            </w:r>
          </w:p>
        </w:tc>
        <w:tc>
          <w:tcPr>
            <w:tcW w:w="576" w:type="dxa"/>
            <w:shd w:val="clear" w:color="auto" w:fill="auto"/>
            <w:vAlign w:val="center"/>
            <w:hideMark/>
          </w:tcPr>
          <w:p w:rsidR="00690102" w:rsidRPr="009173BE" w:rsidRDefault="00690102" w:rsidP="006B404E">
            <w:pPr>
              <w:jc w:val="center"/>
              <w:rPr>
                <w:color w:val="000000"/>
                <w:sz w:val="16"/>
              </w:rPr>
            </w:pPr>
            <w:r w:rsidRPr="009173BE">
              <w:rPr>
                <w:color w:val="000000"/>
                <w:sz w:val="16"/>
              </w:rPr>
              <w:t>0,000</w:t>
            </w:r>
          </w:p>
        </w:tc>
        <w:tc>
          <w:tcPr>
            <w:tcW w:w="576" w:type="dxa"/>
            <w:shd w:val="clear" w:color="auto" w:fill="auto"/>
            <w:vAlign w:val="center"/>
            <w:hideMark/>
          </w:tcPr>
          <w:p w:rsidR="00690102" w:rsidRPr="009173BE" w:rsidRDefault="00690102" w:rsidP="006B404E">
            <w:pPr>
              <w:jc w:val="center"/>
              <w:rPr>
                <w:color w:val="000000"/>
                <w:sz w:val="16"/>
              </w:rPr>
            </w:pPr>
            <w:r w:rsidRPr="009173BE">
              <w:rPr>
                <w:color w:val="000000"/>
                <w:sz w:val="16"/>
              </w:rPr>
              <w:t>0,000</w:t>
            </w:r>
          </w:p>
        </w:tc>
      </w:tr>
      <w:tr w:rsidR="00690102" w:rsidRPr="009173BE" w:rsidTr="007B7637">
        <w:trPr>
          <w:trHeight w:val="456"/>
        </w:trPr>
        <w:tc>
          <w:tcPr>
            <w:tcW w:w="590" w:type="dxa"/>
            <w:vMerge w:val="restart"/>
            <w:shd w:val="clear" w:color="auto" w:fill="auto"/>
            <w:vAlign w:val="center"/>
            <w:hideMark/>
          </w:tcPr>
          <w:p w:rsidR="00690102" w:rsidRPr="009173BE" w:rsidRDefault="00690102" w:rsidP="006B404E">
            <w:pPr>
              <w:jc w:val="center"/>
              <w:rPr>
                <w:color w:val="000000"/>
                <w:sz w:val="16"/>
              </w:rPr>
            </w:pPr>
            <w:r w:rsidRPr="009173BE">
              <w:rPr>
                <w:color w:val="000000"/>
                <w:sz w:val="16"/>
              </w:rPr>
              <w:t>4</w:t>
            </w:r>
          </w:p>
        </w:tc>
        <w:tc>
          <w:tcPr>
            <w:tcW w:w="1031" w:type="dxa"/>
            <w:vMerge w:val="restart"/>
            <w:shd w:val="clear" w:color="auto" w:fill="auto"/>
            <w:textDirection w:val="btLr"/>
            <w:vAlign w:val="center"/>
            <w:hideMark/>
          </w:tcPr>
          <w:p w:rsidR="00690102" w:rsidRPr="009173BE" w:rsidRDefault="00690102" w:rsidP="006B404E">
            <w:pPr>
              <w:jc w:val="center"/>
              <w:rPr>
                <w:color w:val="000000"/>
                <w:sz w:val="16"/>
              </w:rPr>
            </w:pPr>
            <w:r w:rsidRPr="009173BE">
              <w:rPr>
                <w:color w:val="000000"/>
                <w:sz w:val="16"/>
              </w:rPr>
              <w:t>Энергетическая эффективность</w:t>
            </w:r>
          </w:p>
        </w:tc>
        <w:tc>
          <w:tcPr>
            <w:tcW w:w="3648" w:type="dxa"/>
            <w:vMerge w:val="restart"/>
            <w:shd w:val="clear" w:color="auto" w:fill="auto"/>
            <w:vAlign w:val="center"/>
            <w:hideMark/>
          </w:tcPr>
          <w:p w:rsidR="00690102" w:rsidRPr="009173BE" w:rsidRDefault="00690102" w:rsidP="006B404E">
            <w:pPr>
              <w:jc w:val="both"/>
              <w:rPr>
                <w:color w:val="000000"/>
                <w:sz w:val="16"/>
              </w:rPr>
            </w:pPr>
            <w:r w:rsidRPr="009173BE">
              <w:rPr>
                <w:color w:val="000000"/>
                <w:sz w:val="16"/>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1104" w:type="dxa"/>
            <w:vMerge w:val="restart"/>
            <w:shd w:val="clear" w:color="auto" w:fill="auto"/>
            <w:vAlign w:val="center"/>
            <w:hideMark/>
          </w:tcPr>
          <w:p w:rsidR="00690102" w:rsidRPr="009173BE" w:rsidRDefault="00690102" w:rsidP="006B404E">
            <w:pPr>
              <w:jc w:val="center"/>
              <w:rPr>
                <w:color w:val="000000"/>
                <w:sz w:val="16"/>
              </w:rPr>
            </w:pPr>
            <w:r w:rsidRPr="009173BE">
              <w:rPr>
                <w:color w:val="000000"/>
                <w:sz w:val="16"/>
              </w:rPr>
              <w:t>%</w:t>
            </w:r>
          </w:p>
        </w:tc>
        <w:tc>
          <w:tcPr>
            <w:tcW w:w="576" w:type="dxa"/>
            <w:vMerge w:val="restart"/>
            <w:shd w:val="clear" w:color="auto" w:fill="auto"/>
            <w:vAlign w:val="center"/>
            <w:hideMark/>
          </w:tcPr>
          <w:p w:rsidR="00690102" w:rsidRPr="009173BE" w:rsidRDefault="00690102" w:rsidP="006B404E">
            <w:pPr>
              <w:jc w:val="center"/>
              <w:rPr>
                <w:color w:val="000000"/>
                <w:sz w:val="16"/>
              </w:rPr>
            </w:pPr>
            <w:r w:rsidRPr="009173BE">
              <w:rPr>
                <w:color w:val="000000"/>
                <w:sz w:val="16"/>
              </w:rPr>
              <w:t>0,000</w:t>
            </w:r>
          </w:p>
        </w:tc>
        <w:tc>
          <w:tcPr>
            <w:tcW w:w="576" w:type="dxa"/>
            <w:vMerge w:val="restart"/>
            <w:shd w:val="clear" w:color="auto" w:fill="auto"/>
            <w:vAlign w:val="center"/>
            <w:hideMark/>
          </w:tcPr>
          <w:p w:rsidR="00690102" w:rsidRPr="009173BE" w:rsidRDefault="00690102" w:rsidP="006B404E">
            <w:pPr>
              <w:jc w:val="center"/>
              <w:rPr>
                <w:color w:val="000000"/>
                <w:sz w:val="16"/>
              </w:rPr>
            </w:pPr>
            <w:r w:rsidRPr="009173BE">
              <w:rPr>
                <w:color w:val="000000"/>
                <w:sz w:val="16"/>
              </w:rPr>
              <w:t>0,000</w:t>
            </w:r>
          </w:p>
        </w:tc>
        <w:tc>
          <w:tcPr>
            <w:tcW w:w="576" w:type="dxa"/>
            <w:vMerge w:val="restart"/>
            <w:shd w:val="clear" w:color="auto" w:fill="auto"/>
            <w:vAlign w:val="center"/>
            <w:hideMark/>
          </w:tcPr>
          <w:p w:rsidR="00690102" w:rsidRPr="009173BE" w:rsidRDefault="00690102" w:rsidP="006B404E">
            <w:pPr>
              <w:jc w:val="center"/>
              <w:rPr>
                <w:color w:val="000000"/>
                <w:sz w:val="16"/>
              </w:rPr>
            </w:pPr>
            <w:r w:rsidRPr="009173BE">
              <w:rPr>
                <w:color w:val="000000"/>
                <w:sz w:val="16"/>
              </w:rPr>
              <w:t>0,000</w:t>
            </w:r>
          </w:p>
        </w:tc>
        <w:tc>
          <w:tcPr>
            <w:tcW w:w="576" w:type="dxa"/>
            <w:vMerge w:val="restart"/>
            <w:shd w:val="clear" w:color="auto" w:fill="auto"/>
            <w:vAlign w:val="center"/>
            <w:hideMark/>
          </w:tcPr>
          <w:p w:rsidR="00690102" w:rsidRPr="009173BE" w:rsidRDefault="00690102" w:rsidP="006B404E">
            <w:pPr>
              <w:jc w:val="center"/>
              <w:rPr>
                <w:color w:val="000000"/>
                <w:sz w:val="16"/>
              </w:rPr>
            </w:pPr>
            <w:r w:rsidRPr="009173BE">
              <w:rPr>
                <w:color w:val="000000"/>
                <w:sz w:val="16"/>
              </w:rPr>
              <w:t>0,000</w:t>
            </w:r>
          </w:p>
        </w:tc>
        <w:tc>
          <w:tcPr>
            <w:tcW w:w="576" w:type="dxa"/>
            <w:vMerge w:val="restart"/>
            <w:shd w:val="clear" w:color="auto" w:fill="auto"/>
            <w:vAlign w:val="center"/>
            <w:hideMark/>
          </w:tcPr>
          <w:p w:rsidR="00690102" w:rsidRPr="009173BE" w:rsidRDefault="00690102" w:rsidP="006B404E">
            <w:pPr>
              <w:jc w:val="center"/>
              <w:rPr>
                <w:color w:val="000000"/>
                <w:sz w:val="16"/>
              </w:rPr>
            </w:pPr>
            <w:r w:rsidRPr="009173BE">
              <w:rPr>
                <w:color w:val="000000"/>
                <w:sz w:val="16"/>
              </w:rPr>
              <w:t>0,000</w:t>
            </w:r>
          </w:p>
        </w:tc>
      </w:tr>
      <w:tr w:rsidR="00690102" w:rsidRPr="009173BE" w:rsidTr="007B7637">
        <w:trPr>
          <w:trHeight w:val="458"/>
        </w:trPr>
        <w:tc>
          <w:tcPr>
            <w:tcW w:w="590" w:type="dxa"/>
            <w:vMerge/>
            <w:vAlign w:val="center"/>
            <w:hideMark/>
          </w:tcPr>
          <w:p w:rsidR="00690102" w:rsidRPr="009173BE" w:rsidRDefault="00690102" w:rsidP="006B404E">
            <w:pPr>
              <w:rPr>
                <w:color w:val="000000"/>
                <w:sz w:val="16"/>
              </w:rPr>
            </w:pPr>
          </w:p>
        </w:tc>
        <w:tc>
          <w:tcPr>
            <w:tcW w:w="1031" w:type="dxa"/>
            <w:vMerge/>
            <w:vAlign w:val="center"/>
            <w:hideMark/>
          </w:tcPr>
          <w:p w:rsidR="00690102" w:rsidRPr="009173BE" w:rsidRDefault="00690102" w:rsidP="006B404E">
            <w:pPr>
              <w:rPr>
                <w:color w:val="000000"/>
                <w:sz w:val="16"/>
              </w:rPr>
            </w:pPr>
          </w:p>
        </w:tc>
        <w:tc>
          <w:tcPr>
            <w:tcW w:w="3648" w:type="dxa"/>
            <w:vMerge/>
            <w:vAlign w:val="center"/>
            <w:hideMark/>
          </w:tcPr>
          <w:p w:rsidR="00690102" w:rsidRPr="009173BE" w:rsidRDefault="00690102" w:rsidP="006B404E">
            <w:pPr>
              <w:rPr>
                <w:color w:val="000000"/>
                <w:sz w:val="16"/>
              </w:rPr>
            </w:pPr>
          </w:p>
        </w:tc>
        <w:tc>
          <w:tcPr>
            <w:tcW w:w="1104" w:type="dxa"/>
            <w:vMerge/>
            <w:vAlign w:val="center"/>
            <w:hideMark/>
          </w:tcPr>
          <w:p w:rsidR="00690102" w:rsidRPr="009173BE" w:rsidRDefault="00690102" w:rsidP="006B404E">
            <w:pPr>
              <w:rPr>
                <w:color w:val="000000"/>
                <w:sz w:val="16"/>
              </w:rPr>
            </w:pPr>
          </w:p>
        </w:tc>
        <w:tc>
          <w:tcPr>
            <w:tcW w:w="576" w:type="dxa"/>
            <w:vMerge/>
            <w:vAlign w:val="center"/>
            <w:hideMark/>
          </w:tcPr>
          <w:p w:rsidR="00690102" w:rsidRPr="009173BE" w:rsidRDefault="00690102" w:rsidP="006B404E">
            <w:pPr>
              <w:rPr>
                <w:color w:val="000000"/>
                <w:sz w:val="16"/>
              </w:rPr>
            </w:pPr>
          </w:p>
        </w:tc>
        <w:tc>
          <w:tcPr>
            <w:tcW w:w="576" w:type="dxa"/>
            <w:vMerge/>
            <w:vAlign w:val="center"/>
            <w:hideMark/>
          </w:tcPr>
          <w:p w:rsidR="00690102" w:rsidRPr="009173BE" w:rsidRDefault="00690102" w:rsidP="006B404E">
            <w:pPr>
              <w:rPr>
                <w:color w:val="000000"/>
                <w:sz w:val="16"/>
              </w:rPr>
            </w:pPr>
          </w:p>
        </w:tc>
        <w:tc>
          <w:tcPr>
            <w:tcW w:w="576" w:type="dxa"/>
            <w:vMerge/>
            <w:vAlign w:val="center"/>
            <w:hideMark/>
          </w:tcPr>
          <w:p w:rsidR="00690102" w:rsidRPr="009173BE" w:rsidRDefault="00690102" w:rsidP="006B404E">
            <w:pPr>
              <w:rPr>
                <w:color w:val="000000"/>
                <w:sz w:val="16"/>
              </w:rPr>
            </w:pPr>
          </w:p>
        </w:tc>
        <w:tc>
          <w:tcPr>
            <w:tcW w:w="576" w:type="dxa"/>
            <w:vMerge/>
            <w:vAlign w:val="center"/>
            <w:hideMark/>
          </w:tcPr>
          <w:p w:rsidR="00690102" w:rsidRPr="009173BE" w:rsidRDefault="00690102" w:rsidP="006B404E">
            <w:pPr>
              <w:rPr>
                <w:color w:val="000000"/>
                <w:sz w:val="16"/>
              </w:rPr>
            </w:pPr>
          </w:p>
        </w:tc>
        <w:tc>
          <w:tcPr>
            <w:tcW w:w="576" w:type="dxa"/>
            <w:vMerge/>
            <w:vAlign w:val="center"/>
            <w:hideMark/>
          </w:tcPr>
          <w:p w:rsidR="00690102" w:rsidRPr="009173BE" w:rsidRDefault="00690102" w:rsidP="006B404E">
            <w:pPr>
              <w:rPr>
                <w:color w:val="000000"/>
                <w:sz w:val="16"/>
              </w:rPr>
            </w:pPr>
          </w:p>
        </w:tc>
      </w:tr>
      <w:tr w:rsidR="00690102" w:rsidRPr="009173BE" w:rsidTr="007B7637">
        <w:trPr>
          <w:trHeight w:val="85"/>
        </w:trPr>
        <w:tc>
          <w:tcPr>
            <w:tcW w:w="590" w:type="dxa"/>
            <w:shd w:val="clear" w:color="auto" w:fill="auto"/>
            <w:vAlign w:val="center"/>
            <w:hideMark/>
          </w:tcPr>
          <w:p w:rsidR="00690102" w:rsidRPr="009173BE" w:rsidRDefault="00690102" w:rsidP="006B404E">
            <w:pPr>
              <w:jc w:val="center"/>
              <w:rPr>
                <w:color w:val="000000"/>
                <w:sz w:val="16"/>
              </w:rPr>
            </w:pPr>
            <w:r w:rsidRPr="009173BE">
              <w:rPr>
                <w:color w:val="000000"/>
                <w:sz w:val="16"/>
              </w:rPr>
              <w:t>5</w:t>
            </w:r>
          </w:p>
        </w:tc>
        <w:tc>
          <w:tcPr>
            <w:tcW w:w="1031" w:type="dxa"/>
            <w:vMerge/>
            <w:vAlign w:val="center"/>
            <w:hideMark/>
          </w:tcPr>
          <w:p w:rsidR="00690102" w:rsidRPr="009173BE" w:rsidRDefault="00690102" w:rsidP="006B404E">
            <w:pPr>
              <w:rPr>
                <w:color w:val="000000"/>
                <w:sz w:val="16"/>
              </w:rPr>
            </w:pPr>
          </w:p>
        </w:tc>
        <w:tc>
          <w:tcPr>
            <w:tcW w:w="3648" w:type="dxa"/>
            <w:shd w:val="clear" w:color="auto" w:fill="auto"/>
            <w:vAlign w:val="center"/>
            <w:hideMark/>
          </w:tcPr>
          <w:p w:rsidR="00690102" w:rsidRPr="009173BE" w:rsidRDefault="00690102" w:rsidP="006B404E">
            <w:pPr>
              <w:jc w:val="both"/>
              <w:rPr>
                <w:color w:val="000000"/>
                <w:sz w:val="16"/>
              </w:rPr>
            </w:pPr>
            <w:r w:rsidRPr="009173BE">
              <w:rPr>
                <w:color w:val="000000"/>
                <w:sz w:val="16"/>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1104" w:type="dxa"/>
            <w:shd w:val="clear" w:color="auto" w:fill="auto"/>
            <w:vAlign w:val="center"/>
            <w:hideMark/>
          </w:tcPr>
          <w:p w:rsidR="00690102" w:rsidRPr="009173BE" w:rsidRDefault="00690102" w:rsidP="006B404E">
            <w:pPr>
              <w:jc w:val="center"/>
              <w:rPr>
                <w:color w:val="000000"/>
                <w:sz w:val="16"/>
              </w:rPr>
            </w:pPr>
            <w:r w:rsidRPr="009173BE">
              <w:rPr>
                <w:color w:val="000000"/>
                <w:sz w:val="16"/>
              </w:rPr>
              <w:t>кВт*ч/куб.м</w:t>
            </w:r>
          </w:p>
        </w:tc>
        <w:tc>
          <w:tcPr>
            <w:tcW w:w="576" w:type="dxa"/>
            <w:shd w:val="clear" w:color="auto" w:fill="auto"/>
            <w:vAlign w:val="center"/>
            <w:hideMark/>
          </w:tcPr>
          <w:p w:rsidR="00690102" w:rsidRPr="009173BE" w:rsidRDefault="00690102" w:rsidP="006142DF">
            <w:pPr>
              <w:jc w:val="center"/>
              <w:rPr>
                <w:color w:val="000000"/>
                <w:sz w:val="16"/>
              </w:rPr>
            </w:pPr>
            <w:r w:rsidRPr="009173BE">
              <w:rPr>
                <w:color w:val="000000"/>
                <w:sz w:val="16"/>
              </w:rPr>
              <w:t>1,1</w:t>
            </w:r>
            <w:r w:rsidR="006142DF">
              <w:rPr>
                <w:color w:val="000000"/>
                <w:sz w:val="16"/>
              </w:rPr>
              <w:t>00</w:t>
            </w:r>
          </w:p>
        </w:tc>
        <w:tc>
          <w:tcPr>
            <w:tcW w:w="576" w:type="dxa"/>
            <w:shd w:val="clear" w:color="auto" w:fill="auto"/>
            <w:vAlign w:val="center"/>
            <w:hideMark/>
          </w:tcPr>
          <w:p w:rsidR="00690102" w:rsidRPr="009173BE" w:rsidRDefault="00690102" w:rsidP="006142DF">
            <w:pPr>
              <w:jc w:val="center"/>
              <w:rPr>
                <w:color w:val="000000"/>
                <w:sz w:val="16"/>
              </w:rPr>
            </w:pPr>
            <w:r w:rsidRPr="009173BE">
              <w:rPr>
                <w:color w:val="000000"/>
                <w:sz w:val="16"/>
              </w:rPr>
              <w:t>1,1</w:t>
            </w:r>
            <w:r w:rsidR="006142DF">
              <w:rPr>
                <w:color w:val="000000"/>
                <w:sz w:val="16"/>
              </w:rPr>
              <w:t>00</w:t>
            </w:r>
          </w:p>
        </w:tc>
        <w:tc>
          <w:tcPr>
            <w:tcW w:w="576" w:type="dxa"/>
            <w:shd w:val="clear" w:color="auto" w:fill="auto"/>
            <w:vAlign w:val="center"/>
            <w:hideMark/>
          </w:tcPr>
          <w:p w:rsidR="00690102" w:rsidRPr="009173BE" w:rsidRDefault="00690102" w:rsidP="006142DF">
            <w:pPr>
              <w:jc w:val="center"/>
              <w:rPr>
                <w:color w:val="000000"/>
                <w:sz w:val="16"/>
              </w:rPr>
            </w:pPr>
            <w:r w:rsidRPr="009173BE">
              <w:rPr>
                <w:color w:val="000000"/>
                <w:sz w:val="16"/>
              </w:rPr>
              <w:t>1,1</w:t>
            </w:r>
            <w:r w:rsidR="006142DF">
              <w:rPr>
                <w:color w:val="000000"/>
                <w:sz w:val="16"/>
              </w:rPr>
              <w:t>00</w:t>
            </w:r>
          </w:p>
        </w:tc>
        <w:tc>
          <w:tcPr>
            <w:tcW w:w="576" w:type="dxa"/>
            <w:shd w:val="clear" w:color="auto" w:fill="auto"/>
            <w:vAlign w:val="center"/>
            <w:hideMark/>
          </w:tcPr>
          <w:p w:rsidR="00690102" w:rsidRPr="009173BE" w:rsidRDefault="00690102" w:rsidP="006142DF">
            <w:pPr>
              <w:jc w:val="center"/>
              <w:rPr>
                <w:color w:val="000000"/>
                <w:sz w:val="16"/>
              </w:rPr>
            </w:pPr>
            <w:r w:rsidRPr="009173BE">
              <w:rPr>
                <w:color w:val="000000"/>
                <w:sz w:val="16"/>
              </w:rPr>
              <w:t>1,</w:t>
            </w:r>
            <w:r w:rsidR="006142DF">
              <w:rPr>
                <w:color w:val="000000"/>
                <w:sz w:val="16"/>
              </w:rPr>
              <w:t>000</w:t>
            </w:r>
          </w:p>
        </w:tc>
        <w:tc>
          <w:tcPr>
            <w:tcW w:w="576" w:type="dxa"/>
            <w:shd w:val="clear" w:color="auto" w:fill="auto"/>
            <w:vAlign w:val="center"/>
            <w:hideMark/>
          </w:tcPr>
          <w:p w:rsidR="00690102" w:rsidRPr="009173BE" w:rsidRDefault="00690102" w:rsidP="006142DF">
            <w:pPr>
              <w:jc w:val="center"/>
              <w:rPr>
                <w:color w:val="000000"/>
                <w:sz w:val="16"/>
              </w:rPr>
            </w:pPr>
            <w:r w:rsidRPr="009173BE">
              <w:rPr>
                <w:color w:val="000000"/>
                <w:sz w:val="16"/>
              </w:rPr>
              <w:t>1,0</w:t>
            </w:r>
            <w:r w:rsidR="006142DF">
              <w:rPr>
                <w:color w:val="000000"/>
                <w:sz w:val="16"/>
              </w:rPr>
              <w:t>00</w:t>
            </w:r>
          </w:p>
        </w:tc>
      </w:tr>
    </w:tbl>
    <w:p w:rsidR="00146A2D" w:rsidRPr="009173BE" w:rsidRDefault="00146A2D" w:rsidP="00F50E1C">
      <w:pPr>
        <w:tabs>
          <w:tab w:val="left" w:pos="6885"/>
        </w:tabs>
        <w:jc w:val="center"/>
      </w:pPr>
    </w:p>
    <w:p w:rsidR="00146A2D" w:rsidRPr="009173BE" w:rsidRDefault="00146A2D" w:rsidP="00F50E1C">
      <w:pPr>
        <w:tabs>
          <w:tab w:val="left" w:pos="6885"/>
        </w:tabs>
        <w:jc w:val="center"/>
      </w:pPr>
    </w:p>
    <w:p w:rsidR="00146A2D" w:rsidRPr="009173BE" w:rsidRDefault="00146A2D" w:rsidP="00F50E1C">
      <w:pPr>
        <w:tabs>
          <w:tab w:val="left" w:pos="6885"/>
        </w:tabs>
        <w:jc w:val="center"/>
      </w:pPr>
    </w:p>
    <w:p w:rsidR="00146A2D" w:rsidRPr="009173BE" w:rsidRDefault="00146A2D" w:rsidP="00F50E1C">
      <w:pPr>
        <w:tabs>
          <w:tab w:val="left" w:pos="6885"/>
        </w:tabs>
        <w:jc w:val="center"/>
      </w:pPr>
    </w:p>
    <w:p w:rsidR="00E46F45" w:rsidRPr="009173BE" w:rsidRDefault="00E46F45" w:rsidP="00F50E1C">
      <w:pPr>
        <w:tabs>
          <w:tab w:val="left" w:pos="6885"/>
        </w:tabs>
        <w:jc w:val="center"/>
      </w:pPr>
    </w:p>
    <w:p w:rsidR="00E46F45" w:rsidRPr="009173BE" w:rsidRDefault="00E46F45" w:rsidP="00F50E1C">
      <w:pPr>
        <w:tabs>
          <w:tab w:val="left" w:pos="6885"/>
        </w:tabs>
        <w:jc w:val="center"/>
      </w:pPr>
    </w:p>
    <w:p w:rsidR="009F0BAD" w:rsidRDefault="009F0BAD">
      <w:pPr>
        <w:spacing w:after="160" w:line="259" w:lineRule="auto"/>
        <w:rPr>
          <w:color w:val="000000"/>
        </w:rPr>
      </w:pPr>
      <w:r>
        <w:rPr>
          <w:color w:val="000000"/>
        </w:rPr>
        <w:br w:type="page"/>
      </w:r>
    </w:p>
    <w:p w:rsidR="0048161F" w:rsidRPr="009173BE" w:rsidRDefault="0048161F" w:rsidP="0048161F">
      <w:pPr>
        <w:tabs>
          <w:tab w:val="left" w:pos="284"/>
        </w:tabs>
        <w:ind w:left="5760"/>
        <w:jc w:val="right"/>
        <w:rPr>
          <w:color w:val="000000"/>
        </w:rPr>
      </w:pPr>
      <w:r w:rsidRPr="009173BE">
        <w:rPr>
          <w:color w:val="000000"/>
        </w:rPr>
        <w:lastRenderedPageBreak/>
        <w:t>Приложение №</w:t>
      </w:r>
      <w:r>
        <w:rPr>
          <w:color w:val="000000"/>
        </w:rPr>
        <w:t>6</w:t>
      </w:r>
      <w:r w:rsidRPr="009173BE">
        <w:rPr>
          <w:color w:val="000000"/>
        </w:rPr>
        <w:t xml:space="preserve">, утвержденное постановлением администрации Слюдянского городского поселения Слюдянского района </w:t>
      </w:r>
    </w:p>
    <w:p w:rsidR="0048161F" w:rsidRPr="009173BE" w:rsidRDefault="0048161F" w:rsidP="0048161F">
      <w:pPr>
        <w:tabs>
          <w:tab w:val="left" w:pos="284"/>
        </w:tabs>
        <w:ind w:left="5760"/>
        <w:jc w:val="right"/>
        <w:rPr>
          <w:color w:val="000000"/>
        </w:rPr>
      </w:pPr>
      <w:r w:rsidRPr="009173BE">
        <w:rPr>
          <w:color w:val="000000"/>
        </w:rPr>
        <w:t>от _________ №____</w:t>
      </w:r>
    </w:p>
    <w:p w:rsidR="00E46F45" w:rsidRPr="009173BE" w:rsidRDefault="00E46F45" w:rsidP="00F50E1C">
      <w:pPr>
        <w:tabs>
          <w:tab w:val="left" w:pos="6885"/>
        </w:tabs>
        <w:jc w:val="center"/>
      </w:pPr>
    </w:p>
    <w:p w:rsidR="0048161F" w:rsidRDefault="0048161F" w:rsidP="0048161F">
      <w:pPr>
        <w:spacing w:after="160" w:line="259" w:lineRule="auto"/>
        <w:jc w:val="center"/>
        <w:rPr>
          <w:kern w:val="3"/>
          <w:lang w:eastAsia="zh-CN"/>
        </w:rPr>
      </w:pPr>
      <w:r>
        <w:rPr>
          <w:kern w:val="3"/>
          <w:lang w:eastAsia="zh-CN"/>
        </w:rPr>
        <w:t>О</w:t>
      </w:r>
      <w:r w:rsidRPr="006B404E">
        <w:rPr>
          <w:kern w:val="3"/>
          <w:lang w:eastAsia="zh-CN"/>
        </w:rPr>
        <w:t>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48161F" w:rsidRDefault="0048161F" w:rsidP="0048161F">
      <w:pPr>
        <w:spacing w:after="160" w:line="259" w:lineRule="auto"/>
        <w:jc w:val="center"/>
        <w:rPr>
          <w:kern w:val="3"/>
          <w:lang w:eastAsia="zh-CN"/>
        </w:rPr>
      </w:pPr>
    </w:p>
    <w:tbl>
      <w:tblPr>
        <w:tblW w:w="9393" w:type="dxa"/>
        <w:tblLook w:val="04A0" w:firstRow="1" w:lastRow="0" w:firstColumn="1" w:lastColumn="0" w:noHBand="0" w:noVBand="1"/>
      </w:tblPr>
      <w:tblGrid>
        <w:gridCol w:w="1475"/>
        <w:gridCol w:w="1639"/>
        <w:gridCol w:w="1559"/>
        <w:gridCol w:w="1276"/>
        <w:gridCol w:w="1417"/>
        <w:gridCol w:w="1003"/>
        <w:gridCol w:w="1024"/>
      </w:tblGrid>
      <w:tr w:rsidR="007A5783" w:rsidRPr="007A5783" w:rsidTr="008826CA">
        <w:trPr>
          <w:trHeight w:val="327"/>
        </w:trPr>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783" w:rsidRPr="00824CFC" w:rsidRDefault="007A5783" w:rsidP="00824CFC">
            <w:pPr>
              <w:jc w:val="center"/>
              <w:rPr>
                <w:bCs/>
                <w:color w:val="000000"/>
                <w:sz w:val="16"/>
                <w:szCs w:val="16"/>
              </w:rPr>
            </w:pPr>
            <w:r w:rsidRPr="00824CFC">
              <w:rPr>
                <w:bCs/>
                <w:color w:val="000000"/>
                <w:sz w:val="16"/>
                <w:szCs w:val="16"/>
              </w:rPr>
              <w:t>Сфера деятельности</w:t>
            </w:r>
          </w:p>
        </w:tc>
        <w:tc>
          <w:tcPr>
            <w:tcW w:w="6894" w:type="dxa"/>
            <w:gridSpan w:val="5"/>
            <w:tcBorders>
              <w:top w:val="single" w:sz="4" w:space="0" w:color="auto"/>
              <w:left w:val="nil"/>
              <w:bottom w:val="single" w:sz="4" w:space="0" w:color="auto"/>
              <w:right w:val="single" w:sz="4" w:space="0" w:color="auto"/>
            </w:tcBorders>
            <w:shd w:val="clear" w:color="auto" w:fill="auto"/>
            <w:vAlign w:val="center"/>
            <w:hideMark/>
          </w:tcPr>
          <w:p w:rsidR="007A5783" w:rsidRPr="00824CFC" w:rsidRDefault="007A5783" w:rsidP="00824CFC">
            <w:pPr>
              <w:jc w:val="center"/>
              <w:rPr>
                <w:bCs/>
                <w:color w:val="000000"/>
                <w:sz w:val="16"/>
                <w:szCs w:val="16"/>
              </w:rPr>
            </w:pPr>
            <w:r w:rsidRPr="00824CFC">
              <w:rPr>
                <w:bCs/>
                <w:color w:val="000000"/>
                <w:sz w:val="16"/>
                <w:szCs w:val="16"/>
              </w:rPr>
              <w:t>Объем валовой</w:t>
            </w:r>
            <w:r w:rsidR="008826CA" w:rsidRPr="00824CFC">
              <w:rPr>
                <w:bCs/>
                <w:color w:val="000000"/>
                <w:sz w:val="16"/>
                <w:szCs w:val="16"/>
              </w:rPr>
              <w:t xml:space="preserve"> выручки  по годам, тыс. рублей</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783" w:rsidRPr="00824CFC" w:rsidRDefault="007A5783" w:rsidP="00824CFC">
            <w:pPr>
              <w:jc w:val="center"/>
              <w:rPr>
                <w:bCs/>
                <w:color w:val="000000"/>
                <w:sz w:val="16"/>
                <w:szCs w:val="16"/>
              </w:rPr>
            </w:pPr>
            <w:r w:rsidRPr="00824CFC">
              <w:rPr>
                <w:bCs/>
                <w:color w:val="000000"/>
                <w:sz w:val="16"/>
                <w:szCs w:val="16"/>
              </w:rPr>
              <w:t>Итого, тыс. рублей</w:t>
            </w:r>
          </w:p>
        </w:tc>
      </w:tr>
      <w:tr w:rsidR="00824CFC" w:rsidRPr="007A5783" w:rsidTr="00824CFC">
        <w:trPr>
          <w:trHeight w:val="327"/>
        </w:trPr>
        <w:tc>
          <w:tcPr>
            <w:tcW w:w="1475" w:type="dxa"/>
            <w:vMerge/>
            <w:tcBorders>
              <w:top w:val="single" w:sz="4" w:space="0" w:color="auto"/>
              <w:left w:val="single" w:sz="4" w:space="0" w:color="auto"/>
              <w:bottom w:val="single" w:sz="4" w:space="0" w:color="auto"/>
              <w:right w:val="single" w:sz="4" w:space="0" w:color="auto"/>
            </w:tcBorders>
            <w:vAlign w:val="center"/>
            <w:hideMark/>
          </w:tcPr>
          <w:p w:rsidR="00824CFC" w:rsidRPr="00824CFC" w:rsidRDefault="00824CFC" w:rsidP="00824CFC">
            <w:pPr>
              <w:jc w:val="center"/>
              <w:rPr>
                <w:bCs/>
                <w:color w:val="000000"/>
                <w:sz w:val="16"/>
                <w:szCs w:val="16"/>
              </w:rPr>
            </w:pPr>
          </w:p>
        </w:tc>
        <w:tc>
          <w:tcPr>
            <w:tcW w:w="1639" w:type="dxa"/>
            <w:tcBorders>
              <w:top w:val="nil"/>
              <w:left w:val="nil"/>
              <w:bottom w:val="single" w:sz="4" w:space="0" w:color="auto"/>
              <w:right w:val="single" w:sz="4" w:space="0" w:color="auto"/>
            </w:tcBorders>
            <w:shd w:val="clear" w:color="auto" w:fill="auto"/>
            <w:vAlign w:val="center"/>
            <w:hideMark/>
          </w:tcPr>
          <w:p w:rsidR="00824CFC" w:rsidRPr="00824CFC" w:rsidRDefault="00824CFC" w:rsidP="00824CFC">
            <w:pPr>
              <w:jc w:val="center"/>
              <w:rPr>
                <w:bCs/>
                <w:color w:val="000000"/>
                <w:sz w:val="16"/>
                <w:szCs w:val="16"/>
              </w:rPr>
            </w:pPr>
            <w:r w:rsidRPr="00824CFC">
              <w:rPr>
                <w:bCs/>
                <w:color w:val="000000"/>
                <w:sz w:val="16"/>
                <w:szCs w:val="16"/>
              </w:rPr>
              <w:t>2020</w:t>
            </w:r>
          </w:p>
        </w:tc>
        <w:tc>
          <w:tcPr>
            <w:tcW w:w="1559" w:type="dxa"/>
            <w:tcBorders>
              <w:top w:val="nil"/>
              <w:left w:val="nil"/>
              <w:bottom w:val="single" w:sz="4" w:space="0" w:color="auto"/>
              <w:right w:val="single" w:sz="4" w:space="0" w:color="auto"/>
            </w:tcBorders>
            <w:shd w:val="clear" w:color="auto" w:fill="auto"/>
            <w:vAlign w:val="center"/>
            <w:hideMark/>
          </w:tcPr>
          <w:p w:rsidR="00824CFC" w:rsidRPr="00824CFC" w:rsidRDefault="00824CFC" w:rsidP="00824CFC">
            <w:pPr>
              <w:jc w:val="center"/>
              <w:rPr>
                <w:bCs/>
                <w:color w:val="000000"/>
                <w:sz w:val="16"/>
                <w:szCs w:val="16"/>
              </w:rPr>
            </w:pPr>
            <w:r w:rsidRPr="00824CFC">
              <w:rPr>
                <w:bCs/>
                <w:color w:val="000000"/>
                <w:sz w:val="16"/>
                <w:szCs w:val="16"/>
              </w:rPr>
              <w:t>2021</w:t>
            </w:r>
          </w:p>
        </w:tc>
        <w:tc>
          <w:tcPr>
            <w:tcW w:w="1276" w:type="dxa"/>
            <w:tcBorders>
              <w:top w:val="nil"/>
              <w:left w:val="nil"/>
              <w:bottom w:val="single" w:sz="4" w:space="0" w:color="auto"/>
              <w:right w:val="single" w:sz="4" w:space="0" w:color="auto"/>
            </w:tcBorders>
            <w:shd w:val="clear" w:color="auto" w:fill="auto"/>
            <w:vAlign w:val="center"/>
            <w:hideMark/>
          </w:tcPr>
          <w:p w:rsidR="00824CFC" w:rsidRPr="00824CFC" w:rsidRDefault="00824CFC" w:rsidP="00824CFC">
            <w:pPr>
              <w:jc w:val="center"/>
              <w:rPr>
                <w:bCs/>
                <w:color w:val="000000"/>
                <w:sz w:val="16"/>
                <w:szCs w:val="16"/>
              </w:rPr>
            </w:pPr>
            <w:r w:rsidRPr="00824CFC">
              <w:rPr>
                <w:bCs/>
                <w:color w:val="000000"/>
                <w:sz w:val="16"/>
                <w:szCs w:val="16"/>
              </w:rPr>
              <w:t>2022</w:t>
            </w:r>
          </w:p>
        </w:tc>
        <w:tc>
          <w:tcPr>
            <w:tcW w:w="1417" w:type="dxa"/>
            <w:tcBorders>
              <w:top w:val="nil"/>
              <w:left w:val="nil"/>
              <w:bottom w:val="single" w:sz="4" w:space="0" w:color="auto"/>
              <w:right w:val="single" w:sz="4" w:space="0" w:color="auto"/>
            </w:tcBorders>
            <w:shd w:val="clear" w:color="auto" w:fill="auto"/>
            <w:vAlign w:val="center"/>
            <w:hideMark/>
          </w:tcPr>
          <w:p w:rsidR="00824CFC" w:rsidRPr="00824CFC" w:rsidRDefault="00824CFC" w:rsidP="00824CFC">
            <w:pPr>
              <w:jc w:val="center"/>
              <w:rPr>
                <w:bCs/>
                <w:color w:val="000000"/>
                <w:sz w:val="16"/>
                <w:szCs w:val="16"/>
              </w:rPr>
            </w:pPr>
            <w:r w:rsidRPr="00824CFC">
              <w:rPr>
                <w:bCs/>
                <w:color w:val="000000"/>
                <w:sz w:val="16"/>
                <w:szCs w:val="16"/>
              </w:rPr>
              <w:t>2023</w:t>
            </w:r>
          </w:p>
        </w:tc>
        <w:tc>
          <w:tcPr>
            <w:tcW w:w="1003" w:type="dxa"/>
            <w:tcBorders>
              <w:top w:val="nil"/>
              <w:left w:val="nil"/>
              <w:bottom w:val="single" w:sz="4" w:space="0" w:color="auto"/>
              <w:right w:val="single" w:sz="4" w:space="0" w:color="auto"/>
            </w:tcBorders>
            <w:shd w:val="clear" w:color="auto" w:fill="auto"/>
            <w:vAlign w:val="center"/>
            <w:hideMark/>
          </w:tcPr>
          <w:p w:rsidR="00824CFC" w:rsidRPr="00824CFC" w:rsidRDefault="00824CFC" w:rsidP="00824CFC">
            <w:pPr>
              <w:jc w:val="center"/>
              <w:rPr>
                <w:bCs/>
                <w:color w:val="000000"/>
                <w:sz w:val="16"/>
                <w:szCs w:val="16"/>
              </w:rPr>
            </w:pPr>
            <w:r w:rsidRPr="00824CFC">
              <w:rPr>
                <w:bCs/>
                <w:color w:val="000000"/>
                <w:sz w:val="16"/>
                <w:szCs w:val="16"/>
              </w:rPr>
              <w:t>2024</w:t>
            </w: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824CFC" w:rsidRPr="00824CFC" w:rsidRDefault="00824CFC" w:rsidP="00824CFC">
            <w:pPr>
              <w:jc w:val="center"/>
              <w:rPr>
                <w:bCs/>
                <w:color w:val="000000"/>
                <w:sz w:val="16"/>
                <w:szCs w:val="16"/>
              </w:rPr>
            </w:pPr>
          </w:p>
        </w:tc>
      </w:tr>
      <w:tr w:rsidR="00824CFC" w:rsidRPr="007A5783" w:rsidTr="00824CFC">
        <w:trPr>
          <w:trHeight w:val="327"/>
        </w:trPr>
        <w:tc>
          <w:tcPr>
            <w:tcW w:w="1475" w:type="dxa"/>
            <w:tcBorders>
              <w:top w:val="nil"/>
              <w:left w:val="single" w:sz="4" w:space="0" w:color="auto"/>
              <w:bottom w:val="single" w:sz="4" w:space="0" w:color="auto"/>
              <w:right w:val="single" w:sz="4" w:space="0" w:color="auto"/>
            </w:tcBorders>
            <w:shd w:val="clear" w:color="auto" w:fill="auto"/>
            <w:vAlign w:val="center"/>
            <w:hideMark/>
          </w:tcPr>
          <w:p w:rsidR="00824CFC" w:rsidRPr="00824CFC" w:rsidRDefault="00824CFC" w:rsidP="00824CFC">
            <w:pPr>
              <w:jc w:val="center"/>
              <w:rPr>
                <w:color w:val="000000"/>
                <w:sz w:val="16"/>
                <w:szCs w:val="16"/>
              </w:rPr>
            </w:pPr>
            <w:r w:rsidRPr="00824CFC">
              <w:rPr>
                <w:color w:val="000000"/>
                <w:sz w:val="16"/>
                <w:szCs w:val="16"/>
              </w:rPr>
              <w:t>Водоснабжение</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824CFC" w:rsidRPr="00824CFC" w:rsidRDefault="00824CFC" w:rsidP="00824CFC">
            <w:pPr>
              <w:jc w:val="center"/>
              <w:rPr>
                <w:sz w:val="16"/>
                <w:szCs w:val="16"/>
              </w:rPr>
            </w:pPr>
            <w:r w:rsidRPr="00824CFC">
              <w:rPr>
                <w:sz w:val="16"/>
                <w:szCs w:val="16"/>
              </w:rPr>
              <w:t>29 751,78</w:t>
            </w:r>
          </w:p>
        </w:tc>
        <w:tc>
          <w:tcPr>
            <w:tcW w:w="1559" w:type="dxa"/>
            <w:tcBorders>
              <w:top w:val="single" w:sz="4" w:space="0" w:color="auto"/>
              <w:left w:val="nil"/>
              <w:bottom w:val="single" w:sz="4" w:space="0" w:color="auto"/>
              <w:right w:val="single" w:sz="4" w:space="0" w:color="auto"/>
            </w:tcBorders>
            <w:shd w:val="clear" w:color="auto" w:fill="auto"/>
            <w:hideMark/>
          </w:tcPr>
          <w:p w:rsidR="00824CFC" w:rsidRPr="00824CFC" w:rsidRDefault="00824CFC" w:rsidP="00824CFC">
            <w:pPr>
              <w:jc w:val="center"/>
              <w:rPr>
                <w:sz w:val="16"/>
                <w:szCs w:val="16"/>
              </w:rPr>
            </w:pPr>
            <w:r w:rsidRPr="00824CFC">
              <w:rPr>
                <w:sz w:val="16"/>
                <w:szCs w:val="16"/>
              </w:rPr>
              <w:t>30 930,08</w:t>
            </w:r>
          </w:p>
        </w:tc>
        <w:tc>
          <w:tcPr>
            <w:tcW w:w="1276" w:type="dxa"/>
            <w:tcBorders>
              <w:top w:val="single" w:sz="4" w:space="0" w:color="auto"/>
              <w:left w:val="nil"/>
              <w:bottom w:val="single" w:sz="4" w:space="0" w:color="auto"/>
              <w:right w:val="single" w:sz="4" w:space="0" w:color="auto"/>
            </w:tcBorders>
            <w:shd w:val="clear" w:color="auto" w:fill="auto"/>
            <w:hideMark/>
          </w:tcPr>
          <w:p w:rsidR="00824CFC" w:rsidRPr="00824CFC" w:rsidRDefault="00824CFC" w:rsidP="00824CFC">
            <w:pPr>
              <w:jc w:val="center"/>
              <w:rPr>
                <w:sz w:val="16"/>
                <w:szCs w:val="16"/>
              </w:rPr>
            </w:pPr>
            <w:r w:rsidRPr="00824CFC">
              <w:rPr>
                <w:sz w:val="16"/>
                <w:szCs w:val="16"/>
              </w:rPr>
              <w:t>32 155,63</w:t>
            </w:r>
          </w:p>
        </w:tc>
        <w:tc>
          <w:tcPr>
            <w:tcW w:w="1417" w:type="dxa"/>
            <w:tcBorders>
              <w:top w:val="single" w:sz="4" w:space="0" w:color="auto"/>
              <w:left w:val="nil"/>
              <w:bottom w:val="single" w:sz="4" w:space="0" w:color="auto"/>
              <w:right w:val="single" w:sz="4" w:space="0" w:color="auto"/>
            </w:tcBorders>
            <w:shd w:val="clear" w:color="auto" w:fill="auto"/>
            <w:hideMark/>
          </w:tcPr>
          <w:p w:rsidR="00824CFC" w:rsidRPr="00824CFC" w:rsidRDefault="00824CFC" w:rsidP="00824CFC">
            <w:pPr>
              <w:jc w:val="center"/>
              <w:rPr>
                <w:sz w:val="16"/>
                <w:szCs w:val="16"/>
              </w:rPr>
            </w:pPr>
            <w:r w:rsidRPr="00824CFC">
              <w:rPr>
                <w:sz w:val="16"/>
                <w:szCs w:val="16"/>
              </w:rPr>
              <w:t>33 426,30</w:t>
            </w:r>
          </w:p>
        </w:tc>
        <w:tc>
          <w:tcPr>
            <w:tcW w:w="1003" w:type="dxa"/>
            <w:tcBorders>
              <w:top w:val="single" w:sz="4" w:space="0" w:color="auto"/>
              <w:left w:val="nil"/>
              <w:bottom w:val="single" w:sz="4" w:space="0" w:color="auto"/>
              <w:right w:val="single" w:sz="4" w:space="0" w:color="auto"/>
            </w:tcBorders>
            <w:shd w:val="clear" w:color="auto" w:fill="auto"/>
            <w:hideMark/>
          </w:tcPr>
          <w:p w:rsidR="00824CFC" w:rsidRPr="00824CFC" w:rsidRDefault="00824CFC" w:rsidP="00824CFC">
            <w:pPr>
              <w:jc w:val="center"/>
              <w:rPr>
                <w:sz w:val="16"/>
                <w:szCs w:val="16"/>
              </w:rPr>
            </w:pPr>
            <w:r w:rsidRPr="00824CFC">
              <w:rPr>
                <w:sz w:val="16"/>
                <w:szCs w:val="16"/>
              </w:rPr>
              <w:t>34 747,77</w:t>
            </w:r>
          </w:p>
        </w:tc>
        <w:tc>
          <w:tcPr>
            <w:tcW w:w="1024" w:type="dxa"/>
            <w:tcBorders>
              <w:top w:val="nil"/>
              <w:left w:val="nil"/>
              <w:bottom w:val="single" w:sz="4" w:space="0" w:color="auto"/>
              <w:right w:val="single" w:sz="4" w:space="0" w:color="auto"/>
            </w:tcBorders>
            <w:shd w:val="clear" w:color="auto" w:fill="auto"/>
            <w:hideMark/>
          </w:tcPr>
          <w:p w:rsidR="00824CFC" w:rsidRPr="00824CFC" w:rsidRDefault="00824CFC" w:rsidP="00824CFC">
            <w:pPr>
              <w:jc w:val="center"/>
              <w:rPr>
                <w:sz w:val="16"/>
                <w:szCs w:val="16"/>
              </w:rPr>
            </w:pPr>
            <w:r w:rsidRPr="00824CFC">
              <w:rPr>
                <w:sz w:val="16"/>
                <w:szCs w:val="16"/>
              </w:rPr>
              <w:t>161 011,57</w:t>
            </w:r>
          </w:p>
        </w:tc>
      </w:tr>
    </w:tbl>
    <w:p w:rsidR="00551D43" w:rsidRDefault="00551D43" w:rsidP="0048161F">
      <w:pPr>
        <w:spacing w:after="160" w:line="259" w:lineRule="auto"/>
        <w:jc w:val="center"/>
        <w:rPr>
          <w:kern w:val="3"/>
          <w:lang w:eastAsia="zh-CN"/>
        </w:rPr>
      </w:pPr>
    </w:p>
    <w:p w:rsidR="00E64360" w:rsidRDefault="00551D43">
      <w:pPr>
        <w:spacing w:after="160" w:line="259" w:lineRule="auto"/>
        <w:rPr>
          <w:kern w:val="3"/>
          <w:lang w:eastAsia="zh-CN"/>
        </w:rPr>
      </w:pPr>
      <w:r>
        <w:rPr>
          <w:kern w:val="3"/>
          <w:lang w:eastAsia="zh-CN"/>
        </w:rPr>
        <w:br w:type="page"/>
      </w:r>
    </w:p>
    <w:p w:rsidR="00551D43" w:rsidRDefault="00551D43">
      <w:pPr>
        <w:spacing w:after="160" w:line="259" w:lineRule="auto"/>
        <w:rPr>
          <w:kern w:val="3"/>
          <w:lang w:eastAsia="zh-CN"/>
        </w:rPr>
      </w:pPr>
    </w:p>
    <w:p w:rsidR="00551D43" w:rsidRPr="009173BE" w:rsidRDefault="00551D43" w:rsidP="00551D43">
      <w:pPr>
        <w:tabs>
          <w:tab w:val="left" w:pos="284"/>
        </w:tabs>
        <w:ind w:left="5760"/>
        <w:jc w:val="right"/>
        <w:rPr>
          <w:color w:val="000000"/>
        </w:rPr>
      </w:pPr>
      <w:r w:rsidRPr="009173BE">
        <w:rPr>
          <w:color w:val="000000"/>
        </w:rPr>
        <w:t>Приложение №</w:t>
      </w:r>
      <w:r w:rsidR="000A3321">
        <w:rPr>
          <w:color w:val="000000"/>
        </w:rPr>
        <w:t>7</w:t>
      </w:r>
      <w:r w:rsidRPr="009173BE">
        <w:rPr>
          <w:color w:val="000000"/>
        </w:rPr>
        <w:t xml:space="preserve">, утвержденное постановлением администрации Слюдянского городского поселения Слюдянского района </w:t>
      </w:r>
    </w:p>
    <w:p w:rsidR="00551D43" w:rsidRDefault="00551D43" w:rsidP="00551D43">
      <w:pPr>
        <w:tabs>
          <w:tab w:val="left" w:pos="284"/>
        </w:tabs>
        <w:ind w:left="5760"/>
        <w:jc w:val="right"/>
        <w:rPr>
          <w:color w:val="000000"/>
        </w:rPr>
      </w:pPr>
      <w:r w:rsidRPr="009173BE">
        <w:rPr>
          <w:color w:val="000000"/>
        </w:rPr>
        <w:t>от _________ №____</w:t>
      </w:r>
    </w:p>
    <w:p w:rsidR="00551D43" w:rsidRDefault="00551D43" w:rsidP="00551D43"/>
    <w:p w:rsidR="00551D43" w:rsidRDefault="00551D43" w:rsidP="00551D43">
      <w:pPr>
        <w:pStyle w:val="FR4"/>
        <w:spacing w:before="0"/>
        <w:ind w:left="0"/>
        <w:jc w:val="center"/>
        <w:rPr>
          <w:rFonts w:ascii="Times New Roman" w:hAnsi="Times New Roman"/>
          <w:b w:val="0"/>
          <w:color w:val="000000"/>
          <w:sz w:val="28"/>
          <w:szCs w:val="28"/>
        </w:rPr>
      </w:pPr>
    </w:p>
    <w:p w:rsidR="00551D43" w:rsidRDefault="00551D43" w:rsidP="00551D43">
      <w:pPr>
        <w:pStyle w:val="FR4"/>
        <w:spacing w:before="0"/>
        <w:ind w:left="0"/>
        <w:jc w:val="center"/>
        <w:rPr>
          <w:rFonts w:ascii="Times New Roman" w:hAnsi="Times New Roman"/>
          <w:b w:val="0"/>
          <w:color w:val="000000"/>
          <w:sz w:val="28"/>
          <w:szCs w:val="28"/>
        </w:rPr>
      </w:pPr>
    </w:p>
    <w:p w:rsidR="00551D43" w:rsidRDefault="00551D43" w:rsidP="00551D43">
      <w:pPr>
        <w:pStyle w:val="FR4"/>
        <w:spacing w:before="0"/>
        <w:ind w:left="0"/>
        <w:jc w:val="center"/>
        <w:rPr>
          <w:rFonts w:ascii="Times New Roman" w:hAnsi="Times New Roman"/>
          <w:b w:val="0"/>
          <w:color w:val="000000"/>
          <w:sz w:val="28"/>
          <w:szCs w:val="28"/>
        </w:rPr>
      </w:pPr>
    </w:p>
    <w:p w:rsidR="00551D43" w:rsidRDefault="00551D43" w:rsidP="00551D43">
      <w:pPr>
        <w:pStyle w:val="FR4"/>
        <w:spacing w:before="0"/>
        <w:ind w:left="0"/>
        <w:jc w:val="center"/>
        <w:rPr>
          <w:rFonts w:ascii="Times New Roman" w:hAnsi="Times New Roman"/>
          <w:b w:val="0"/>
          <w:color w:val="000000"/>
          <w:sz w:val="28"/>
          <w:szCs w:val="28"/>
        </w:rPr>
      </w:pPr>
    </w:p>
    <w:p w:rsidR="00551D43" w:rsidRDefault="00551D43" w:rsidP="00551D43">
      <w:pPr>
        <w:pStyle w:val="FR4"/>
        <w:spacing w:before="0"/>
        <w:ind w:left="0"/>
        <w:jc w:val="center"/>
        <w:rPr>
          <w:rFonts w:ascii="Times New Roman" w:hAnsi="Times New Roman"/>
          <w:b w:val="0"/>
          <w:color w:val="000000"/>
          <w:sz w:val="28"/>
          <w:szCs w:val="28"/>
        </w:rPr>
      </w:pPr>
    </w:p>
    <w:p w:rsidR="00551D43" w:rsidRDefault="00551D43" w:rsidP="00551D43">
      <w:pPr>
        <w:pStyle w:val="FR4"/>
        <w:spacing w:before="0"/>
        <w:ind w:left="0"/>
        <w:jc w:val="center"/>
        <w:rPr>
          <w:rFonts w:ascii="Times New Roman" w:hAnsi="Times New Roman"/>
          <w:b w:val="0"/>
          <w:color w:val="000000"/>
          <w:sz w:val="28"/>
          <w:szCs w:val="28"/>
        </w:rPr>
      </w:pPr>
    </w:p>
    <w:p w:rsidR="00551D43" w:rsidRDefault="00551D43" w:rsidP="00551D43">
      <w:pPr>
        <w:pStyle w:val="FR4"/>
        <w:spacing w:before="0"/>
        <w:ind w:left="0"/>
        <w:jc w:val="center"/>
        <w:rPr>
          <w:rFonts w:ascii="Times New Roman" w:hAnsi="Times New Roman"/>
          <w:b w:val="0"/>
          <w:color w:val="000000"/>
          <w:sz w:val="28"/>
          <w:szCs w:val="28"/>
        </w:rPr>
      </w:pPr>
    </w:p>
    <w:p w:rsidR="00551D43" w:rsidRDefault="00551D43" w:rsidP="00551D43">
      <w:pPr>
        <w:pStyle w:val="FR4"/>
        <w:spacing w:before="0"/>
        <w:ind w:left="0"/>
        <w:jc w:val="center"/>
        <w:rPr>
          <w:rFonts w:ascii="Times New Roman" w:hAnsi="Times New Roman"/>
          <w:b w:val="0"/>
          <w:color w:val="000000"/>
          <w:sz w:val="28"/>
          <w:szCs w:val="28"/>
        </w:rPr>
      </w:pPr>
    </w:p>
    <w:p w:rsidR="00551D43" w:rsidRDefault="00551D43" w:rsidP="00551D43">
      <w:pPr>
        <w:pStyle w:val="FR4"/>
        <w:spacing w:before="0"/>
        <w:ind w:left="0"/>
        <w:jc w:val="center"/>
        <w:rPr>
          <w:rFonts w:ascii="Times New Roman" w:hAnsi="Times New Roman"/>
          <w:b w:val="0"/>
          <w:color w:val="000000"/>
          <w:sz w:val="28"/>
          <w:szCs w:val="28"/>
        </w:rPr>
      </w:pPr>
    </w:p>
    <w:p w:rsidR="00551D43" w:rsidRDefault="00551D43" w:rsidP="00551D43">
      <w:pPr>
        <w:pStyle w:val="FR4"/>
        <w:spacing w:before="0"/>
        <w:ind w:left="0"/>
        <w:jc w:val="center"/>
        <w:rPr>
          <w:rFonts w:ascii="Times New Roman" w:hAnsi="Times New Roman"/>
          <w:b w:val="0"/>
          <w:color w:val="000000"/>
          <w:sz w:val="28"/>
          <w:szCs w:val="28"/>
        </w:rPr>
      </w:pPr>
    </w:p>
    <w:p w:rsidR="00551D43" w:rsidRDefault="00551D43" w:rsidP="00551D43">
      <w:pPr>
        <w:pStyle w:val="FR4"/>
        <w:spacing w:before="0"/>
        <w:ind w:left="0"/>
        <w:jc w:val="center"/>
        <w:rPr>
          <w:rFonts w:ascii="Times New Roman" w:hAnsi="Times New Roman"/>
          <w:b w:val="0"/>
          <w:color w:val="000000"/>
          <w:sz w:val="28"/>
          <w:szCs w:val="28"/>
        </w:rPr>
      </w:pPr>
    </w:p>
    <w:p w:rsidR="00551D43" w:rsidRDefault="00551D43" w:rsidP="00551D43">
      <w:pPr>
        <w:pStyle w:val="FR4"/>
        <w:spacing w:before="0"/>
        <w:ind w:left="0"/>
        <w:jc w:val="center"/>
        <w:rPr>
          <w:rFonts w:ascii="Times New Roman" w:hAnsi="Times New Roman"/>
          <w:b w:val="0"/>
          <w:color w:val="000000"/>
          <w:sz w:val="28"/>
          <w:szCs w:val="28"/>
        </w:rPr>
      </w:pPr>
    </w:p>
    <w:p w:rsidR="00551D43" w:rsidRDefault="00551D43" w:rsidP="00551D43">
      <w:pPr>
        <w:pStyle w:val="FR4"/>
        <w:spacing w:before="0"/>
        <w:ind w:left="0"/>
        <w:jc w:val="center"/>
        <w:rPr>
          <w:rFonts w:ascii="Times New Roman" w:hAnsi="Times New Roman"/>
          <w:b w:val="0"/>
          <w:color w:val="000000"/>
          <w:sz w:val="28"/>
          <w:szCs w:val="28"/>
        </w:rPr>
      </w:pPr>
    </w:p>
    <w:p w:rsidR="00551D43" w:rsidRPr="00B7538C" w:rsidRDefault="00551D43" w:rsidP="00551D43">
      <w:pPr>
        <w:pStyle w:val="FR4"/>
        <w:spacing w:before="0"/>
        <w:ind w:left="0"/>
        <w:jc w:val="center"/>
        <w:rPr>
          <w:rFonts w:ascii="Times New Roman" w:hAnsi="Times New Roman"/>
          <w:b w:val="0"/>
          <w:color w:val="000000"/>
          <w:sz w:val="28"/>
          <w:szCs w:val="28"/>
        </w:rPr>
      </w:pPr>
    </w:p>
    <w:p w:rsidR="00551D43" w:rsidRDefault="00551D43" w:rsidP="00551D43">
      <w:pPr>
        <w:pStyle w:val="40"/>
        <w:jc w:val="center"/>
        <w:rPr>
          <w:lang w:val="ru-RU"/>
        </w:rPr>
      </w:pPr>
      <w:bookmarkStart w:id="13" w:name="_Toc182908667"/>
      <w:r w:rsidRPr="00407853">
        <w:rPr>
          <w:lang w:val="ru-RU"/>
        </w:rPr>
        <w:t>КОНКУРСНАЯ ДОКУМЕНТАЦИЯ</w:t>
      </w:r>
      <w:bookmarkEnd w:id="13"/>
    </w:p>
    <w:p w:rsidR="00551D43" w:rsidRPr="00407853" w:rsidRDefault="00551D43" w:rsidP="00551D43">
      <w:pPr>
        <w:pStyle w:val="40"/>
        <w:jc w:val="center"/>
        <w:rPr>
          <w:lang w:val="ru-RU"/>
        </w:rPr>
      </w:pPr>
    </w:p>
    <w:p w:rsidR="00551D43" w:rsidRPr="00407853" w:rsidRDefault="00551D43" w:rsidP="00551D43">
      <w:pPr>
        <w:jc w:val="center"/>
      </w:pPr>
      <w:r w:rsidRPr="00407853">
        <w:t xml:space="preserve">по проведению открытого конкурса на право заключения концессионного соглашения </w:t>
      </w:r>
      <w:r w:rsidRPr="009173BE">
        <w:rPr>
          <w:kern w:val="3"/>
          <w:lang w:eastAsia="zh-CN"/>
        </w:rPr>
        <w:t xml:space="preserve">в отношении системы коммунальной инфраструктуры - объектов холодного водоснабжения Слюдянского муниципального образования </w:t>
      </w:r>
    </w:p>
    <w:p w:rsidR="00551D43" w:rsidRPr="00407853" w:rsidRDefault="00551D43" w:rsidP="00551D43">
      <w:pPr>
        <w:tabs>
          <w:tab w:val="left" w:pos="3345"/>
        </w:tabs>
        <w:jc w:val="center"/>
      </w:pPr>
    </w:p>
    <w:p w:rsidR="00551D43" w:rsidRPr="00407853" w:rsidRDefault="00551D43" w:rsidP="00551D43">
      <w:pPr>
        <w:tabs>
          <w:tab w:val="left" w:pos="3345"/>
        </w:tabs>
        <w:jc w:val="center"/>
      </w:pPr>
    </w:p>
    <w:p w:rsidR="00551D43" w:rsidRPr="00407853" w:rsidRDefault="00551D43" w:rsidP="00551D43">
      <w:pPr>
        <w:tabs>
          <w:tab w:val="left" w:pos="3345"/>
        </w:tabs>
        <w:jc w:val="center"/>
      </w:pPr>
    </w:p>
    <w:p w:rsidR="00551D43" w:rsidRPr="00407853" w:rsidRDefault="00551D43" w:rsidP="00551D43">
      <w:pPr>
        <w:tabs>
          <w:tab w:val="left" w:pos="3345"/>
        </w:tabs>
        <w:jc w:val="center"/>
      </w:pPr>
    </w:p>
    <w:p w:rsidR="00551D43" w:rsidRPr="00407853" w:rsidRDefault="00551D43" w:rsidP="00551D43">
      <w:pPr>
        <w:tabs>
          <w:tab w:val="left" w:pos="3345"/>
        </w:tabs>
        <w:jc w:val="center"/>
      </w:pPr>
    </w:p>
    <w:p w:rsidR="00551D43" w:rsidRPr="00407853" w:rsidRDefault="00551D43" w:rsidP="00551D43">
      <w:pPr>
        <w:tabs>
          <w:tab w:val="left" w:pos="3345"/>
        </w:tabs>
        <w:jc w:val="center"/>
      </w:pPr>
    </w:p>
    <w:p w:rsidR="00551D43" w:rsidRPr="00407853" w:rsidRDefault="00551D43" w:rsidP="00551D43">
      <w:pPr>
        <w:tabs>
          <w:tab w:val="left" w:pos="3345"/>
        </w:tabs>
        <w:jc w:val="center"/>
      </w:pPr>
    </w:p>
    <w:p w:rsidR="00551D43" w:rsidRPr="00407853" w:rsidRDefault="00551D43" w:rsidP="00551D43">
      <w:pPr>
        <w:tabs>
          <w:tab w:val="left" w:pos="3345"/>
        </w:tabs>
        <w:jc w:val="center"/>
      </w:pPr>
    </w:p>
    <w:p w:rsidR="00551D43" w:rsidRPr="00407853" w:rsidRDefault="00551D43" w:rsidP="00551D43">
      <w:pPr>
        <w:tabs>
          <w:tab w:val="left" w:pos="3345"/>
        </w:tabs>
        <w:jc w:val="center"/>
      </w:pPr>
    </w:p>
    <w:p w:rsidR="00551D43" w:rsidRPr="00407853" w:rsidRDefault="00551D43" w:rsidP="00551D43">
      <w:pPr>
        <w:tabs>
          <w:tab w:val="left" w:pos="3345"/>
        </w:tabs>
        <w:jc w:val="center"/>
      </w:pPr>
    </w:p>
    <w:p w:rsidR="00551D43" w:rsidRPr="00407853" w:rsidRDefault="00551D43" w:rsidP="00551D43">
      <w:pPr>
        <w:jc w:val="center"/>
        <w:rPr>
          <w:b/>
        </w:rPr>
      </w:pPr>
      <w:r w:rsidRPr="00407853">
        <w:br w:type="page"/>
      </w:r>
      <w:bookmarkStart w:id="14" w:name="_Toc381200803"/>
      <w:r w:rsidRPr="00407853">
        <w:rPr>
          <w:b/>
        </w:rPr>
        <w:lastRenderedPageBreak/>
        <w:t>Содержание</w:t>
      </w:r>
    </w:p>
    <w:p w:rsidR="00551D43" w:rsidRPr="00407853" w:rsidRDefault="00551D43" w:rsidP="00551D43">
      <w:pPr>
        <w:pStyle w:val="17"/>
        <w:rPr>
          <w:rFonts w:eastAsiaTheme="minorEastAsia"/>
          <w:bCs w:val="0"/>
          <w:iCs w:val="0"/>
          <w:sz w:val="24"/>
          <w:szCs w:val="24"/>
        </w:rPr>
      </w:pPr>
      <w:r w:rsidRPr="00407853">
        <w:rPr>
          <w:sz w:val="24"/>
          <w:szCs w:val="24"/>
        </w:rPr>
        <w:fldChar w:fldCharType="begin"/>
      </w:r>
      <w:r w:rsidRPr="00407853">
        <w:rPr>
          <w:sz w:val="24"/>
          <w:szCs w:val="24"/>
        </w:rPr>
        <w:instrText xml:space="preserve"> TOC \o "1-3" \h \z \u </w:instrText>
      </w:r>
      <w:r w:rsidRPr="00407853">
        <w:rPr>
          <w:sz w:val="24"/>
          <w:szCs w:val="24"/>
        </w:rPr>
        <w:fldChar w:fldCharType="separate"/>
      </w:r>
      <w:hyperlink w:anchor="_Toc420510598" w:history="1">
        <w:r w:rsidRPr="00407853">
          <w:rPr>
            <w:rStyle w:val="a9"/>
          </w:rPr>
          <w:t>Общие положения</w:t>
        </w:r>
        <w:r w:rsidRPr="00407853">
          <w:rPr>
            <w:webHidden/>
            <w:sz w:val="24"/>
            <w:szCs w:val="24"/>
          </w:rPr>
          <w:tab/>
        </w:r>
        <w:r w:rsidRPr="00407853">
          <w:rPr>
            <w:webHidden/>
            <w:sz w:val="24"/>
            <w:szCs w:val="24"/>
          </w:rPr>
          <w:fldChar w:fldCharType="begin"/>
        </w:r>
        <w:r w:rsidRPr="00407853">
          <w:rPr>
            <w:webHidden/>
            <w:sz w:val="24"/>
            <w:szCs w:val="24"/>
          </w:rPr>
          <w:instrText xml:space="preserve"> PAGEREF _Toc420510598 \h </w:instrText>
        </w:r>
        <w:r w:rsidRPr="00407853">
          <w:rPr>
            <w:webHidden/>
            <w:sz w:val="24"/>
            <w:szCs w:val="24"/>
          </w:rPr>
        </w:r>
        <w:r w:rsidRPr="00407853">
          <w:rPr>
            <w:webHidden/>
            <w:sz w:val="24"/>
            <w:szCs w:val="24"/>
          </w:rPr>
          <w:fldChar w:fldCharType="separate"/>
        </w:r>
        <w:r>
          <w:rPr>
            <w:webHidden/>
            <w:sz w:val="24"/>
            <w:szCs w:val="24"/>
          </w:rPr>
          <w:t>3</w:t>
        </w:r>
        <w:r w:rsidRPr="00407853">
          <w:rPr>
            <w:webHidden/>
            <w:sz w:val="24"/>
            <w:szCs w:val="24"/>
          </w:rPr>
          <w:fldChar w:fldCharType="end"/>
        </w:r>
      </w:hyperlink>
    </w:p>
    <w:p w:rsidR="00551D43" w:rsidRPr="00407853" w:rsidRDefault="00083B8E" w:rsidP="00551D43">
      <w:pPr>
        <w:pStyle w:val="17"/>
        <w:tabs>
          <w:tab w:val="left" w:pos="440"/>
        </w:tabs>
        <w:rPr>
          <w:rFonts w:eastAsiaTheme="minorEastAsia"/>
          <w:bCs w:val="0"/>
          <w:iCs w:val="0"/>
          <w:sz w:val="24"/>
          <w:szCs w:val="24"/>
        </w:rPr>
      </w:pPr>
      <w:hyperlink w:anchor="_Toc420510599" w:history="1">
        <w:r w:rsidR="00551D43" w:rsidRPr="00407853">
          <w:rPr>
            <w:rStyle w:val="a9"/>
          </w:rPr>
          <w:t>1.</w:t>
        </w:r>
        <w:r w:rsidR="00551D43" w:rsidRPr="00407853">
          <w:rPr>
            <w:rFonts w:eastAsiaTheme="minorEastAsia"/>
            <w:bCs w:val="0"/>
            <w:iCs w:val="0"/>
            <w:sz w:val="24"/>
            <w:szCs w:val="24"/>
          </w:rPr>
          <w:tab/>
        </w:r>
        <w:r w:rsidR="00551D43" w:rsidRPr="00407853">
          <w:rPr>
            <w:rStyle w:val="a9"/>
          </w:rPr>
          <w:t>Условия Конкурса</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_Toc420510599 \h </w:instrText>
        </w:r>
        <w:r w:rsidR="00551D43" w:rsidRPr="00407853">
          <w:rPr>
            <w:webHidden/>
            <w:sz w:val="24"/>
            <w:szCs w:val="24"/>
          </w:rPr>
        </w:r>
        <w:r w:rsidR="00551D43" w:rsidRPr="00407853">
          <w:rPr>
            <w:webHidden/>
            <w:sz w:val="24"/>
            <w:szCs w:val="24"/>
          </w:rPr>
          <w:fldChar w:fldCharType="separate"/>
        </w:r>
        <w:r w:rsidR="00551D43">
          <w:rPr>
            <w:webHidden/>
            <w:sz w:val="24"/>
            <w:szCs w:val="24"/>
          </w:rPr>
          <w:t>4</w:t>
        </w:r>
        <w:r w:rsidR="00551D43" w:rsidRPr="00407853">
          <w:rPr>
            <w:webHidden/>
            <w:sz w:val="24"/>
            <w:szCs w:val="24"/>
          </w:rPr>
          <w:fldChar w:fldCharType="end"/>
        </w:r>
      </w:hyperlink>
    </w:p>
    <w:p w:rsidR="00551D43" w:rsidRPr="00407853" w:rsidRDefault="00083B8E" w:rsidP="00551D43">
      <w:pPr>
        <w:pStyle w:val="17"/>
        <w:tabs>
          <w:tab w:val="left" w:pos="440"/>
        </w:tabs>
        <w:rPr>
          <w:rFonts w:eastAsiaTheme="minorEastAsia"/>
          <w:bCs w:val="0"/>
          <w:iCs w:val="0"/>
          <w:sz w:val="24"/>
          <w:szCs w:val="24"/>
        </w:rPr>
      </w:pPr>
      <w:hyperlink w:anchor="_Toc420510600" w:history="1">
        <w:r w:rsidR="00551D43" w:rsidRPr="00407853">
          <w:rPr>
            <w:rStyle w:val="a9"/>
          </w:rPr>
          <w:t>2.</w:t>
        </w:r>
        <w:r w:rsidR="00551D43" w:rsidRPr="00407853">
          <w:rPr>
            <w:rFonts w:eastAsiaTheme="minorEastAsia"/>
            <w:bCs w:val="0"/>
            <w:iCs w:val="0"/>
            <w:sz w:val="24"/>
            <w:szCs w:val="24"/>
          </w:rPr>
          <w:tab/>
        </w:r>
        <w:r w:rsidR="00551D43" w:rsidRPr="00407853">
          <w:rPr>
            <w:rStyle w:val="a9"/>
          </w:rPr>
          <w:t>Состав и описание объекта Концессионного соглашения и иного имущества</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_Toc420510600 \h </w:instrText>
        </w:r>
        <w:r w:rsidR="00551D43" w:rsidRPr="00407853">
          <w:rPr>
            <w:webHidden/>
            <w:sz w:val="24"/>
            <w:szCs w:val="24"/>
          </w:rPr>
        </w:r>
        <w:r w:rsidR="00551D43" w:rsidRPr="00407853">
          <w:rPr>
            <w:webHidden/>
            <w:sz w:val="24"/>
            <w:szCs w:val="24"/>
          </w:rPr>
          <w:fldChar w:fldCharType="separate"/>
        </w:r>
        <w:r w:rsidR="00551D43">
          <w:rPr>
            <w:webHidden/>
            <w:sz w:val="24"/>
            <w:szCs w:val="24"/>
          </w:rPr>
          <w:t>4</w:t>
        </w:r>
        <w:r w:rsidR="00551D43" w:rsidRPr="00407853">
          <w:rPr>
            <w:webHidden/>
            <w:sz w:val="24"/>
            <w:szCs w:val="24"/>
          </w:rPr>
          <w:fldChar w:fldCharType="end"/>
        </w:r>
      </w:hyperlink>
    </w:p>
    <w:p w:rsidR="00551D43" w:rsidRPr="00407853" w:rsidRDefault="00083B8E" w:rsidP="00551D43">
      <w:pPr>
        <w:pStyle w:val="17"/>
        <w:tabs>
          <w:tab w:val="left" w:pos="440"/>
        </w:tabs>
        <w:rPr>
          <w:rFonts w:eastAsiaTheme="minorEastAsia"/>
          <w:bCs w:val="0"/>
          <w:iCs w:val="0"/>
          <w:sz w:val="24"/>
          <w:szCs w:val="24"/>
        </w:rPr>
      </w:pPr>
      <w:hyperlink w:anchor="_Toc420510601" w:history="1">
        <w:r w:rsidR="00551D43" w:rsidRPr="00407853">
          <w:rPr>
            <w:rStyle w:val="a9"/>
          </w:rPr>
          <w:t>3.</w:t>
        </w:r>
        <w:r w:rsidR="00551D43" w:rsidRPr="00407853">
          <w:rPr>
            <w:rFonts w:eastAsiaTheme="minorEastAsia"/>
            <w:bCs w:val="0"/>
            <w:iCs w:val="0"/>
            <w:sz w:val="24"/>
            <w:szCs w:val="24"/>
          </w:rPr>
          <w:tab/>
        </w:r>
        <w:r w:rsidR="00551D43" w:rsidRPr="00407853">
          <w:rPr>
            <w:rStyle w:val="a9"/>
          </w:rPr>
          <w:t>Порядок предоставления Концедентом информации об объекте концессионного соглашения, а также доступа на объект концессионного соглашения</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_Toc420510601 \h </w:instrText>
        </w:r>
        <w:r w:rsidR="00551D43" w:rsidRPr="00407853">
          <w:rPr>
            <w:webHidden/>
            <w:sz w:val="24"/>
            <w:szCs w:val="24"/>
          </w:rPr>
        </w:r>
        <w:r w:rsidR="00551D43" w:rsidRPr="00407853">
          <w:rPr>
            <w:webHidden/>
            <w:sz w:val="24"/>
            <w:szCs w:val="24"/>
          </w:rPr>
          <w:fldChar w:fldCharType="separate"/>
        </w:r>
        <w:r w:rsidR="00551D43">
          <w:rPr>
            <w:webHidden/>
            <w:sz w:val="24"/>
            <w:szCs w:val="24"/>
          </w:rPr>
          <w:t>4</w:t>
        </w:r>
        <w:r w:rsidR="00551D43" w:rsidRPr="00407853">
          <w:rPr>
            <w:webHidden/>
            <w:sz w:val="24"/>
            <w:szCs w:val="24"/>
          </w:rPr>
          <w:fldChar w:fldCharType="end"/>
        </w:r>
      </w:hyperlink>
    </w:p>
    <w:p w:rsidR="00551D43" w:rsidRPr="00407853" w:rsidRDefault="00083B8E" w:rsidP="00551D43">
      <w:pPr>
        <w:pStyle w:val="17"/>
        <w:tabs>
          <w:tab w:val="left" w:pos="440"/>
        </w:tabs>
        <w:rPr>
          <w:rFonts w:eastAsiaTheme="minorEastAsia"/>
          <w:bCs w:val="0"/>
          <w:iCs w:val="0"/>
          <w:sz w:val="24"/>
          <w:szCs w:val="24"/>
        </w:rPr>
      </w:pPr>
      <w:hyperlink w:anchor="_Toc420510602" w:history="1">
        <w:r w:rsidR="00551D43" w:rsidRPr="00407853">
          <w:rPr>
            <w:rStyle w:val="a9"/>
          </w:rPr>
          <w:t>4.</w:t>
        </w:r>
        <w:r w:rsidR="00551D43" w:rsidRPr="00407853">
          <w:rPr>
            <w:rFonts w:eastAsiaTheme="minorEastAsia"/>
            <w:bCs w:val="0"/>
            <w:iCs w:val="0"/>
            <w:sz w:val="24"/>
            <w:szCs w:val="24"/>
          </w:rPr>
          <w:tab/>
        </w:r>
        <w:r w:rsidR="00551D43" w:rsidRPr="00407853">
          <w:rPr>
            <w:rStyle w:val="a9"/>
          </w:rPr>
          <w:t>Требования, в соответствии с которыми проводится предварительный отбор Участников конкурса</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_Toc420510602 \h </w:instrText>
        </w:r>
        <w:r w:rsidR="00551D43" w:rsidRPr="00407853">
          <w:rPr>
            <w:webHidden/>
            <w:sz w:val="24"/>
            <w:szCs w:val="24"/>
          </w:rPr>
        </w:r>
        <w:r w:rsidR="00551D43" w:rsidRPr="00407853">
          <w:rPr>
            <w:webHidden/>
            <w:sz w:val="24"/>
            <w:szCs w:val="24"/>
          </w:rPr>
          <w:fldChar w:fldCharType="separate"/>
        </w:r>
        <w:r w:rsidR="00551D43">
          <w:rPr>
            <w:webHidden/>
            <w:sz w:val="24"/>
            <w:szCs w:val="24"/>
          </w:rPr>
          <w:t>5</w:t>
        </w:r>
        <w:r w:rsidR="00551D43" w:rsidRPr="00407853">
          <w:rPr>
            <w:webHidden/>
            <w:sz w:val="24"/>
            <w:szCs w:val="24"/>
          </w:rPr>
          <w:fldChar w:fldCharType="end"/>
        </w:r>
      </w:hyperlink>
    </w:p>
    <w:p w:rsidR="00551D43" w:rsidRPr="00407853" w:rsidRDefault="00083B8E" w:rsidP="00551D43">
      <w:pPr>
        <w:pStyle w:val="17"/>
        <w:tabs>
          <w:tab w:val="left" w:pos="440"/>
        </w:tabs>
        <w:rPr>
          <w:rFonts w:eastAsiaTheme="minorEastAsia"/>
          <w:bCs w:val="0"/>
          <w:iCs w:val="0"/>
          <w:sz w:val="24"/>
          <w:szCs w:val="24"/>
        </w:rPr>
      </w:pPr>
      <w:hyperlink w:anchor="_Toc420510603" w:history="1">
        <w:r w:rsidR="00551D43" w:rsidRPr="00407853">
          <w:rPr>
            <w:rStyle w:val="a9"/>
          </w:rPr>
          <w:t>5.</w:t>
        </w:r>
        <w:r w:rsidR="00551D43" w:rsidRPr="00407853">
          <w:rPr>
            <w:rFonts w:eastAsiaTheme="minorEastAsia"/>
            <w:bCs w:val="0"/>
            <w:iCs w:val="0"/>
            <w:sz w:val="24"/>
            <w:szCs w:val="24"/>
          </w:rPr>
          <w:tab/>
        </w:r>
        <w:r w:rsidR="00551D43" w:rsidRPr="00407853">
          <w:rPr>
            <w:rStyle w:val="a9"/>
          </w:rPr>
          <w:t>Критерии Конкурса</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_Toc420510603 \h </w:instrText>
        </w:r>
        <w:r w:rsidR="00551D43" w:rsidRPr="00407853">
          <w:rPr>
            <w:webHidden/>
            <w:sz w:val="24"/>
            <w:szCs w:val="24"/>
          </w:rPr>
        </w:r>
        <w:r w:rsidR="00551D43" w:rsidRPr="00407853">
          <w:rPr>
            <w:webHidden/>
            <w:sz w:val="24"/>
            <w:szCs w:val="24"/>
          </w:rPr>
          <w:fldChar w:fldCharType="separate"/>
        </w:r>
        <w:r w:rsidR="00551D43">
          <w:rPr>
            <w:webHidden/>
            <w:sz w:val="24"/>
            <w:szCs w:val="24"/>
          </w:rPr>
          <w:t>5</w:t>
        </w:r>
        <w:r w:rsidR="00551D43" w:rsidRPr="00407853">
          <w:rPr>
            <w:webHidden/>
            <w:sz w:val="24"/>
            <w:szCs w:val="24"/>
          </w:rPr>
          <w:fldChar w:fldCharType="end"/>
        </w:r>
      </w:hyperlink>
    </w:p>
    <w:p w:rsidR="00551D43" w:rsidRPr="00407853" w:rsidRDefault="00083B8E" w:rsidP="00551D43">
      <w:pPr>
        <w:pStyle w:val="17"/>
        <w:tabs>
          <w:tab w:val="left" w:pos="440"/>
        </w:tabs>
        <w:rPr>
          <w:rFonts w:eastAsiaTheme="minorEastAsia"/>
          <w:bCs w:val="0"/>
          <w:iCs w:val="0"/>
          <w:sz w:val="24"/>
          <w:szCs w:val="24"/>
        </w:rPr>
      </w:pPr>
      <w:hyperlink w:anchor="_Toc420510604" w:history="1">
        <w:r w:rsidR="00551D43" w:rsidRPr="00407853">
          <w:rPr>
            <w:rStyle w:val="a9"/>
          </w:rPr>
          <w:t>6.</w:t>
        </w:r>
        <w:r w:rsidR="00551D43" w:rsidRPr="00407853">
          <w:rPr>
            <w:rFonts w:eastAsiaTheme="minorEastAsia"/>
            <w:bCs w:val="0"/>
            <w:iCs w:val="0"/>
            <w:sz w:val="24"/>
            <w:szCs w:val="24"/>
          </w:rPr>
          <w:tab/>
        </w:r>
        <w:r w:rsidR="00551D43" w:rsidRPr="00407853">
          <w:rPr>
            <w:rStyle w:val="a9"/>
          </w:rPr>
          <w:t>Перечень документов и материалов, представляемых Заявителями и Участниками конкурса</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_Toc420510604 \h </w:instrText>
        </w:r>
        <w:r w:rsidR="00551D43" w:rsidRPr="00407853">
          <w:rPr>
            <w:webHidden/>
            <w:sz w:val="24"/>
            <w:szCs w:val="24"/>
          </w:rPr>
        </w:r>
        <w:r w:rsidR="00551D43" w:rsidRPr="00407853">
          <w:rPr>
            <w:webHidden/>
            <w:sz w:val="24"/>
            <w:szCs w:val="24"/>
          </w:rPr>
          <w:fldChar w:fldCharType="separate"/>
        </w:r>
        <w:r w:rsidR="00551D43">
          <w:rPr>
            <w:webHidden/>
            <w:sz w:val="24"/>
            <w:szCs w:val="24"/>
          </w:rPr>
          <w:t>5</w:t>
        </w:r>
        <w:r w:rsidR="00551D43" w:rsidRPr="00407853">
          <w:rPr>
            <w:webHidden/>
            <w:sz w:val="24"/>
            <w:szCs w:val="24"/>
          </w:rPr>
          <w:fldChar w:fldCharType="end"/>
        </w:r>
      </w:hyperlink>
    </w:p>
    <w:p w:rsidR="00551D43" w:rsidRPr="00407853" w:rsidRDefault="00083B8E" w:rsidP="00551D43">
      <w:pPr>
        <w:pStyle w:val="17"/>
        <w:tabs>
          <w:tab w:val="left" w:pos="440"/>
        </w:tabs>
        <w:rPr>
          <w:rFonts w:eastAsiaTheme="minorEastAsia"/>
          <w:bCs w:val="0"/>
          <w:iCs w:val="0"/>
          <w:sz w:val="24"/>
          <w:szCs w:val="24"/>
        </w:rPr>
      </w:pPr>
      <w:hyperlink w:anchor="_Toc420510605" w:history="1">
        <w:r w:rsidR="00551D43" w:rsidRPr="00407853">
          <w:rPr>
            <w:rStyle w:val="a9"/>
          </w:rPr>
          <w:t>7.</w:t>
        </w:r>
        <w:r w:rsidR="00551D43" w:rsidRPr="00407853">
          <w:rPr>
            <w:rFonts w:eastAsiaTheme="minorEastAsia"/>
            <w:bCs w:val="0"/>
            <w:iCs w:val="0"/>
            <w:sz w:val="24"/>
            <w:szCs w:val="24"/>
          </w:rPr>
          <w:tab/>
        </w:r>
        <w:r w:rsidR="00551D43" w:rsidRPr="00407853">
          <w:rPr>
            <w:rStyle w:val="a9"/>
          </w:rPr>
          <w:t>Сообщение о проведении Конкурса</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_Toc420510605 \h </w:instrText>
        </w:r>
        <w:r w:rsidR="00551D43" w:rsidRPr="00407853">
          <w:rPr>
            <w:webHidden/>
            <w:sz w:val="24"/>
            <w:szCs w:val="24"/>
          </w:rPr>
        </w:r>
        <w:r w:rsidR="00551D43" w:rsidRPr="00407853">
          <w:rPr>
            <w:webHidden/>
            <w:sz w:val="24"/>
            <w:szCs w:val="24"/>
          </w:rPr>
          <w:fldChar w:fldCharType="separate"/>
        </w:r>
        <w:r w:rsidR="00551D43">
          <w:rPr>
            <w:webHidden/>
            <w:sz w:val="24"/>
            <w:szCs w:val="24"/>
          </w:rPr>
          <w:t>6</w:t>
        </w:r>
        <w:r w:rsidR="00551D43" w:rsidRPr="00407853">
          <w:rPr>
            <w:webHidden/>
            <w:sz w:val="24"/>
            <w:szCs w:val="24"/>
          </w:rPr>
          <w:fldChar w:fldCharType="end"/>
        </w:r>
      </w:hyperlink>
    </w:p>
    <w:p w:rsidR="00551D43" w:rsidRPr="00407853" w:rsidRDefault="00083B8E" w:rsidP="00551D43">
      <w:pPr>
        <w:pStyle w:val="17"/>
        <w:tabs>
          <w:tab w:val="left" w:pos="440"/>
        </w:tabs>
        <w:rPr>
          <w:rFonts w:eastAsiaTheme="minorEastAsia"/>
          <w:bCs w:val="0"/>
          <w:iCs w:val="0"/>
          <w:sz w:val="24"/>
          <w:szCs w:val="24"/>
        </w:rPr>
      </w:pPr>
      <w:hyperlink w:anchor="_Toc420510606" w:history="1">
        <w:r w:rsidR="00551D43" w:rsidRPr="00407853">
          <w:rPr>
            <w:rStyle w:val="a9"/>
          </w:rPr>
          <w:t>8.</w:t>
        </w:r>
        <w:r w:rsidR="00551D43" w:rsidRPr="00407853">
          <w:rPr>
            <w:rFonts w:eastAsiaTheme="minorEastAsia"/>
            <w:bCs w:val="0"/>
            <w:iCs w:val="0"/>
            <w:sz w:val="24"/>
            <w:szCs w:val="24"/>
          </w:rPr>
          <w:tab/>
        </w:r>
        <w:r w:rsidR="00551D43" w:rsidRPr="00407853">
          <w:rPr>
            <w:rStyle w:val="a9"/>
          </w:rPr>
          <w:t>Порядок представления Заявок и предъявляемые к ним требования</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_Toc420510606 \h </w:instrText>
        </w:r>
        <w:r w:rsidR="00551D43" w:rsidRPr="00407853">
          <w:rPr>
            <w:webHidden/>
            <w:sz w:val="24"/>
            <w:szCs w:val="24"/>
          </w:rPr>
        </w:r>
        <w:r w:rsidR="00551D43" w:rsidRPr="00407853">
          <w:rPr>
            <w:webHidden/>
            <w:sz w:val="24"/>
            <w:szCs w:val="24"/>
          </w:rPr>
          <w:fldChar w:fldCharType="separate"/>
        </w:r>
        <w:r w:rsidR="00551D43">
          <w:rPr>
            <w:webHidden/>
            <w:sz w:val="24"/>
            <w:szCs w:val="24"/>
          </w:rPr>
          <w:t>7</w:t>
        </w:r>
        <w:r w:rsidR="00551D43" w:rsidRPr="00407853">
          <w:rPr>
            <w:webHidden/>
            <w:sz w:val="24"/>
            <w:szCs w:val="24"/>
          </w:rPr>
          <w:fldChar w:fldCharType="end"/>
        </w:r>
      </w:hyperlink>
    </w:p>
    <w:p w:rsidR="00551D43" w:rsidRPr="00407853" w:rsidRDefault="00083B8E" w:rsidP="00551D43">
      <w:pPr>
        <w:pStyle w:val="17"/>
        <w:tabs>
          <w:tab w:val="left" w:pos="440"/>
        </w:tabs>
        <w:rPr>
          <w:rFonts w:eastAsiaTheme="minorEastAsia"/>
          <w:bCs w:val="0"/>
          <w:iCs w:val="0"/>
          <w:sz w:val="24"/>
          <w:szCs w:val="24"/>
        </w:rPr>
      </w:pPr>
      <w:hyperlink w:anchor="_Toc420510607" w:history="1">
        <w:r w:rsidR="00551D43" w:rsidRPr="00407853">
          <w:rPr>
            <w:rStyle w:val="a9"/>
          </w:rPr>
          <w:t>9.</w:t>
        </w:r>
        <w:r w:rsidR="00551D43" w:rsidRPr="00407853">
          <w:rPr>
            <w:rFonts w:eastAsiaTheme="minorEastAsia"/>
            <w:bCs w:val="0"/>
            <w:iCs w:val="0"/>
            <w:sz w:val="24"/>
            <w:szCs w:val="24"/>
          </w:rPr>
          <w:tab/>
        </w:r>
        <w:r w:rsidR="00551D43" w:rsidRPr="00407853">
          <w:rPr>
            <w:rStyle w:val="a9"/>
          </w:rPr>
          <w:t>Место и срок предоставления Заявок</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_Toc420510607 \h </w:instrText>
        </w:r>
        <w:r w:rsidR="00551D43" w:rsidRPr="00407853">
          <w:rPr>
            <w:webHidden/>
            <w:sz w:val="24"/>
            <w:szCs w:val="24"/>
          </w:rPr>
        </w:r>
        <w:r w:rsidR="00551D43" w:rsidRPr="00407853">
          <w:rPr>
            <w:webHidden/>
            <w:sz w:val="24"/>
            <w:szCs w:val="24"/>
          </w:rPr>
          <w:fldChar w:fldCharType="separate"/>
        </w:r>
        <w:r w:rsidR="00551D43">
          <w:rPr>
            <w:webHidden/>
            <w:sz w:val="24"/>
            <w:szCs w:val="24"/>
          </w:rPr>
          <w:t>7</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08" w:history="1">
        <w:r w:rsidR="00551D43" w:rsidRPr="00407853">
          <w:rPr>
            <w:rStyle w:val="a9"/>
          </w:rPr>
          <w:t>10.</w:t>
        </w:r>
        <w:r w:rsidR="00551D43" w:rsidRPr="00407853">
          <w:rPr>
            <w:rFonts w:eastAsiaTheme="minorEastAsia"/>
            <w:bCs w:val="0"/>
            <w:iCs w:val="0"/>
            <w:sz w:val="24"/>
            <w:szCs w:val="24"/>
          </w:rPr>
          <w:tab/>
        </w:r>
        <w:r w:rsidR="00551D43" w:rsidRPr="00407853">
          <w:rPr>
            <w:rStyle w:val="a9"/>
          </w:rPr>
          <w:t>Порядок, место и срок предоставления Конкурсной документации</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_Toc420510608 \h </w:instrText>
        </w:r>
        <w:r w:rsidR="00551D43" w:rsidRPr="00407853">
          <w:rPr>
            <w:webHidden/>
            <w:sz w:val="24"/>
            <w:szCs w:val="24"/>
          </w:rPr>
        </w:r>
        <w:r w:rsidR="00551D43" w:rsidRPr="00407853">
          <w:rPr>
            <w:webHidden/>
            <w:sz w:val="24"/>
            <w:szCs w:val="24"/>
          </w:rPr>
          <w:fldChar w:fldCharType="separate"/>
        </w:r>
        <w:r w:rsidR="00551D43">
          <w:rPr>
            <w:webHidden/>
            <w:sz w:val="24"/>
            <w:szCs w:val="24"/>
          </w:rPr>
          <w:t>8</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09" w:history="1">
        <w:r w:rsidR="00551D43" w:rsidRPr="00407853">
          <w:rPr>
            <w:rStyle w:val="a9"/>
          </w:rPr>
          <w:t>11.</w:t>
        </w:r>
        <w:r w:rsidR="00551D43" w:rsidRPr="00407853">
          <w:rPr>
            <w:rFonts w:eastAsiaTheme="minorEastAsia"/>
            <w:bCs w:val="0"/>
            <w:iCs w:val="0"/>
            <w:sz w:val="24"/>
            <w:szCs w:val="24"/>
          </w:rPr>
          <w:tab/>
        </w:r>
        <w:r w:rsidR="00551D43" w:rsidRPr="00407853">
          <w:rPr>
            <w:rStyle w:val="a9"/>
          </w:rPr>
          <w:t>Порядок предоставления разъяснений положений Конкурсной документации</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_Toc420510609 \h </w:instrText>
        </w:r>
        <w:r w:rsidR="00551D43" w:rsidRPr="00407853">
          <w:rPr>
            <w:webHidden/>
            <w:sz w:val="24"/>
            <w:szCs w:val="24"/>
          </w:rPr>
        </w:r>
        <w:r w:rsidR="00551D43" w:rsidRPr="00407853">
          <w:rPr>
            <w:webHidden/>
            <w:sz w:val="24"/>
            <w:szCs w:val="24"/>
          </w:rPr>
          <w:fldChar w:fldCharType="separate"/>
        </w:r>
        <w:r w:rsidR="00551D43">
          <w:rPr>
            <w:webHidden/>
            <w:sz w:val="24"/>
            <w:szCs w:val="24"/>
          </w:rPr>
          <w:t>8</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10" w:history="1">
        <w:r w:rsidR="00551D43" w:rsidRPr="00407853">
          <w:rPr>
            <w:rStyle w:val="a9"/>
          </w:rPr>
          <w:t>12.</w:t>
        </w:r>
        <w:r w:rsidR="00551D43" w:rsidRPr="00407853">
          <w:rPr>
            <w:rFonts w:eastAsiaTheme="minorEastAsia"/>
            <w:bCs w:val="0"/>
            <w:iCs w:val="0"/>
            <w:sz w:val="24"/>
            <w:szCs w:val="24"/>
          </w:rPr>
          <w:tab/>
        </w:r>
        <w:r w:rsidR="00551D43" w:rsidRPr="00407853">
          <w:rPr>
            <w:rStyle w:val="a9"/>
          </w:rPr>
          <w:t>Способ обеспечения исполнения Концессионером обязательств по Концессионному соглашению</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_Toc420510610 \h </w:instrText>
        </w:r>
        <w:r w:rsidR="00551D43" w:rsidRPr="00407853">
          <w:rPr>
            <w:webHidden/>
            <w:sz w:val="24"/>
            <w:szCs w:val="24"/>
          </w:rPr>
        </w:r>
        <w:r w:rsidR="00551D43" w:rsidRPr="00407853">
          <w:rPr>
            <w:webHidden/>
            <w:sz w:val="24"/>
            <w:szCs w:val="24"/>
          </w:rPr>
          <w:fldChar w:fldCharType="separate"/>
        </w:r>
        <w:r w:rsidR="00551D43">
          <w:rPr>
            <w:webHidden/>
            <w:sz w:val="24"/>
            <w:szCs w:val="24"/>
          </w:rPr>
          <w:t>8</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11" w:history="1">
        <w:r w:rsidR="00551D43" w:rsidRPr="00407853">
          <w:rPr>
            <w:rStyle w:val="a9"/>
          </w:rPr>
          <w:t>13.</w:t>
        </w:r>
        <w:r w:rsidR="00551D43" w:rsidRPr="00407853">
          <w:rPr>
            <w:rFonts w:eastAsiaTheme="minorEastAsia"/>
            <w:bCs w:val="0"/>
            <w:iCs w:val="0"/>
            <w:sz w:val="24"/>
            <w:szCs w:val="24"/>
          </w:rPr>
          <w:tab/>
        </w:r>
        <w:r w:rsidR="00551D43" w:rsidRPr="00407853">
          <w:rPr>
            <w:rStyle w:val="a9"/>
          </w:rPr>
          <w:t>Размер, порядок, срок внесения Задатка</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_Toc420510611 \h </w:instrText>
        </w:r>
        <w:r w:rsidR="00551D43" w:rsidRPr="00407853">
          <w:rPr>
            <w:webHidden/>
            <w:sz w:val="24"/>
            <w:szCs w:val="24"/>
          </w:rPr>
        </w:r>
        <w:r w:rsidR="00551D43" w:rsidRPr="00407853">
          <w:rPr>
            <w:webHidden/>
            <w:sz w:val="24"/>
            <w:szCs w:val="24"/>
          </w:rPr>
          <w:fldChar w:fldCharType="separate"/>
        </w:r>
        <w:r w:rsidR="00551D43">
          <w:rPr>
            <w:webHidden/>
            <w:sz w:val="24"/>
            <w:szCs w:val="24"/>
          </w:rPr>
          <w:t>9</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12" w:history="1">
        <w:r w:rsidR="00551D43" w:rsidRPr="00407853">
          <w:rPr>
            <w:rStyle w:val="a9"/>
          </w:rPr>
          <w:t>14.</w:t>
        </w:r>
        <w:r w:rsidR="00551D43" w:rsidRPr="00407853">
          <w:rPr>
            <w:rFonts w:eastAsiaTheme="minorEastAsia"/>
            <w:bCs w:val="0"/>
            <w:iCs w:val="0"/>
            <w:sz w:val="24"/>
            <w:szCs w:val="24"/>
          </w:rPr>
          <w:tab/>
        </w:r>
        <w:r w:rsidR="00551D43" w:rsidRPr="00407853">
          <w:rPr>
            <w:rStyle w:val="a9"/>
          </w:rPr>
          <w:t>Концессионная плата</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_Toc420510612 \h </w:instrText>
        </w:r>
        <w:r w:rsidR="00551D43" w:rsidRPr="00407853">
          <w:rPr>
            <w:webHidden/>
            <w:sz w:val="24"/>
            <w:szCs w:val="24"/>
          </w:rPr>
        </w:r>
        <w:r w:rsidR="00551D43" w:rsidRPr="00407853">
          <w:rPr>
            <w:webHidden/>
            <w:sz w:val="24"/>
            <w:szCs w:val="24"/>
          </w:rPr>
          <w:fldChar w:fldCharType="separate"/>
        </w:r>
        <w:r w:rsidR="00551D43">
          <w:rPr>
            <w:webHidden/>
            <w:sz w:val="24"/>
            <w:szCs w:val="24"/>
          </w:rPr>
          <w:t>10</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13" w:history="1">
        <w:r w:rsidR="00551D43" w:rsidRPr="00407853">
          <w:rPr>
            <w:rStyle w:val="a9"/>
          </w:rPr>
          <w:t>15.</w:t>
        </w:r>
        <w:r w:rsidR="00551D43" w:rsidRPr="00407853">
          <w:rPr>
            <w:rFonts w:eastAsiaTheme="minorEastAsia"/>
            <w:bCs w:val="0"/>
            <w:iCs w:val="0"/>
            <w:sz w:val="24"/>
            <w:szCs w:val="24"/>
          </w:rPr>
          <w:tab/>
        </w:r>
        <w:r w:rsidR="00551D43" w:rsidRPr="00407853">
          <w:rPr>
            <w:rStyle w:val="a9"/>
          </w:rPr>
          <w:t>Порядок, место и срок представления Конкурсных предложений</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_Toc420510613 \h </w:instrText>
        </w:r>
        <w:r w:rsidR="00551D43" w:rsidRPr="00407853">
          <w:rPr>
            <w:webHidden/>
            <w:sz w:val="24"/>
            <w:szCs w:val="24"/>
          </w:rPr>
        </w:r>
        <w:r w:rsidR="00551D43" w:rsidRPr="00407853">
          <w:rPr>
            <w:webHidden/>
            <w:sz w:val="24"/>
            <w:szCs w:val="24"/>
          </w:rPr>
          <w:fldChar w:fldCharType="separate"/>
        </w:r>
        <w:r w:rsidR="00551D43">
          <w:rPr>
            <w:webHidden/>
            <w:sz w:val="24"/>
            <w:szCs w:val="24"/>
          </w:rPr>
          <w:t>10</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14" w:history="1">
        <w:r w:rsidR="00551D43" w:rsidRPr="00407853">
          <w:rPr>
            <w:rStyle w:val="a9"/>
          </w:rPr>
          <w:t>16.</w:t>
        </w:r>
        <w:r w:rsidR="00551D43" w:rsidRPr="00407853">
          <w:rPr>
            <w:rFonts w:eastAsiaTheme="minorEastAsia"/>
            <w:bCs w:val="0"/>
            <w:iCs w:val="0"/>
            <w:sz w:val="24"/>
            <w:szCs w:val="24"/>
          </w:rPr>
          <w:tab/>
        </w:r>
        <w:r w:rsidR="00551D43" w:rsidRPr="00407853">
          <w:rPr>
            <w:rStyle w:val="a9"/>
          </w:rPr>
          <w:t>Порядок и срок изменения и (или) отзыва Заявок и Конкурсных предложений</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_Toc420510614 \h </w:instrText>
        </w:r>
        <w:r w:rsidR="00551D43" w:rsidRPr="00407853">
          <w:rPr>
            <w:webHidden/>
            <w:sz w:val="24"/>
            <w:szCs w:val="24"/>
          </w:rPr>
        </w:r>
        <w:r w:rsidR="00551D43" w:rsidRPr="00407853">
          <w:rPr>
            <w:webHidden/>
            <w:sz w:val="24"/>
            <w:szCs w:val="24"/>
          </w:rPr>
          <w:fldChar w:fldCharType="separate"/>
        </w:r>
        <w:r w:rsidR="00551D43">
          <w:rPr>
            <w:webHidden/>
            <w:sz w:val="24"/>
            <w:szCs w:val="24"/>
          </w:rPr>
          <w:t>11</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15" w:history="1">
        <w:r w:rsidR="00551D43" w:rsidRPr="00407853">
          <w:rPr>
            <w:rStyle w:val="a9"/>
          </w:rPr>
          <w:t>17.</w:t>
        </w:r>
        <w:r w:rsidR="00551D43" w:rsidRPr="00407853">
          <w:rPr>
            <w:rFonts w:eastAsiaTheme="minorEastAsia"/>
            <w:bCs w:val="0"/>
            <w:iCs w:val="0"/>
            <w:sz w:val="24"/>
            <w:szCs w:val="24"/>
          </w:rPr>
          <w:tab/>
        </w:r>
        <w:r w:rsidR="00551D43" w:rsidRPr="00407853">
          <w:rPr>
            <w:rStyle w:val="a9"/>
          </w:rPr>
          <w:t>Порядок и время вскрытия конвертов с Заявками</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_Toc420510615 \h </w:instrText>
        </w:r>
        <w:r w:rsidR="00551D43" w:rsidRPr="00407853">
          <w:rPr>
            <w:webHidden/>
            <w:sz w:val="24"/>
            <w:szCs w:val="24"/>
          </w:rPr>
        </w:r>
        <w:r w:rsidR="00551D43" w:rsidRPr="00407853">
          <w:rPr>
            <w:webHidden/>
            <w:sz w:val="24"/>
            <w:szCs w:val="24"/>
          </w:rPr>
          <w:fldChar w:fldCharType="separate"/>
        </w:r>
        <w:r w:rsidR="00551D43">
          <w:rPr>
            <w:webHidden/>
            <w:sz w:val="24"/>
            <w:szCs w:val="24"/>
          </w:rPr>
          <w:t>12</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16" w:history="1">
        <w:r w:rsidR="00551D43" w:rsidRPr="00407853">
          <w:rPr>
            <w:rStyle w:val="a9"/>
          </w:rPr>
          <w:t>18.</w:t>
        </w:r>
        <w:r w:rsidR="00551D43" w:rsidRPr="00407853">
          <w:rPr>
            <w:rFonts w:eastAsiaTheme="minorEastAsia"/>
            <w:bCs w:val="0"/>
            <w:iCs w:val="0"/>
            <w:sz w:val="24"/>
            <w:szCs w:val="24"/>
          </w:rPr>
          <w:tab/>
        </w:r>
        <w:r w:rsidR="00551D43" w:rsidRPr="00407853">
          <w:rPr>
            <w:rStyle w:val="a9"/>
          </w:rPr>
          <w:t>Порядок и срок проведения предварительного отбора Участников конкурса. Дата подписания протокола о проведении предварительного отбора</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_Toc420510616 \h </w:instrText>
        </w:r>
        <w:r w:rsidR="00551D43" w:rsidRPr="00407853">
          <w:rPr>
            <w:webHidden/>
            <w:sz w:val="24"/>
            <w:szCs w:val="24"/>
          </w:rPr>
        </w:r>
        <w:r w:rsidR="00551D43" w:rsidRPr="00407853">
          <w:rPr>
            <w:webHidden/>
            <w:sz w:val="24"/>
            <w:szCs w:val="24"/>
          </w:rPr>
          <w:fldChar w:fldCharType="separate"/>
        </w:r>
        <w:r w:rsidR="00551D43">
          <w:rPr>
            <w:webHidden/>
            <w:sz w:val="24"/>
            <w:szCs w:val="24"/>
          </w:rPr>
          <w:t>12</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17" w:history="1">
        <w:r w:rsidR="00551D43" w:rsidRPr="00407853">
          <w:rPr>
            <w:rStyle w:val="a9"/>
          </w:rPr>
          <w:t>19.</w:t>
        </w:r>
        <w:r w:rsidR="00551D43" w:rsidRPr="00407853">
          <w:rPr>
            <w:rFonts w:eastAsiaTheme="minorEastAsia"/>
            <w:bCs w:val="0"/>
            <w:iCs w:val="0"/>
            <w:sz w:val="24"/>
            <w:szCs w:val="24"/>
          </w:rPr>
          <w:tab/>
        </w:r>
        <w:r w:rsidR="00551D43" w:rsidRPr="00407853">
          <w:rPr>
            <w:rStyle w:val="a9"/>
          </w:rPr>
          <w:t>Порядок, время вскрытия конвертов с Конкурсными предложениями</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_Toc420510617 \h </w:instrText>
        </w:r>
        <w:r w:rsidR="00551D43" w:rsidRPr="00407853">
          <w:rPr>
            <w:webHidden/>
            <w:sz w:val="24"/>
            <w:szCs w:val="24"/>
          </w:rPr>
        </w:r>
        <w:r w:rsidR="00551D43" w:rsidRPr="00407853">
          <w:rPr>
            <w:webHidden/>
            <w:sz w:val="24"/>
            <w:szCs w:val="24"/>
          </w:rPr>
          <w:fldChar w:fldCharType="separate"/>
        </w:r>
        <w:r w:rsidR="00551D43">
          <w:rPr>
            <w:webHidden/>
            <w:sz w:val="24"/>
            <w:szCs w:val="24"/>
          </w:rPr>
          <w:t>14</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18" w:history="1">
        <w:r w:rsidR="00551D43" w:rsidRPr="00407853">
          <w:rPr>
            <w:rStyle w:val="a9"/>
          </w:rPr>
          <w:t>20.</w:t>
        </w:r>
        <w:r w:rsidR="00551D43" w:rsidRPr="00407853">
          <w:rPr>
            <w:rFonts w:eastAsiaTheme="minorEastAsia"/>
            <w:bCs w:val="0"/>
            <w:iCs w:val="0"/>
            <w:sz w:val="24"/>
            <w:szCs w:val="24"/>
          </w:rPr>
          <w:tab/>
        </w:r>
        <w:r w:rsidR="00551D43" w:rsidRPr="00407853">
          <w:rPr>
            <w:rStyle w:val="a9"/>
          </w:rPr>
          <w:t>Порядок рассмотрения и оценки Конкурсных предложений</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_Toc420510618 \h </w:instrText>
        </w:r>
        <w:r w:rsidR="00551D43" w:rsidRPr="00407853">
          <w:rPr>
            <w:webHidden/>
            <w:sz w:val="24"/>
            <w:szCs w:val="24"/>
          </w:rPr>
        </w:r>
        <w:r w:rsidR="00551D43" w:rsidRPr="00407853">
          <w:rPr>
            <w:webHidden/>
            <w:sz w:val="24"/>
            <w:szCs w:val="24"/>
          </w:rPr>
          <w:fldChar w:fldCharType="separate"/>
        </w:r>
        <w:r w:rsidR="00551D43">
          <w:rPr>
            <w:webHidden/>
            <w:sz w:val="24"/>
            <w:szCs w:val="24"/>
          </w:rPr>
          <w:t>14</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19" w:history="1">
        <w:r w:rsidR="00551D43" w:rsidRPr="00407853">
          <w:rPr>
            <w:rStyle w:val="a9"/>
          </w:rPr>
          <w:t>21.</w:t>
        </w:r>
        <w:r w:rsidR="00551D43" w:rsidRPr="00407853">
          <w:rPr>
            <w:rFonts w:eastAsiaTheme="minorEastAsia"/>
            <w:bCs w:val="0"/>
            <w:iCs w:val="0"/>
            <w:sz w:val="24"/>
            <w:szCs w:val="24"/>
          </w:rPr>
          <w:tab/>
        </w:r>
        <w:r w:rsidR="00551D43" w:rsidRPr="00407853">
          <w:rPr>
            <w:rStyle w:val="a9"/>
          </w:rPr>
          <w:t>Порядок определения Победителя конкурса</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_Toc420510619 \h </w:instrText>
        </w:r>
        <w:r w:rsidR="00551D43" w:rsidRPr="00407853">
          <w:rPr>
            <w:webHidden/>
            <w:sz w:val="24"/>
            <w:szCs w:val="24"/>
          </w:rPr>
        </w:r>
        <w:r w:rsidR="00551D43" w:rsidRPr="00407853">
          <w:rPr>
            <w:webHidden/>
            <w:sz w:val="24"/>
            <w:szCs w:val="24"/>
          </w:rPr>
          <w:fldChar w:fldCharType="separate"/>
        </w:r>
        <w:r w:rsidR="00551D43">
          <w:rPr>
            <w:webHidden/>
            <w:sz w:val="24"/>
            <w:szCs w:val="24"/>
          </w:rPr>
          <w:t>16</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20" w:history="1">
        <w:r w:rsidR="00551D43" w:rsidRPr="00407853">
          <w:rPr>
            <w:rStyle w:val="a9"/>
          </w:rPr>
          <w:t>22.</w:t>
        </w:r>
        <w:r w:rsidR="00551D43" w:rsidRPr="00407853">
          <w:rPr>
            <w:rFonts w:eastAsiaTheme="minorEastAsia"/>
            <w:bCs w:val="0"/>
            <w:iCs w:val="0"/>
            <w:sz w:val="24"/>
            <w:szCs w:val="24"/>
          </w:rPr>
          <w:tab/>
        </w:r>
        <w:r w:rsidR="00551D43" w:rsidRPr="00407853">
          <w:rPr>
            <w:rStyle w:val="a9"/>
          </w:rPr>
          <w:t>Протокол о результатах проведения Конкурса</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_Toc420510620 \h </w:instrText>
        </w:r>
        <w:r w:rsidR="00551D43" w:rsidRPr="00407853">
          <w:rPr>
            <w:webHidden/>
            <w:sz w:val="24"/>
            <w:szCs w:val="24"/>
          </w:rPr>
        </w:r>
        <w:r w:rsidR="00551D43" w:rsidRPr="00407853">
          <w:rPr>
            <w:webHidden/>
            <w:sz w:val="24"/>
            <w:szCs w:val="24"/>
          </w:rPr>
          <w:fldChar w:fldCharType="separate"/>
        </w:r>
        <w:r w:rsidR="00551D43">
          <w:rPr>
            <w:webHidden/>
            <w:sz w:val="24"/>
            <w:szCs w:val="24"/>
          </w:rPr>
          <w:t>16</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21" w:history="1">
        <w:r w:rsidR="00551D43" w:rsidRPr="00407853">
          <w:rPr>
            <w:rStyle w:val="a9"/>
          </w:rPr>
          <w:t>23.</w:t>
        </w:r>
        <w:r w:rsidR="00551D43" w:rsidRPr="00407853">
          <w:rPr>
            <w:rFonts w:eastAsiaTheme="minorEastAsia"/>
            <w:bCs w:val="0"/>
            <w:iCs w:val="0"/>
            <w:sz w:val="24"/>
            <w:szCs w:val="24"/>
          </w:rPr>
          <w:tab/>
        </w:r>
        <w:r w:rsidR="00551D43" w:rsidRPr="00407853">
          <w:rPr>
            <w:rStyle w:val="a9"/>
          </w:rPr>
          <w:t>Срок подписания Концессионного соглашения</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_Toc420510621 \h </w:instrText>
        </w:r>
        <w:r w:rsidR="00551D43" w:rsidRPr="00407853">
          <w:rPr>
            <w:webHidden/>
            <w:sz w:val="24"/>
            <w:szCs w:val="24"/>
          </w:rPr>
        </w:r>
        <w:r w:rsidR="00551D43" w:rsidRPr="00407853">
          <w:rPr>
            <w:webHidden/>
            <w:sz w:val="24"/>
            <w:szCs w:val="24"/>
          </w:rPr>
          <w:fldChar w:fldCharType="separate"/>
        </w:r>
        <w:r w:rsidR="00551D43">
          <w:rPr>
            <w:webHidden/>
            <w:sz w:val="24"/>
            <w:szCs w:val="24"/>
          </w:rPr>
          <w:t>17</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22" w:history="1">
        <w:r w:rsidR="00551D43" w:rsidRPr="00407853">
          <w:rPr>
            <w:rStyle w:val="a9"/>
          </w:rPr>
          <w:t>24.</w:t>
        </w:r>
        <w:r w:rsidR="00551D43" w:rsidRPr="00407853">
          <w:rPr>
            <w:rFonts w:eastAsiaTheme="minorEastAsia"/>
            <w:bCs w:val="0"/>
            <w:iCs w:val="0"/>
            <w:sz w:val="24"/>
            <w:szCs w:val="24"/>
          </w:rPr>
          <w:tab/>
        </w:r>
        <w:r w:rsidR="00551D43" w:rsidRPr="00407853">
          <w:rPr>
            <w:rStyle w:val="a9"/>
          </w:rPr>
          <w:t>Внесение изменений в Конкурсную документацию</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_Toc420510622 \h </w:instrText>
        </w:r>
        <w:r w:rsidR="00551D43" w:rsidRPr="00407853">
          <w:rPr>
            <w:webHidden/>
            <w:sz w:val="24"/>
            <w:szCs w:val="24"/>
          </w:rPr>
        </w:r>
        <w:r w:rsidR="00551D43" w:rsidRPr="00407853">
          <w:rPr>
            <w:webHidden/>
            <w:sz w:val="24"/>
            <w:szCs w:val="24"/>
          </w:rPr>
          <w:fldChar w:fldCharType="separate"/>
        </w:r>
        <w:r w:rsidR="00551D43">
          <w:rPr>
            <w:webHidden/>
            <w:sz w:val="24"/>
            <w:szCs w:val="24"/>
          </w:rPr>
          <w:t>18</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23" w:history="1">
        <w:r w:rsidR="00551D43" w:rsidRPr="00407853">
          <w:rPr>
            <w:rStyle w:val="a9"/>
          </w:rPr>
          <w:t>25.</w:t>
        </w:r>
        <w:r w:rsidR="00551D43" w:rsidRPr="00407853">
          <w:rPr>
            <w:rFonts w:eastAsiaTheme="minorEastAsia"/>
            <w:bCs w:val="0"/>
            <w:iCs w:val="0"/>
            <w:sz w:val="24"/>
            <w:szCs w:val="24"/>
          </w:rPr>
          <w:tab/>
        </w:r>
        <w:r w:rsidR="00551D43" w:rsidRPr="00407853">
          <w:rPr>
            <w:rStyle w:val="a9"/>
          </w:rPr>
          <w:t>Срок передачи Концедентом Концессионеру объекта Концессионного соглашения и (или) иного имущества</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_Toc420510623 \h </w:instrText>
        </w:r>
        <w:r w:rsidR="00551D43" w:rsidRPr="00407853">
          <w:rPr>
            <w:webHidden/>
            <w:sz w:val="24"/>
            <w:szCs w:val="24"/>
          </w:rPr>
        </w:r>
        <w:r w:rsidR="00551D43" w:rsidRPr="00407853">
          <w:rPr>
            <w:webHidden/>
            <w:sz w:val="24"/>
            <w:szCs w:val="24"/>
          </w:rPr>
          <w:fldChar w:fldCharType="separate"/>
        </w:r>
        <w:r w:rsidR="00551D43">
          <w:rPr>
            <w:webHidden/>
            <w:sz w:val="24"/>
            <w:szCs w:val="24"/>
          </w:rPr>
          <w:t>18</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24" w:history="1">
        <w:r w:rsidR="00551D43" w:rsidRPr="00407853">
          <w:rPr>
            <w:rStyle w:val="a9"/>
          </w:rPr>
          <w:t>26.</w:t>
        </w:r>
        <w:r w:rsidR="00551D43" w:rsidRPr="00407853">
          <w:rPr>
            <w:rFonts w:eastAsiaTheme="minorEastAsia"/>
            <w:bCs w:val="0"/>
            <w:iCs w:val="0"/>
            <w:sz w:val="24"/>
            <w:szCs w:val="24"/>
          </w:rPr>
          <w:tab/>
        </w:r>
        <w:r w:rsidR="00551D43" w:rsidRPr="00407853">
          <w:rPr>
            <w:rStyle w:val="a9"/>
          </w:rPr>
          <w:t>Метод регулирования тарифов, долгосрочные и иные параметры регулирования деятельности концессионера</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_Toc420510624 \h </w:instrText>
        </w:r>
        <w:r w:rsidR="00551D43" w:rsidRPr="00407853">
          <w:rPr>
            <w:webHidden/>
            <w:sz w:val="24"/>
            <w:szCs w:val="24"/>
          </w:rPr>
        </w:r>
        <w:r w:rsidR="00551D43" w:rsidRPr="00407853">
          <w:rPr>
            <w:webHidden/>
            <w:sz w:val="24"/>
            <w:szCs w:val="24"/>
          </w:rPr>
          <w:fldChar w:fldCharType="separate"/>
        </w:r>
        <w:r w:rsidR="00551D43">
          <w:rPr>
            <w:webHidden/>
            <w:sz w:val="24"/>
            <w:szCs w:val="24"/>
          </w:rPr>
          <w:t>19</w:t>
        </w:r>
        <w:r w:rsidR="00551D43" w:rsidRPr="00407853">
          <w:rPr>
            <w:webHidden/>
            <w:sz w:val="24"/>
            <w:szCs w:val="24"/>
          </w:rPr>
          <w:fldChar w:fldCharType="end"/>
        </w:r>
      </w:hyperlink>
    </w:p>
    <w:p w:rsidR="00551D43" w:rsidRPr="00407853" w:rsidRDefault="00083B8E" w:rsidP="00551D43">
      <w:pPr>
        <w:pStyle w:val="17"/>
        <w:tabs>
          <w:tab w:val="left" w:pos="660"/>
        </w:tabs>
        <w:rPr>
          <w:rFonts w:eastAsiaTheme="minorEastAsia"/>
          <w:bCs w:val="0"/>
          <w:iCs w:val="0"/>
          <w:sz w:val="24"/>
          <w:szCs w:val="24"/>
        </w:rPr>
      </w:pPr>
      <w:hyperlink w:anchor="_Toc420510625" w:history="1">
        <w:r w:rsidR="00551D43" w:rsidRPr="00407853">
          <w:rPr>
            <w:rStyle w:val="a9"/>
          </w:rPr>
          <w:t>27.</w:t>
        </w:r>
        <w:r w:rsidR="00551D43" w:rsidRPr="00407853">
          <w:rPr>
            <w:rFonts w:eastAsiaTheme="minorEastAsia"/>
            <w:bCs w:val="0"/>
            <w:iCs w:val="0"/>
            <w:sz w:val="24"/>
            <w:szCs w:val="24"/>
          </w:rPr>
          <w:tab/>
        </w:r>
        <w:r w:rsidR="00551D43" w:rsidRPr="00407853">
          <w:rPr>
            <w:rStyle w:val="a9"/>
          </w:rPr>
          <w:t>Перечень приложений к Конкурсной документации</w:t>
        </w:r>
        <w:r w:rsidR="00551D43" w:rsidRPr="00407853">
          <w:rPr>
            <w:webHidden/>
            <w:sz w:val="24"/>
            <w:szCs w:val="24"/>
          </w:rPr>
          <w:tab/>
        </w:r>
        <w:r w:rsidR="00551D43" w:rsidRPr="00407853">
          <w:rPr>
            <w:webHidden/>
            <w:sz w:val="24"/>
            <w:szCs w:val="24"/>
          </w:rPr>
          <w:fldChar w:fldCharType="begin"/>
        </w:r>
        <w:r w:rsidR="00551D43" w:rsidRPr="00407853">
          <w:rPr>
            <w:webHidden/>
            <w:sz w:val="24"/>
            <w:szCs w:val="24"/>
          </w:rPr>
          <w:instrText xml:space="preserve"> PAGEREF _Toc420510625 \h </w:instrText>
        </w:r>
        <w:r w:rsidR="00551D43" w:rsidRPr="00407853">
          <w:rPr>
            <w:webHidden/>
            <w:sz w:val="24"/>
            <w:szCs w:val="24"/>
          </w:rPr>
        </w:r>
        <w:r w:rsidR="00551D43" w:rsidRPr="00407853">
          <w:rPr>
            <w:webHidden/>
            <w:sz w:val="24"/>
            <w:szCs w:val="24"/>
          </w:rPr>
          <w:fldChar w:fldCharType="separate"/>
        </w:r>
        <w:r w:rsidR="00551D43">
          <w:rPr>
            <w:webHidden/>
            <w:sz w:val="24"/>
            <w:szCs w:val="24"/>
          </w:rPr>
          <w:t>19</w:t>
        </w:r>
        <w:r w:rsidR="00551D43" w:rsidRPr="00407853">
          <w:rPr>
            <w:webHidden/>
            <w:sz w:val="24"/>
            <w:szCs w:val="24"/>
          </w:rPr>
          <w:fldChar w:fldCharType="end"/>
        </w:r>
      </w:hyperlink>
    </w:p>
    <w:p w:rsidR="00551D43" w:rsidRPr="00407853" w:rsidRDefault="00551D43" w:rsidP="00551D43">
      <w:r w:rsidRPr="00407853">
        <w:rPr>
          <w:b/>
          <w:bCs/>
        </w:rPr>
        <w:fldChar w:fldCharType="end"/>
      </w:r>
    </w:p>
    <w:p w:rsidR="00551D43" w:rsidRPr="00407853" w:rsidRDefault="00551D43" w:rsidP="00551D43">
      <w:pPr>
        <w:pStyle w:val="10"/>
        <w:spacing w:before="0"/>
        <w:jc w:val="center"/>
        <w:rPr>
          <w:rFonts w:ascii="Times New Roman" w:hAnsi="Times New Roman" w:cs="Times New Roman"/>
          <w:color w:val="auto"/>
          <w:sz w:val="24"/>
          <w:szCs w:val="24"/>
        </w:rPr>
      </w:pPr>
      <w:r w:rsidRPr="00407853">
        <w:rPr>
          <w:rFonts w:ascii="Times New Roman" w:hAnsi="Times New Roman" w:cs="Times New Roman"/>
          <w:color w:val="auto"/>
          <w:sz w:val="24"/>
          <w:szCs w:val="24"/>
        </w:rPr>
        <w:br w:type="page"/>
      </w:r>
      <w:bookmarkStart w:id="15" w:name="_Toc420510598"/>
      <w:bookmarkEnd w:id="14"/>
      <w:r w:rsidRPr="00407853">
        <w:rPr>
          <w:rFonts w:ascii="Times New Roman" w:hAnsi="Times New Roman" w:cs="Times New Roman"/>
          <w:color w:val="auto"/>
          <w:sz w:val="24"/>
          <w:szCs w:val="24"/>
        </w:rPr>
        <w:lastRenderedPageBreak/>
        <w:t>Общие положения</w:t>
      </w:r>
      <w:bookmarkEnd w:id="15"/>
    </w:p>
    <w:p w:rsidR="00551D43" w:rsidRPr="00407853" w:rsidRDefault="00551D43" w:rsidP="00551D43">
      <w:pPr>
        <w:pStyle w:val="Standard"/>
        <w:autoSpaceDE w:val="0"/>
        <w:ind w:firstLine="708"/>
        <w:jc w:val="center"/>
        <w:rPr>
          <w:rStyle w:val="11"/>
        </w:rPr>
      </w:pPr>
    </w:p>
    <w:p w:rsidR="00551D43" w:rsidRPr="00407853" w:rsidRDefault="00551D43" w:rsidP="00551D43">
      <w:pPr>
        <w:pStyle w:val="Standard"/>
        <w:autoSpaceDE w:val="0"/>
        <w:ind w:firstLine="708"/>
        <w:jc w:val="both"/>
        <w:rPr>
          <w:rFonts w:eastAsia="Times New Roman CYR"/>
          <w:bCs/>
        </w:rPr>
      </w:pPr>
      <w:r w:rsidRPr="00407853">
        <w:rPr>
          <w:rFonts w:eastAsia="Times New Roman CYR"/>
          <w:bCs/>
        </w:rPr>
        <w:t>Настоящая конкурсная</w:t>
      </w:r>
      <w:r w:rsidRPr="00407853">
        <w:rPr>
          <w:rFonts w:eastAsia="Times New Roman CYR"/>
          <w:bCs/>
          <w:lang w:val="ru-RU"/>
        </w:rPr>
        <w:t xml:space="preserve"> </w:t>
      </w:r>
      <w:r w:rsidRPr="00407853">
        <w:rPr>
          <w:rFonts w:eastAsia="Times New Roman CYR"/>
          <w:bCs/>
        </w:rPr>
        <w:t>документация</w:t>
      </w:r>
      <w:r w:rsidRPr="00407853">
        <w:rPr>
          <w:rFonts w:eastAsia="Times New Roman CYR"/>
          <w:bCs/>
          <w:lang w:val="ru-RU"/>
        </w:rPr>
        <w:t xml:space="preserve"> </w:t>
      </w:r>
      <w:r w:rsidRPr="00407853">
        <w:rPr>
          <w:rFonts w:eastAsia="Times New Roman CYR"/>
          <w:bCs/>
        </w:rPr>
        <w:t>утверждена</w:t>
      </w:r>
      <w:r w:rsidRPr="00407853">
        <w:rPr>
          <w:rFonts w:eastAsia="Times New Roman CYR"/>
          <w:bCs/>
          <w:lang w:val="ru-RU"/>
        </w:rPr>
        <w:t xml:space="preserve"> в соответствии с </w:t>
      </w:r>
      <w:r w:rsidRPr="00465887">
        <w:rPr>
          <w:rFonts w:eastAsia="Times New Roman CYR"/>
          <w:bCs/>
          <w:lang w:val="ru-RU"/>
        </w:rPr>
        <w:t>решени</w:t>
      </w:r>
      <w:r>
        <w:rPr>
          <w:rFonts w:eastAsia="Times New Roman CYR"/>
          <w:bCs/>
          <w:lang w:val="ru-RU"/>
        </w:rPr>
        <w:t>ем</w:t>
      </w:r>
      <w:r w:rsidRPr="00465887">
        <w:rPr>
          <w:rFonts w:eastAsia="Times New Roman CYR"/>
          <w:bCs/>
          <w:lang w:val="ru-RU"/>
        </w:rPr>
        <w:t xml:space="preserve"> о заключении концессионного соглашения в отношении объектов холодного водоснабжения Слюдянского муниципального образования</w:t>
      </w:r>
      <w:r>
        <w:rPr>
          <w:rFonts w:eastAsia="Times New Roman CYR"/>
          <w:bCs/>
          <w:lang w:val="ru-RU"/>
        </w:rPr>
        <w:t>.</w:t>
      </w:r>
    </w:p>
    <w:p w:rsidR="00551D43" w:rsidRPr="00407853" w:rsidRDefault="00551D43" w:rsidP="00551D43">
      <w:pPr>
        <w:pStyle w:val="Standard"/>
        <w:autoSpaceDE w:val="0"/>
        <w:ind w:firstLine="708"/>
        <w:jc w:val="both"/>
        <w:rPr>
          <w:rFonts w:eastAsia="Times New Roman CYR"/>
          <w:bCs/>
        </w:rPr>
      </w:pPr>
      <w:r w:rsidRPr="00407853">
        <w:rPr>
          <w:rFonts w:eastAsia="Times New Roman CYR"/>
          <w:bCs/>
        </w:rPr>
        <w:t>Для</w:t>
      </w:r>
      <w:r w:rsidRPr="00407853">
        <w:rPr>
          <w:rFonts w:eastAsia="Times New Roman CYR"/>
          <w:bCs/>
          <w:lang w:val="ru-RU"/>
        </w:rPr>
        <w:t xml:space="preserve"> </w:t>
      </w:r>
      <w:r w:rsidRPr="00407853">
        <w:rPr>
          <w:rFonts w:eastAsia="Times New Roman CYR"/>
          <w:bCs/>
        </w:rPr>
        <w:t>целей</w:t>
      </w:r>
      <w:r w:rsidRPr="00407853">
        <w:rPr>
          <w:rFonts w:eastAsia="Times New Roman CYR"/>
          <w:bCs/>
          <w:lang w:val="ru-RU"/>
        </w:rPr>
        <w:t xml:space="preserve"> </w:t>
      </w:r>
      <w:r w:rsidRPr="00407853">
        <w:rPr>
          <w:rFonts w:eastAsia="Times New Roman CYR"/>
          <w:bCs/>
        </w:rPr>
        <w:t>настоящей</w:t>
      </w:r>
      <w:r w:rsidRPr="00407853">
        <w:rPr>
          <w:rFonts w:eastAsia="Times New Roman CYR"/>
          <w:bCs/>
          <w:lang w:val="ru-RU"/>
        </w:rPr>
        <w:t xml:space="preserve"> </w:t>
      </w:r>
      <w:r w:rsidRPr="00407853">
        <w:rPr>
          <w:rFonts w:eastAsia="Times New Roman CYR"/>
          <w:bCs/>
        </w:rPr>
        <w:t>конкурсной</w:t>
      </w:r>
      <w:r w:rsidRPr="00407853">
        <w:rPr>
          <w:rFonts w:eastAsia="Times New Roman CYR"/>
          <w:bCs/>
          <w:lang w:val="ru-RU"/>
        </w:rPr>
        <w:t xml:space="preserve"> </w:t>
      </w:r>
      <w:r w:rsidRPr="00407853">
        <w:rPr>
          <w:rFonts w:eastAsia="Times New Roman CYR"/>
          <w:bCs/>
        </w:rPr>
        <w:t>документации</w:t>
      </w:r>
      <w:r w:rsidRPr="00407853">
        <w:rPr>
          <w:rFonts w:eastAsia="Times New Roman CYR"/>
          <w:bCs/>
          <w:lang w:val="ru-RU"/>
        </w:rPr>
        <w:t xml:space="preserve"> </w:t>
      </w:r>
      <w:r w:rsidRPr="00407853">
        <w:rPr>
          <w:rFonts w:eastAsia="Times New Roman CYR"/>
          <w:bCs/>
        </w:rPr>
        <w:t>используются</w:t>
      </w:r>
      <w:r w:rsidRPr="00407853">
        <w:rPr>
          <w:rFonts w:eastAsia="Times New Roman CYR"/>
          <w:bCs/>
          <w:lang w:val="ru-RU"/>
        </w:rPr>
        <w:t xml:space="preserve"> </w:t>
      </w:r>
      <w:r w:rsidRPr="00407853">
        <w:rPr>
          <w:rFonts w:eastAsia="Times New Roman CYR"/>
          <w:bCs/>
        </w:rPr>
        <w:t>следующие</w:t>
      </w:r>
      <w:r w:rsidRPr="00407853">
        <w:rPr>
          <w:rFonts w:eastAsia="Times New Roman CYR"/>
          <w:bCs/>
          <w:lang w:val="ru-RU"/>
        </w:rPr>
        <w:t xml:space="preserve"> </w:t>
      </w:r>
      <w:r w:rsidRPr="00407853">
        <w:rPr>
          <w:rFonts w:eastAsia="Times New Roman CYR"/>
          <w:bCs/>
        </w:rPr>
        <w:t>термины:</w:t>
      </w:r>
    </w:p>
    <w:p w:rsidR="00551D43" w:rsidRPr="00407853" w:rsidRDefault="00551D43" w:rsidP="00551D43">
      <w:pPr>
        <w:pStyle w:val="Standard"/>
        <w:autoSpaceDE w:val="0"/>
        <w:ind w:firstLine="708"/>
        <w:jc w:val="both"/>
      </w:pPr>
      <w:r w:rsidRPr="00407853">
        <w:rPr>
          <w:rFonts w:eastAsia="Times New Roman CYR"/>
          <w:b/>
          <w:bCs/>
          <w:lang w:val="ru-RU"/>
        </w:rPr>
        <w:t xml:space="preserve">Задаток – </w:t>
      </w:r>
      <w:r w:rsidRPr="00407853">
        <w:rPr>
          <w:rFonts w:eastAsia="Times New Roman CYR"/>
          <w:bCs/>
          <w:lang w:val="ru-RU"/>
        </w:rPr>
        <w:t xml:space="preserve">денежные средства, вносимые заявителем в срок, размере и порядке, установленном конкурсной документацией, в качестве </w:t>
      </w:r>
      <w:r w:rsidRPr="00407853">
        <w:rPr>
          <w:rFonts w:eastAsia="Times New Roman CYR"/>
          <w:lang w:val="ru-RU"/>
        </w:rPr>
        <w:t>обеспечения исполнения обязательства заявителя по заключению концессионного соглашения.</w:t>
      </w:r>
    </w:p>
    <w:p w:rsidR="00551D43" w:rsidRPr="00407853" w:rsidRDefault="00551D43" w:rsidP="00551D43">
      <w:pPr>
        <w:pStyle w:val="Standard"/>
        <w:autoSpaceDE w:val="0"/>
        <w:ind w:firstLine="708"/>
        <w:jc w:val="both"/>
      </w:pPr>
      <w:r w:rsidRPr="00407853">
        <w:rPr>
          <w:rFonts w:eastAsia="Times New Roman CYR"/>
          <w:b/>
          <w:bCs/>
          <w:lang w:val="ru-RU"/>
        </w:rPr>
        <w:t xml:space="preserve">Закон о концессионных соглашениях </w:t>
      </w:r>
      <w:r w:rsidRPr="00407853">
        <w:rPr>
          <w:rFonts w:eastAsia="Times New Roman CYR"/>
          <w:lang w:val="ru-RU"/>
        </w:rPr>
        <w:t>– Федеральный закон от 21 июля 2005 года №</w:t>
      </w:r>
      <w:r w:rsidRPr="00407853">
        <w:rPr>
          <w:lang w:val="en-US"/>
        </w:rPr>
        <w:t> </w:t>
      </w:r>
      <w:r w:rsidRPr="00407853">
        <w:rPr>
          <w:lang w:val="ru-RU"/>
        </w:rPr>
        <w:t>115-</w:t>
      </w:r>
      <w:r w:rsidRPr="00407853">
        <w:rPr>
          <w:rFonts w:eastAsia="Times New Roman CYR"/>
          <w:lang w:val="ru-RU"/>
        </w:rPr>
        <w:t xml:space="preserve">ФЗ </w:t>
      </w:r>
      <w:r w:rsidRPr="00407853">
        <w:rPr>
          <w:lang w:val="ru-RU"/>
        </w:rPr>
        <w:t>«</w:t>
      </w:r>
      <w:r w:rsidRPr="00407853">
        <w:rPr>
          <w:rFonts w:eastAsia="Times New Roman CYR"/>
          <w:lang w:val="ru-RU"/>
        </w:rPr>
        <w:t>О</w:t>
      </w:r>
      <w:r w:rsidRPr="00407853">
        <w:rPr>
          <w:lang w:val="en-US"/>
        </w:rPr>
        <w:t> </w:t>
      </w:r>
      <w:r w:rsidRPr="00407853">
        <w:rPr>
          <w:rFonts w:eastAsia="Times New Roman CYR"/>
          <w:lang w:val="ru-RU"/>
        </w:rPr>
        <w:t>концессионных соглашениях</w:t>
      </w:r>
      <w:r w:rsidRPr="00407853">
        <w:rPr>
          <w:lang w:val="ru-RU"/>
        </w:rPr>
        <w:t>».</w:t>
      </w:r>
    </w:p>
    <w:p w:rsidR="00551D43" w:rsidRPr="00407853" w:rsidRDefault="00551D43" w:rsidP="00551D43">
      <w:pPr>
        <w:pStyle w:val="Standard"/>
        <w:autoSpaceDE w:val="0"/>
        <w:ind w:firstLine="708"/>
        <w:jc w:val="both"/>
      </w:pPr>
      <w:r w:rsidRPr="00407853">
        <w:rPr>
          <w:rFonts w:eastAsia="Times New Roman CYR"/>
          <w:b/>
          <w:bCs/>
          <w:lang w:val="ru-RU"/>
        </w:rPr>
        <w:t>Заявитель</w:t>
      </w:r>
      <w:r w:rsidRPr="00407853">
        <w:rPr>
          <w:rFonts w:eastAsia="Times New Roman CYR"/>
          <w:lang w:val="ru-RU"/>
        </w:rPr>
        <w:t xml:space="preserve"> – </w:t>
      </w:r>
      <w:r w:rsidRPr="00407853">
        <w:rPr>
          <w:rFonts w:eastAsia="Times New Roman CYR"/>
          <w:bCs/>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407853">
        <w:rPr>
          <w:rFonts w:eastAsia="Times New Roman CYR"/>
          <w:lang w:val="ru-RU"/>
        </w:rPr>
        <w:t>.</w:t>
      </w:r>
    </w:p>
    <w:p w:rsidR="00551D43" w:rsidRPr="00407853" w:rsidRDefault="00551D43" w:rsidP="00551D43">
      <w:pPr>
        <w:pStyle w:val="Standard"/>
        <w:autoSpaceDE w:val="0"/>
        <w:ind w:firstLine="708"/>
        <w:jc w:val="both"/>
      </w:pPr>
      <w:r w:rsidRPr="00407853">
        <w:rPr>
          <w:rFonts w:eastAsia="Times New Roman CYR"/>
          <w:b/>
          <w:bCs/>
          <w:lang w:val="ru-RU"/>
        </w:rPr>
        <w:t xml:space="preserve">Заявка </w:t>
      </w:r>
      <w:r w:rsidRPr="00407853">
        <w:rPr>
          <w:rFonts w:eastAsia="Times New Roman CYR"/>
          <w:lang w:val="ru-RU"/>
        </w:rPr>
        <w:t xml:space="preserve">– </w:t>
      </w:r>
      <w:r w:rsidRPr="00407853">
        <w:rPr>
          <w:rFonts w:eastAsia="Times New Roman CYR"/>
          <w:bCs/>
          <w:lang w:val="ru-RU"/>
        </w:rPr>
        <w:t>комплект документов, представленный заявителем для участия в конкурсе в соответствии с требованиями настоящей конкурсной документации.</w:t>
      </w:r>
    </w:p>
    <w:p w:rsidR="00551D43" w:rsidRPr="00407853" w:rsidRDefault="00551D43" w:rsidP="00551D43">
      <w:pPr>
        <w:pStyle w:val="Standard"/>
        <w:autoSpaceDE w:val="0"/>
        <w:ind w:firstLine="708"/>
        <w:jc w:val="both"/>
        <w:rPr>
          <w:rFonts w:eastAsia="Times New Roman CYR"/>
          <w:bCs/>
        </w:rPr>
      </w:pPr>
      <w:r w:rsidRPr="00407853">
        <w:rPr>
          <w:rFonts w:eastAsia="Times New Roman CYR"/>
          <w:b/>
          <w:bCs/>
          <w:lang w:val="ru-RU"/>
        </w:rPr>
        <w:t>Иное имущество</w:t>
      </w:r>
      <w:r w:rsidRPr="00407853">
        <w:rPr>
          <w:rFonts w:eastAsia="Times New Roman CYR"/>
          <w:bCs/>
          <w:lang w:val="ru-RU"/>
        </w:rPr>
        <w:t xml:space="preserve"> - </w:t>
      </w:r>
      <w:r w:rsidRPr="00407853">
        <w:rPr>
          <w:rFonts w:eastAsia="Times New Roman CYR"/>
          <w:bCs/>
        </w:rPr>
        <w:t>имущество, которое</w:t>
      </w:r>
      <w:r w:rsidRPr="00407853">
        <w:rPr>
          <w:rFonts w:eastAsia="Times New Roman CYR"/>
          <w:bCs/>
          <w:lang w:val="ru-RU"/>
        </w:rPr>
        <w:t xml:space="preserve"> </w:t>
      </w:r>
      <w:r w:rsidRPr="00407853">
        <w:rPr>
          <w:rFonts w:eastAsia="Times New Roman CYR"/>
          <w:bCs/>
        </w:rPr>
        <w:t>образует</w:t>
      </w:r>
      <w:r w:rsidRPr="00407853">
        <w:rPr>
          <w:rFonts w:eastAsia="Times New Roman CYR"/>
          <w:bCs/>
          <w:lang w:val="ru-RU"/>
        </w:rPr>
        <w:t xml:space="preserve"> </w:t>
      </w:r>
      <w:r w:rsidRPr="00407853">
        <w:rPr>
          <w:rFonts w:eastAsia="Times New Roman CYR"/>
          <w:bCs/>
        </w:rPr>
        <w:t>единое</w:t>
      </w:r>
      <w:r w:rsidRPr="00407853">
        <w:rPr>
          <w:rFonts w:eastAsia="Times New Roman CYR"/>
          <w:bCs/>
          <w:lang w:val="ru-RU"/>
        </w:rPr>
        <w:t xml:space="preserve"> </w:t>
      </w:r>
      <w:r w:rsidRPr="00407853">
        <w:rPr>
          <w:rFonts w:eastAsia="Times New Roman CYR"/>
          <w:bCs/>
        </w:rPr>
        <w:t xml:space="preserve">целое с </w:t>
      </w:r>
      <w:r w:rsidRPr="00407853">
        <w:rPr>
          <w:rFonts w:eastAsia="Times New Roman CYR"/>
          <w:bCs/>
          <w:lang w:val="ru-RU"/>
        </w:rPr>
        <w:t>О</w:t>
      </w:r>
      <w:r w:rsidRPr="00407853">
        <w:rPr>
          <w:rFonts w:eastAsia="Times New Roman CYR"/>
          <w:bCs/>
        </w:rPr>
        <w:t>бъектом Соглашения и/или</w:t>
      </w:r>
      <w:r w:rsidRPr="00407853">
        <w:rPr>
          <w:rFonts w:eastAsia="Times New Roman CYR"/>
          <w:bCs/>
          <w:lang w:val="ru-RU"/>
        </w:rPr>
        <w:t xml:space="preserve"> </w:t>
      </w:r>
      <w:r w:rsidRPr="00407853">
        <w:rPr>
          <w:rFonts w:eastAsia="Times New Roman CYR"/>
          <w:bCs/>
        </w:rPr>
        <w:t>предназначено</w:t>
      </w:r>
      <w:r w:rsidRPr="00407853">
        <w:rPr>
          <w:rFonts w:eastAsia="Times New Roman CYR"/>
          <w:bCs/>
          <w:lang w:val="ru-RU"/>
        </w:rPr>
        <w:t xml:space="preserve"> </w:t>
      </w:r>
      <w:r w:rsidRPr="00407853">
        <w:rPr>
          <w:rFonts w:eastAsia="Times New Roman CYR"/>
          <w:bCs/>
        </w:rPr>
        <w:t>для</w:t>
      </w:r>
      <w:r w:rsidRPr="00407853">
        <w:rPr>
          <w:rFonts w:eastAsia="Times New Roman CYR"/>
          <w:bCs/>
          <w:lang w:val="ru-RU"/>
        </w:rPr>
        <w:t xml:space="preserve"> </w:t>
      </w:r>
      <w:r w:rsidRPr="00407853">
        <w:rPr>
          <w:rFonts w:eastAsia="Times New Roman CYR"/>
          <w:bCs/>
        </w:rPr>
        <w:t>использования</w:t>
      </w:r>
      <w:r w:rsidRPr="00407853">
        <w:rPr>
          <w:rFonts w:eastAsia="Times New Roman CYR"/>
          <w:bCs/>
          <w:lang w:val="ru-RU"/>
        </w:rPr>
        <w:t xml:space="preserve"> </w:t>
      </w:r>
      <w:r w:rsidRPr="00407853">
        <w:rPr>
          <w:rFonts w:eastAsia="Times New Roman CYR"/>
          <w:bCs/>
        </w:rPr>
        <w:t>по</w:t>
      </w:r>
      <w:r w:rsidRPr="00407853">
        <w:rPr>
          <w:rFonts w:eastAsia="Times New Roman CYR"/>
          <w:bCs/>
          <w:lang w:val="ru-RU"/>
        </w:rPr>
        <w:t xml:space="preserve"> </w:t>
      </w:r>
      <w:r w:rsidRPr="00407853">
        <w:rPr>
          <w:rFonts w:eastAsia="Times New Roman CYR"/>
          <w:bCs/>
        </w:rPr>
        <w:t>общему</w:t>
      </w:r>
      <w:r w:rsidRPr="00407853">
        <w:rPr>
          <w:rFonts w:eastAsia="Times New Roman CYR"/>
          <w:bCs/>
          <w:lang w:val="ru-RU"/>
        </w:rPr>
        <w:t xml:space="preserve"> </w:t>
      </w:r>
      <w:r w:rsidRPr="00407853">
        <w:rPr>
          <w:rFonts w:eastAsia="Times New Roman CYR"/>
          <w:bCs/>
        </w:rPr>
        <w:t xml:space="preserve">назначению с </w:t>
      </w:r>
      <w:r w:rsidRPr="00407853">
        <w:rPr>
          <w:rFonts w:eastAsia="Times New Roman CYR"/>
          <w:bCs/>
          <w:lang w:val="ru-RU"/>
        </w:rPr>
        <w:t>О</w:t>
      </w:r>
      <w:r w:rsidRPr="00407853">
        <w:rPr>
          <w:rFonts w:eastAsia="Times New Roman CYR"/>
          <w:bCs/>
        </w:rPr>
        <w:t xml:space="preserve">бъектом Соглашения, </w:t>
      </w:r>
      <w:r w:rsidRPr="00407853">
        <w:rPr>
          <w:rFonts w:eastAsia="Times New Roman CYR"/>
          <w:bCs/>
          <w:lang w:val="ru-RU"/>
        </w:rPr>
        <w:t xml:space="preserve">и </w:t>
      </w:r>
      <w:r w:rsidRPr="00407853">
        <w:rPr>
          <w:rFonts w:eastAsia="Times New Roman CYR"/>
          <w:bCs/>
        </w:rPr>
        <w:t>предоставляет</w:t>
      </w:r>
      <w:r w:rsidRPr="00407853">
        <w:rPr>
          <w:rFonts w:eastAsia="Times New Roman CYR"/>
          <w:bCs/>
          <w:lang w:val="ru-RU"/>
        </w:rPr>
        <w:t>ся</w:t>
      </w:r>
      <w:r w:rsidRPr="00407853">
        <w:rPr>
          <w:rFonts w:eastAsia="Times New Roman CYR"/>
          <w:bCs/>
        </w:rPr>
        <w:t xml:space="preserve"> концессионеру во</w:t>
      </w:r>
      <w:r w:rsidRPr="00407853">
        <w:rPr>
          <w:rFonts w:eastAsia="Times New Roman CYR"/>
          <w:bCs/>
          <w:lang w:val="ru-RU"/>
        </w:rPr>
        <w:t xml:space="preserve"> </w:t>
      </w:r>
      <w:r w:rsidRPr="00407853">
        <w:rPr>
          <w:rFonts w:eastAsia="Times New Roman CYR"/>
          <w:bCs/>
        </w:rPr>
        <w:t>временное</w:t>
      </w:r>
      <w:r w:rsidRPr="00407853">
        <w:rPr>
          <w:rFonts w:eastAsia="Times New Roman CYR"/>
          <w:bCs/>
          <w:lang w:val="ru-RU"/>
        </w:rPr>
        <w:t xml:space="preserve"> </w:t>
      </w:r>
      <w:r w:rsidRPr="00407853">
        <w:rPr>
          <w:rFonts w:eastAsia="Times New Roman CYR"/>
          <w:bCs/>
        </w:rPr>
        <w:t>владение и пользование в целях</w:t>
      </w:r>
      <w:r w:rsidRPr="00407853">
        <w:rPr>
          <w:rFonts w:eastAsia="Times New Roman CYR"/>
          <w:bCs/>
          <w:lang w:val="ru-RU"/>
        </w:rPr>
        <w:t xml:space="preserve"> </w:t>
      </w:r>
      <w:r w:rsidRPr="00407853">
        <w:rPr>
          <w:rFonts w:eastAsia="Times New Roman CYR"/>
          <w:bCs/>
        </w:rPr>
        <w:t>осуществления</w:t>
      </w:r>
      <w:r w:rsidRPr="00407853">
        <w:rPr>
          <w:rFonts w:eastAsia="Times New Roman CYR"/>
          <w:bCs/>
          <w:lang w:val="ru-RU"/>
        </w:rPr>
        <w:t xml:space="preserve"> </w:t>
      </w:r>
      <w:r w:rsidRPr="00407853">
        <w:rPr>
          <w:rFonts w:eastAsia="Times New Roman CYR"/>
          <w:bCs/>
        </w:rPr>
        <w:t>концессионером деятельности</w:t>
      </w:r>
      <w:r w:rsidRPr="00407853">
        <w:rPr>
          <w:rFonts w:eastAsia="Times New Roman CYR"/>
          <w:bCs/>
          <w:lang w:val="ru-RU"/>
        </w:rPr>
        <w:t xml:space="preserve"> по </w:t>
      </w:r>
      <w:r w:rsidRPr="00465887">
        <w:rPr>
          <w:rFonts w:eastAsia="Times New Roman CYR"/>
          <w:bCs/>
          <w:lang w:val="ru-RU"/>
        </w:rPr>
        <w:t>концессионно</w:t>
      </w:r>
      <w:r>
        <w:rPr>
          <w:rFonts w:eastAsia="Times New Roman CYR"/>
          <w:bCs/>
          <w:lang w:val="ru-RU"/>
        </w:rPr>
        <w:t>му</w:t>
      </w:r>
      <w:r w:rsidRPr="00465887">
        <w:rPr>
          <w:rFonts w:eastAsia="Times New Roman CYR"/>
          <w:bCs/>
          <w:lang w:val="ru-RU"/>
        </w:rPr>
        <w:t xml:space="preserve"> соглашени</w:t>
      </w:r>
      <w:r>
        <w:rPr>
          <w:rFonts w:eastAsia="Times New Roman CYR"/>
          <w:bCs/>
          <w:lang w:val="ru-RU"/>
        </w:rPr>
        <w:t>ю</w:t>
      </w:r>
      <w:r w:rsidRPr="00465887">
        <w:rPr>
          <w:rFonts w:eastAsia="Times New Roman CYR"/>
          <w:bCs/>
          <w:lang w:val="ru-RU"/>
        </w:rPr>
        <w:t xml:space="preserve"> в отношении объектов холодного водоснабжения Слюдянского муниципального образования</w:t>
      </w:r>
      <w:r w:rsidRPr="00407853">
        <w:rPr>
          <w:rFonts w:eastAsia="Times New Roman CYR"/>
          <w:bCs/>
        </w:rPr>
        <w:t>.</w:t>
      </w:r>
    </w:p>
    <w:p w:rsidR="00551D43" w:rsidRPr="00407853" w:rsidRDefault="00551D43" w:rsidP="00551D43">
      <w:pPr>
        <w:pStyle w:val="Standard"/>
        <w:autoSpaceDE w:val="0"/>
        <w:ind w:firstLine="708"/>
        <w:jc w:val="both"/>
        <w:rPr>
          <w:rFonts w:eastAsia="Times New Roman CYR"/>
          <w:bCs/>
          <w:lang w:val="ru-RU"/>
        </w:rPr>
      </w:pPr>
      <w:r w:rsidRPr="00407853">
        <w:rPr>
          <w:rFonts w:eastAsia="Times New Roman CYR"/>
          <w:b/>
          <w:bCs/>
        </w:rPr>
        <w:t>Иное</w:t>
      </w:r>
      <w:r w:rsidRPr="00407853">
        <w:rPr>
          <w:rFonts w:eastAsia="Times New Roman CYR"/>
          <w:b/>
          <w:bCs/>
          <w:lang w:val="ru-RU"/>
        </w:rPr>
        <w:t xml:space="preserve"> </w:t>
      </w:r>
      <w:r w:rsidRPr="00407853">
        <w:rPr>
          <w:rFonts w:eastAsia="Times New Roman CYR"/>
          <w:b/>
          <w:bCs/>
        </w:rPr>
        <w:t>лицо, заключающее</w:t>
      </w:r>
      <w:r w:rsidRPr="00407853">
        <w:rPr>
          <w:rFonts w:eastAsia="Times New Roman CYR"/>
          <w:b/>
          <w:bCs/>
          <w:lang w:val="ru-RU"/>
        </w:rPr>
        <w:t xml:space="preserve"> </w:t>
      </w:r>
      <w:r w:rsidRPr="00407853">
        <w:rPr>
          <w:rFonts w:eastAsia="Times New Roman CYR"/>
          <w:b/>
          <w:bCs/>
        </w:rPr>
        <w:t>концессионное</w:t>
      </w:r>
      <w:r w:rsidRPr="00407853">
        <w:rPr>
          <w:rFonts w:eastAsia="Times New Roman CYR"/>
          <w:b/>
          <w:bCs/>
          <w:lang w:val="ru-RU"/>
        </w:rPr>
        <w:t xml:space="preserve"> </w:t>
      </w:r>
      <w:r w:rsidRPr="00407853">
        <w:rPr>
          <w:rFonts w:eastAsia="Times New Roman CYR"/>
          <w:b/>
          <w:bCs/>
        </w:rPr>
        <w:t>соглашение</w:t>
      </w:r>
      <w:r w:rsidRPr="00407853">
        <w:rPr>
          <w:rFonts w:eastAsia="Times New Roman CYR"/>
          <w:b/>
          <w:bCs/>
          <w:lang w:val="ru-RU"/>
        </w:rPr>
        <w:t xml:space="preserve"> </w:t>
      </w:r>
      <w:r w:rsidRPr="00407853">
        <w:rPr>
          <w:rFonts w:eastAsia="Times New Roman CYR"/>
          <w:bCs/>
        </w:rPr>
        <w:t xml:space="preserve">– </w:t>
      </w:r>
      <w:r w:rsidRPr="00407853">
        <w:rPr>
          <w:rFonts w:eastAsia="Times New Roman CYR"/>
          <w:bCs/>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51D43" w:rsidRPr="00407853" w:rsidRDefault="00551D43" w:rsidP="00551D43">
      <w:pPr>
        <w:pStyle w:val="Standard"/>
        <w:autoSpaceDE w:val="0"/>
        <w:ind w:firstLine="708"/>
        <w:jc w:val="both"/>
        <w:rPr>
          <w:rFonts w:eastAsia="Times New Roman CYR"/>
          <w:bCs/>
          <w:lang w:val="ru-RU"/>
        </w:rPr>
      </w:pPr>
      <w:r w:rsidRPr="00407853">
        <w:rPr>
          <w:rFonts w:eastAsia="Times New Roman CYR"/>
          <w:b/>
          <w:bCs/>
          <w:lang w:val="ru-RU"/>
        </w:rPr>
        <w:t>Конкурс</w:t>
      </w:r>
      <w:r w:rsidRPr="00407853">
        <w:rPr>
          <w:rFonts w:eastAsia="Times New Roman CYR"/>
          <w:bCs/>
          <w:lang w:val="ru-RU"/>
        </w:rPr>
        <w:t xml:space="preserve"> – открытый конкурс на право заключения концессионного соглашения в отношении системы коммунальной инфраструктуры </w:t>
      </w:r>
      <w:r w:rsidRPr="00465887">
        <w:rPr>
          <w:rFonts w:eastAsia="Times New Roman CYR"/>
          <w:bCs/>
          <w:lang w:val="ru-RU"/>
        </w:rPr>
        <w:t>в отношении объектов холодного водоснабжения Слюдянского муниципального образования</w:t>
      </w:r>
      <w:r w:rsidRPr="00407853">
        <w:rPr>
          <w:rFonts w:eastAsia="Times New Roman CYR"/>
          <w:bCs/>
          <w:lang w:val="ru-RU"/>
        </w:rPr>
        <w:t xml:space="preserve">.  </w:t>
      </w:r>
    </w:p>
    <w:p w:rsidR="00551D43" w:rsidRPr="00407853" w:rsidRDefault="00551D43" w:rsidP="00551D43">
      <w:pPr>
        <w:pStyle w:val="Standard"/>
        <w:autoSpaceDE w:val="0"/>
        <w:ind w:firstLine="708"/>
        <w:jc w:val="both"/>
        <w:rPr>
          <w:rFonts w:eastAsia="Times New Roman CYR"/>
          <w:lang w:val="ru-RU"/>
        </w:rPr>
      </w:pPr>
      <w:r w:rsidRPr="00407853">
        <w:rPr>
          <w:rFonts w:eastAsia="Times New Roman CYR"/>
          <w:b/>
          <w:bCs/>
          <w:lang w:val="ru-RU"/>
        </w:rPr>
        <w:t xml:space="preserve">Конкурсная документация </w:t>
      </w:r>
      <w:r w:rsidRPr="00407853">
        <w:rPr>
          <w:rFonts w:eastAsia="Times New Roman CYR"/>
          <w:lang w:val="ru-RU"/>
        </w:rPr>
        <w:t>– комплект документов, определяющих условия и критерии конкурса, требования к</w:t>
      </w:r>
      <w:r w:rsidRPr="00407853">
        <w:rPr>
          <w:lang w:val="en-US"/>
        </w:rPr>
        <w:t> </w:t>
      </w:r>
      <w:r w:rsidRPr="00407853">
        <w:rPr>
          <w:lang w:val="ru-RU"/>
        </w:rPr>
        <w:t xml:space="preserve">заявителям и участникам конкурса, </w:t>
      </w:r>
      <w:r w:rsidRPr="00407853">
        <w:rPr>
          <w:rFonts w:eastAsia="Times New Roman CYR"/>
          <w:lang w:val="ru-RU"/>
        </w:rPr>
        <w:t xml:space="preserve">порядок проведения конкурса, а также другие положения и условия в соответствии с </w:t>
      </w:r>
      <w:r w:rsidRPr="00407853">
        <w:rPr>
          <w:lang w:val="ru-RU"/>
        </w:rPr>
        <w:t>Законом о концессионных соглашениях</w:t>
      </w:r>
      <w:r w:rsidRPr="00407853">
        <w:rPr>
          <w:rFonts w:eastAsia="Times New Roman CYR"/>
          <w:lang w:val="ru-RU"/>
        </w:rPr>
        <w:t>.</w:t>
      </w:r>
    </w:p>
    <w:p w:rsidR="00551D43" w:rsidRPr="00407853" w:rsidRDefault="00551D43" w:rsidP="00551D43">
      <w:pPr>
        <w:pStyle w:val="Standard"/>
        <w:autoSpaceDE w:val="0"/>
        <w:ind w:firstLine="708"/>
        <w:jc w:val="both"/>
        <w:rPr>
          <w:rFonts w:eastAsia="Times New Roman CYR"/>
          <w:shd w:val="clear" w:color="auto" w:fill="FFFF00"/>
          <w:lang w:val="ru-RU"/>
        </w:rPr>
      </w:pPr>
      <w:r w:rsidRPr="00407853">
        <w:rPr>
          <w:rFonts w:eastAsia="Times New Roman CYR"/>
          <w:b/>
          <w:bCs/>
          <w:lang w:val="ru-RU"/>
        </w:rPr>
        <w:t xml:space="preserve">Конкурсная комиссия </w:t>
      </w:r>
      <w:r w:rsidRPr="00407853">
        <w:rPr>
          <w:rFonts w:eastAsia="Times New Roman CYR"/>
          <w:lang w:val="ru-RU"/>
        </w:rPr>
        <w:t xml:space="preserve">– конкурсная комиссия по проведению конкурса.  </w:t>
      </w:r>
    </w:p>
    <w:p w:rsidR="00551D43" w:rsidRPr="00407853" w:rsidRDefault="00551D43" w:rsidP="00551D43">
      <w:pPr>
        <w:pStyle w:val="Standard"/>
        <w:autoSpaceDE w:val="0"/>
        <w:ind w:firstLine="708"/>
        <w:jc w:val="both"/>
      </w:pPr>
      <w:r w:rsidRPr="00407853">
        <w:rPr>
          <w:rFonts w:eastAsia="Times New Roman CYR"/>
          <w:b/>
          <w:bCs/>
          <w:lang w:val="ru-RU"/>
        </w:rPr>
        <w:t xml:space="preserve">Конкурсное предложение </w:t>
      </w:r>
      <w:r w:rsidRPr="00407853">
        <w:rPr>
          <w:rFonts w:eastAsia="Times New Roman CYR"/>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551D43" w:rsidRPr="00465887" w:rsidRDefault="00551D43" w:rsidP="00551D43">
      <w:pPr>
        <w:pStyle w:val="Standard"/>
        <w:autoSpaceDE w:val="0"/>
        <w:ind w:firstLine="708"/>
        <w:jc w:val="both"/>
        <w:rPr>
          <w:rFonts w:eastAsia="Times New Roman CYR"/>
          <w:lang w:val="ru-RU"/>
        </w:rPr>
      </w:pPr>
      <w:r w:rsidRPr="00407853">
        <w:rPr>
          <w:rFonts w:eastAsia="Times New Roman CYR"/>
          <w:b/>
          <w:bCs/>
          <w:lang w:val="ru-RU"/>
        </w:rPr>
        <w:t>Концедент –</w:t>
      </w:r>
      <w:r w:rsidRPr="00465887">
        <w:rPr>
          <w:b/>
        </w:rPr>
        <w:t xml:space="preserve"> </w:t>
      </w:r>
      <w:r w:rsidRPr="009173BE">
        <w:rPr>
          <w:b/>
        </w:rPr>
        <w:t>Слюдянское муниципальное образование</w:t>
      </w:r>
      <w:r w:rsidRPr="009173BE">
        <w:t>, от имени которого выступает Администрация Слюдянского городского поселения Слюдянского района Иркутской области</w:t>
      </w:r>
      <w:r>
        <w:rPr>
          <w:lang w:val="ru-RU"/>
        </w:rPr>
        <w:t>.</w:t>
      </w:r>
    </w:p>
    <w:p w:rsidR="00551D43" w:rsidRPr="00407853" w:rsidRDefault="00551D43" w:rsidP="00551D43">
      <w:pPr>
        <w:tabs>
          <w:tab w:val="left" w:pos="9072"/>
        </w:tabs>
        <w:ind w:firstLine="709"/>
        <w:jc w:val="both"/>
      </w:pPr>
      <w:r w:rsidRPr="00407853">
        <w:rPr>
          <w:rFonts w:eastAsia="Times New Roman CYR"/>
          <w:b/>
          <w:bCs/>
        </w:rPr>
        <w:t xml:space="preserve">Концессионер </w:t>
      </w:r>
      <w:r w:rsidRPr="00407853">
        <w:rPr>
          <w:rFonts w:eastAsia="Times New Roman CYR"/>
        </w:rPr>
        <w:t xml:space="preserve">– </w:t>
      </w:r>
      <w:r w:rsidRPr="00407853">
        <w:rPr>
          <w:rFonts w:eastAsia="Times New Roman CYR"/>
          <w:kern w:val="3"/>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551D43" w:rsidRPr="00407853" w:rsidRDefault="00551D43" w:rsidP="00551D43">
      <w:pPr>
        <w:pStyle w:val="Standard"/>
        <w:autoSpaceDE w:val="0"/>
        <w:ind w:firstLine="708"/>
        <w:jc w:val="both"/>
        <w:rPr>
          <w:rFonts w:eastAsia="Times New Roman CYR"/>
          <w:lang w:val="ru-RU"/>
        </w:rPr>
      </w:pPr>
      <w:r w:rsidRPr="00407853">
        <w:rPr>
          <w:rFonts w:eastAsia="Times New Roman CYR"/>
          <w:b/>
          <w:bCs/>
          <w:kern w:val="0"/>
          <w:lang w:val="ru-RU" w:eastAsia="ru-RU"/>
        </w:rPr>
        <w:t>Концессионное соглашение</w:t>
      </w:r>
      <w:r w:rsidRPr="00407853">
        <w:rPr>
          <w:rFonts w:eastAsia="Times New Roman CYR"/>
          <w:lang w:val="ru-RU"/>
        </w:rPr>
        <w:t xml:space="preserve"> – заключаемое между концедентом и концессионером соглашение, проект которого указан </w:t>
      </w:r>
      <w:r w:rsidRPr="00483EA4">
        <w:rPr>
          <w:rFonts w:eastAsia="Times New Roman CYR"/>
          <w:highlight w:val="yellow"/>
          <w:lang w:val="ru-RU"/>
        </w:rPr>
        <w:t>в Приложении</w:t>
      </w:r>
      <w:r w:rsidRPr="00407853">
        <w:rPr>
          <w:rFonts w:eastAsia="Times New Roman CYR"/>
          <w:lang w:val="ru-RU"/>
        </w:rPr>
        <w:t xml:space="preserve"> </w:t>
      </w:r>
      <w:r w:rsidRPr="00483EA4">
        <w:rPr>
          <w:rFonts w:eastAsia="Times New Roman CYR"/>
          <w:highlight w:val="yellow"/>
          <w:lang w:val="ru-RU"/>
        </w:rPr>
        <w:t>№</w:t>
      </w:r>
      <w:r>
        <w:rPr>
          <w:rFonts w:eastAsia="Times New Roman CYR"/>
          <w:highlight w:val="yellow"/>
          <w:lang w:val="ru-RU"/>
        </w:rPr>
        <w:t>1</w:t>
      </w:r>
      <w:r w:rsidRPr="00483EA4">
        <w:rPr>
          <w:rFonts w:eastAsia="Times New Roman CYR"/>
          <w:highlight w:val="yellow"/>
          <w:lang w:val="ru-RU"/>
        </w:rPr>
        <w:t xml:space="preserve"> к конкурсной документации</w:t>
      </w:r>
      <w:r w:rsidRPr="00407853">
        <w:rPr>
          <w:rFonts w:eastAsia="Times New Roman CYR"/>
          <w:lang w:val="ru-RU"/>
        </w:rPr>
        <w:t>.</w:t>
      </w:r>
    </w:p>
    <w:p w:rsidR="00551D43" w:rsidRPr="00407853" w:rsidRDefault="00551D43" w:rsidP="00551D43">
      <w:pPr>
        <w:tabs>
          <w:tab w:val="left" w:pos="9072"/>
        </w:tabs>
        <w:ind w:firstLine="709"/>
        <w:jc w:val="both"/>
      </w:pPr>
      <w:r w:rsidRPr="00407853">
        <w:rPr>
          <w:b/>
        </w:rPr>
        <w:t>Критерии конкурса</w:t>
      </w:r>
      <w:r w:rsidRPr="00407853">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551D43" w:rsidRPr="00407853" w:rsidRDefault="00551D43" w:rsidP="00551D43">
      <w:pPr>
        <w:tabs>
          <w:tab w:val="left" w:pos="9072"/>
        </w:tabs>
        <w:ind w:firstLine="709"/>
        <w:jc w:val="both"/>
        <w:rPr>
          <w:b/>
        </w:rPr>
      </w:pPr>
      <w:r w:rsidRPr="00407853">
        <w:rPr>
          <w:b/>
        </w:rPr>
        <w:t xml:space="preserve">Объект Соглашения - </w:t>
      </w:r>
      <w:r w:rsidRPr="009173BE">
        <w:rPr>
          <w:kern w:val="3"/>
          <w:lang w:eastAsia="zh-CN"/>
        </w:rPr>
        <w:t>объек</w:t>
      </w:r>
      <w:r>
        <w:rPr>
          <w:kern w:val="3"/>
          <w:lang w:eastAsia="zh-CN"/>
        </w:rPr>
        <w:t>ты</w:t>
      </w:r>
      <w:r w:rsidRPr="009173BE">
        <w:rPr>
          <w:kern w:val="3"/>
          <w:lang w:eastAsia="zh-CN"/>
        </w:rPr>
        <w:t xml:space="preserve"> холодного водоснабжения Слюдянского муниципального образования</w:t>
      </w:r>
      <w:r>
        <w:rPr>
          <w:kern w:val="3"/>
          <w:lang w:eastAsia="zh-CN"/>
        </w:rPr>
        <w:t>.</w:t>
      </w:r>
    </w:p>
    <w:p w:rsidR="00551D43" w:rsidRPr="00D967B2" w:rsidRDefault="00551D43" w:rsidP="00551D43">
      <w:pPr>
        <w:tabs>
          <w:tab w:val="left" w:pos="9072"/>
        </w:tabs>
        <w:ind w:firstLine="709"/>
        <w:jc w:val="both"/>
      </w:pPr>
      <w:r w:rsidRPr="00407853">
        <w:rPr>
          <w:b/>
        </w:rPr>
        <w:t xml:space="preserve">Официальное издание – </w:t>
      </w:r>
      <w:r>
        <w:t>газета «Байкал Новости»,</w:t>
      </w:r>
    </w:p>
    <w:p w:rsidR="00551D43" w:rsidRPr="00407853" w:rsidRDefault="00551D43" w:rsidP="00551D43">
      <w:pPr>
        <w:pStyle w:val="Standard"/>
        <w:autoSpaceDE w:val="0"/>
        <w:ind w:firstLine="708"/>
        <w:jc w:val="both"/>
        <w:rPr>
          <w:b/>
          <w:bCs/>
          <w:lang w:val="ru-RU"/>
        </w:rPr>
      </w:pPr>
      <w:r w:rsidRPr="00407853">
        <w:rPr>
          <w:rFonts w:eastAsia="Times New Roman CYR"/>
          <w:b/>
          <w:bCs/>
          <w:lang w:val="ru-RU"/>
        </w:rPr>
        <w:t>Официальные сайты</w:t>
      </w:r>
      <w:r w:rsidRPr="00407853">
        <w:rPr>
          <w:rFonts w:eastAsia="Times New Roman CYR"/>
          <w:lang w:val="ru-RU"/>
        </w:rPr>
        <w:t xml:space="preserve"> – официальный сайт </w:t>
      </w:r>
      <w:r w:rsidRPr="00407853">
        <w:t>Российской Федерации</w:t>
      </w:r>
      <w:r w:rsidRPr="00407853">
        <w:rPr>
          <w:kern w:val="0"/>
          <w:lang w:val="ru-RU"/>
        </w:rPr>
        <w:t xml:space="preserve"> в </w:t>
      </w:r>
      <w:r w:rsidRPr="00407853">
        <w:rPr>
          <w:kern w:val="0"/>
          <w:lang w:val="ru-RU"/>
        </w:rPr>
        <w:lastRenderedPageBreak/>
        <w:t xml:space="preserve">информационно-телекоммуникационной сети Интернет для размещения информации о проведении торгов – </w:t>
      </w:r>
      <w:hyperlink r:id="rId10" w:history="1">
        <w:r w:rsidRPr="00407853">
          <w:rPr>
            <w:rStyle w:val="a9"/>
            <w:lang w:val="ru-RU"/>
          </w:rPr>
          <w:t>www.torgi.gov.ru</w:t>
        </w:r>
      </w:hyperlink>
      <w:r w:rsidRPr="00407853">
        <w:rPr>
          <w:kern w:val="0"/>
          <w:lang w:val="ru-RU"/>
        </w:rPr>
        <w:t xml:space="preserve"> и </w:t>
      </w:r>
      <w:r w:rsidRPr="00407853">
        <w:t>официальн</w:t>
      </w:r>
      <w:r w:rsidRPr="00407853">
        <w:rPr>
          <w:lang w:val="ru-RU"/>
        </w:rPr>
        <w:t>ый сайт концедента  –</w:t>
      </w:r>
      <w:r>
        <w:rPr>
          <w:lang w:val="ru-RU"/>
        </w:rPr>
        <w:t xml:space="preserve"> </w:t>
      </w:r>
      <w:r w:rsidRPr="00D967B2">
        <w:rPr>
          <w:lang w:val="ru-RU"/>
        </w:rPr>
        <w:t xml:space="preserve">www.gorod-sludyanka.ru </w:t>
      </w:r>
      <w:hyperlink r:id="rId11" w:history="1"/>
      <w:r w:rsidRPr="00407853">
        <w:rPr>
          <w:lang w:val="ru-RU"/>
        </w:rPr>
        <w:t>.</w:t>
      </w:r>
    </w:p>
    <w:p w:rsidR="00551D43" w:rsidRPr="00407853" w:rsidRDefault="00551D43" w:rsidP="00551D43">
      <w:pPr>
        <w:pStyle w:val="Standard"/>
        <w:autoSpaceDE w:val="0"/>
        <w:ind w:firstLine="708"/>
        <w:jc w:val="both"/>
      </w:pPr>
      <w:r w:rsidRPr="00407853">
        <w:rPr>
          <w:rFonts w:eastAsia="Times New Roman CYR"/>
          <w:b/>
          <w:bCs/>
          <w:lang w:val="ru-RU"/>
        </w:rPr>
        <w:t xml:space="preserve">Победитель конкурса – </w:t>
      </w:r>
      <w:r w:rsidRPr="00407853">
        <w:rPr>
          <w:rFonts w:eastAsia="Times New Roman CYR"/>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551D43" w:rsidRPr="00407853" w:rsidRDefault="00551D43" w:rsidP="00551D43">
      <w:pPr>
        <w:pStyle w:val="Standard"/>
        <w:autoSpaceDE w:val="0"/>
        <w:ind w:firstLine="708"/>
        <w:jc w:val="both"/>
        <w:rPr>
          <w:rFonts w:eastAsia="Times New Roman CYR"/>
          <w:b/>
          <w:bCs/>
          <w:lang w:val="ru-RU"/>
        </w:rPr>
      </w:pPr>
      <w:r w:rsidRPr="00407853">
        <w:rPr>
          <w:rFonts w:eastAsia="Times New Roman CYR"/>
          <w:b/>
          <w:bCs/>
          <w:lang w:val="ru-RU"/>
        </w:rPr>
        <w:t>Решение о заключении концессионного соглашен</w:t>
      </w:r>
      <w:r w:rsidRPr="00EA7C6C">
        <w:rPr>
          <w:rFonts w:eastAsia="Times New Roman CYR"/>
          <w:b/>
          <w:bCs/>
          <w:lang w:val="ru-RU"/>
        </w:rPr>
        <w:t>ия</w:t>
      </w:r>
      <w:r w:rsidRPr="00EA7C6C">
        <w:rPr>
          <w:rFonts w:eastAsia="Times New Roman CYR"/>
          <w:bCs/>
          <w:lang w:val="ru-RU"/>
        </w:rPr>
        <w:t xml:space="preserve"> – настоящее </w:t>
      </w:r>
      <w:r w:rsidRPr="00EA7C6C">
        <w:rPr>
          <w:lang w:eastAsia="ru-RU"/>
        </w:rPr>
        <w:t>постановлени</w:t>
      </w:r>
      <w:r w:rsidRPr="00EA7C6C">
        <w:t>е</w:t>
      </w:r>
      <w:r w:rsidRPr="00EA7C6C">
        <w:rPr>
          <w:lang w:val="ru-RU"/>
        </w:rPr>
        <w:t xml:space="preserve"> </w:t>
      </w:r>
      <w:r w:rsidRPr="00EA7C6C">
        <w:rPr>
          <w:rFonts w:eastAsia="Times New Roman CYR"/>
          <w:bCs/>
          <w:lang w:val="ru-RU"/>
        </w:rPr>
        <w:t>администрации Слюдянского городского поселения.</w:t>
      </w:r>
    </w:p>
    <w:p w:rsidR="00551D43" w:rsidRPr="00407853" w:rsidRDefault="00551D43" w:rsidP="00551D43">
      <w:pPr>
        <w:spacing w:line="288" w:lineRule="auto"/>
        <w:ind w:firstLine="547"/>
        <w:jc w:val="both"/>
        <w:rPr>
          <w:rFonts w:eastAsia="Times New Roman CYR"/>
          <w:kern w:val="3"/>
          <w:lang w:eastAsia="ja-JP" w:bidi="fa-IR"/>
        </w:rPr>
      </w:pPr>
      <w:r w:rsidRPr="00EA7C6C">
        <w:rPr>
          <w:rFonts w:eastAsia="Times New Roman CYR"/>
          <w:b/>
          <w:kern w:val="3"/>
          <w:lang w:eastAsia="ja-JP" w:bidi="fa-IR"/>
        </w:rPr>
        <w:t>Система коммунальной инфраструктуры</w:t>
      </w:r>
      <w:r w:rsidRPr="00407853">
        <w:rPr>
          <w:rFonts w:eastAsia="Times New Roman CYR"/>
          <w:kern w:val="3"/>
          <w:lang w:eastAsia="ja-JP" w:bidi="fa-IR"/>
        </w:rPr>
        <w:t xml:space="preserve"> - объекты холодного водоснабжения, отдельные объекты таких систем.</w:t>
      </w:r>
    </w:p>
    <w:p w:rsidR="00551D43" w:rsidRPr="00407853" w:rsidRDefault="00551D43" w:rsidP="00551D43">
      <w:pPr>
        <w:pStyle w:val="Standard"/>
        <w:autoSpaceDE w:val="0"/>
        <w:ind w:firstLine="708"/>
        <w:jc w:val="both"/>
        <w:rPr>
          <w:rFonts w:eastAsia="Times New Roman CYR"/>
          <w:lang w:val="ru-RU"/>
        </w:rPr>
      </w:pPr>
      <w:r w:rsidRPr="00407853">
        <w:rPr>
          <w:rFonts w:eastAsia="Times New Roman CYR"/>
          <w:b/>
          <w:bCs/>
          <w:lang w:val="ru-RU"/>
        </w:rPr>
        <w:t xml:space="preserve">Участник конкурса </w:t>
      </w:r>
      <w:r w:rsidRPr="00407853">
        <w:rPr>
          <w:rFonts w:eastAsia="Times New Roman CYR"/>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551D43" w:rsidRPr="00407853" w:rsidRDefault="00551D43" w:rsidP="00551D43">
      <w:pPr>
        <w:pStyle w:val="Standard"/>
        <w:autoSpaceDE w:val="0"/>
        <w:ind w:firstLine="708"/>
        <w:jc w:val="both"/>
        <w:rPr>
          <w:rStyle w:val="11"/>
          <w:b/>
        </w:rPr>
      </w:pPr>
    </w:p>
    <w:p w:rsidR="00551D43" w:rsidRPr="00407853" w:rsidRDefault="00551D43" w:rsidP="00551D43">
      <w:pPr>
        <w:pStyle w:val="Standard"/>
        <w:autoSpaceDE w:val="0"/>
        <w:ind w:firstLine="708"/>
        <w:jc w:val="both"/>
        <w:rPr>
          <w:rFonts w:eastAsia="Times New Roman CYR"/>
          <w:bCs/>
        </w:rPr>
      </w:pPr>
      <w:r w:rsidRPr="00407853">
        <w:rPr>
          <w:rFonts w:eastAsia="Times New Roman CYR"/>
          <w:bCs/>
        </w:rPr>
        <w:t>Термины, используемые в Конкурсной</w:t>
      </w:r>
      <w:r w:rsidRPr="00407853">
        <w:rPr>
          <w:rFonts w:eastAsia="Times New Roman CYR"/>
          <w:bCs/>
          <w:lang w:val="ru-RU"/>
        </w:rPr>
        <w:t xml:space="preserve"> </w:t>
      </w:r>
      <w:r w:rsidRPr="00407853">
        <w:rPr>
          <w:rFonts w:eastAsia="Times New Roman CYR"/>
          <w:bCs/>
        </w:rPr>
        <w:t>документации и не</w:t>
      </w:r>
      <w:r w:rsidRPr="00407853">
        <w:rPr>
          <w:rFonts w:eastAsia="Times New Roman CYR"/>
          <w:bCs/>
          <w:lang w:val="ru-RU"/>
        </w:rPr>
        <w:t xml:space="preserve"> </w:t>
      </w:r>
      <w:r w:rsidRPr="00407853">
        <w:rPr>
          <w:rFonts w:eastAsia="Times New Roman CYR"/>
          <w:bCs/>
        </w:rPr>
        <w:t>определенные в настоящем</w:t>
      </w:r>
      <w:r w:rsidRPr="00407853">
        <w:rPr>
          <w:rFonts w:eastAsia="Times New Roman CYR"/>
          <w:bCs/>
          <w:lang w:val="ru-RU"/>
        </w:rPr>
        <w:t xml:space="preserve"> </w:t>
      </w:r>
      <w:r w:rsidRPr="00407853">
        <w:rPr>
          <w:rFonts w:eastAsia="Times New Roman CYR"/>
          <w:bCs/>
        </w:rPr>
        <w:t>разделе, применяются в значениях, определенных</w:t>
      </w:r>
      <w:r w:rsidRPr="00407853">
        <w:rPr>
          <w:rFonts w:eastAsia="Times New Roman CYR"/>
          <w:bCs/>
          <w:lang w:val="ru-RU"/>
        </w:rPr>
        <w:t xml:space="preserve"> </w:t>
      </w:r>
      <w:r w:rsidRPr="00407853">
        <w:rPr>
          <w:rFonts w:eastAsia="Times New Roman CYR"/>
          <w:bCs/>
        </w:rPr>
        <w:t>законодательством</w:t>
      </w:r>
      <w:r w:rsidRPr="00407853">
        <w:rPr>
          <w:rFonts w:eastAsia="Times New Roman CYR"/>
          <w:bCs/>
          <w:lang w:val="ru-RU"/>
        </w:rPr>
        <w:t xml:space="preserve"> </w:t>
      </w:r>
      <w:r w:rsidRPr="00407853">
        <w:rPr>
          <w:rFonts w:eastAsia="Times New Roman CYR"/>
          <w:bCs/>
        </w:rPr>
        <w:t>Российской</w:t>
      </w:r>
      <w:r w:rsidRPr="00407853">
        <w:rPr>
          <w:rFonts w:eastAsia="Times New Roman CYR"/>
          <w:bCs/>
          <w:lang w:val="ru-RU"/>
        </w:rPr>
        <w:t xml:space="preserve"> </w:t>
      </w:r>
      <w:r w:rsidRPr="00407853">
        <w:rPr>
          <w:rFonts w:eastAsia="Times New Roman CYR"/>
          <w:bCs/>
        </w:rPr>
        <w:t>Федерации.</w:t>
      </w:r>
    </w:p>
    <w:p w:rsidR="00551D43" w:rsidRPr="00407853" w:rsidRDefault="00551D43" w:rsidP="00551D43">
      <w:pPr>
        <w:pStyle w:val="Standard"/>
        <w:autoSpaceDE w:val="0"/>
        <w:ind w:firstLine="708"/>
        <w:jc w:val="both"/>
        <w:rPr>
          <w:rStyle w:val="11"/>
          <w:b/>
        </w:rPr>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16" w:name="_Toc420510599"/>
      <w:r w:rsidRPr="00407853">
        <w:rPr>
          <w:rFonts w:ascii="Times New Roman" w:hAnsi="Times New Roman" w:cs="Times New Roman"/>
          <w:color w:val="auto"/>
          <w:sz w:val="24"/>
          <w:szCs w:val="24"/>
        </w:rPr>
        <w:t>Условия Конкурса</w:t>
      </w:r>
      <w:bookmarkEnd w:id="16"/>
    </w:p>
    <w:p w:rsidR="00551D43" w:rsidRPr="00407853" w:rsidRDefault="00551D43" w:rsidP="00551D43">
      <w:pPr>
        <w:widowControl w:val="0"/>
        <w:numPr>
          <w:ilvl w:val="1"/>
          <w:numId w:val="41"/>
        </w:numPr>
        <w:ind w:left="0" w:firstLine="709"/>
        <w:jc w:val="both"/>
      </w:pPr>
      <w:r w:rsidRPr="00407853">
        <w:t xml:space="preserve">Настоящая Конкурсная документация устанавливает условия проведения конкурса на право заключения концессионного соглашения в отношении </w:t>
      </w:r>
      <w:r w:rsidRPr="00465887">
        <w:rPr>
          <w:rFonts w:eastAsia="Times New Roman CYR"/>
          <w:bCs/>
        </w:rPr>
        <w:t>объектов холодного водоснабжения Слюдянского муниципального образования</w:t>
      </w:r>
      <w:r w:rsidRPr="00407853">
        <w:t xml:space="preserve"> (далее – объект концессионного соглашения).</w:t>
      </w:r>
    </w:p>
    <w:p w:rsidR="00551D43" w:rsidRPr="00815E44" w:rsidRDefault="00551D43" w:rsidP="00551D43">
      <w:pPr>
        <w:numPr>
          <w:ilvl w:val="1"/>
          <w:numId w:val="41"/>
        </w:numPr>
        <w:ind w:left="0" w:firstLine="709"/>
        <w:jc w:val="both"/>
      </w:pPr>
      <w:r w:rsidRPr="00407853">
        <w:t>Концедентом является</w:t>
      </w:r>
      <w:r>
        <w:t xml:space="preserve"> </w:t>
      </w:r>
      <w:r w:rsidRPr="00734670">
        <w:rPr>
          <w:lang w:val="de-DE"/>
        </w:rPr>
        <w:t>Слюдянское муниципальное образование, от имени которого выступает Администр</w:t>
      </w:r>
      <w:r w:rsidRPr="00815E44">
        <w:rPr>
          <w:lang w:val="de-DE"/>
        </w:rPr>
        <w:t>ация Слюдянского городского поселения Слюдянского района</w:t>
      </w:r>
      <w:r w:rsidRPr="00815E44">
        <w:t>.</w:t>
      </w:r>
    </w:p>
    <w:p w:rsidR="00551D43" w:rsidRPr="00407853" w:rsidRDefault="00551D43" w:rsidP="00551D43">
      <w:pPr>
        <w:widowControl w:val="0"/>
        <w:numPr>
          <w:ilvl w:val="1"/>
          <w:numId w:val="41"/>
        </w:numPr>
        <w:ind w:left="0" w:firstLine="709"/>
        <w:jc w:val="both"/>
      </w:pPr>
      <w:r w:rsidRPr="00407853">
        <w:t xml:space="preserve">Организатором конкурса является </w:t>
      </w:r>
      <w:r w:rsidRPr="00815E44">
        <w:rPr>
          <w:lang w:val="de-DE"/>
        </w:rPr>
        <w:t>Администрация Слюдянского городского поселения Слюдянского района</w:t>
      </w:r>
      <w:r>
        <w:t>.</w:t>
      </w:r>
    </w:p>
    <w:p w:rsidR="00551D43" w:rsidRPr="00407853" w:rsidRDefault="00551D43" w:rsidP="00551D43">
      <w:pPr>
        <w:widowControl w:val="0"/>
        <w:numPr>
          <w:ilvl w:val="1"/>
          <w:numId w:val="41"/>
        </w:numPr>
        <w:ind w:left="0" w:firstLine="709"/>
        <w:jc w:val="both"/>
      </w:pPr>
      <w:r w:rsidRPr="00407853">
        <w:t xml:space="preserve">Объект концессионного соглашения предоставляется на срок </w:t>
      </w:r>
      <w:r>
        <w:t>5 (пять) лет</w:t>
      </w:r>
      <w:r w:rsidRPr="00407853">
        <w:t>, в целях осуществления деятельности по</w:t>
      </w:r>
      <w:r w:rsidRPr="009173BE">
        <w:t xml:space="preserve"> производству, передаче и распределению холодного водоснабжения, с использованием (эксплуатацией) Объекта Соглашения</w:t>
      </w:r>
      <w:r w:rsidRPr="00407853">
        <w:t>.</w:t>
      </w:r>
    </w:p>
    <w:p w:rsidR="00551D43" w:rsidRPr="00407853" w:rsidRDefault="00551D43" w:rsidP="00551D43">
      <w:pPr>
        <w:pStyle w:val="Standard"/>
        <w:autoSpaceDE w:val="0"/>
        <w:rPr>
          <w:b/>
          <w:bCs/>
        </w:rPr>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17" w:name="_Toc420510600"/>
      <w:r w:rsidRPr="00407853">
        <w:rPr>
          <w:rFonts w:ascii="Times New Roman" w:hAnsi="Times New Roman" w:cs="Times New Roman"/>
          <w:color w:val="auto"/>
          <w:sz w:val="24"/>
          <w:szCs w:val="24"/>
        </w:rPr>
        <w:t>Состав и описание объекта Концессионного соглашения и иного имущества</w:t>
      </w:r>
      <w:bookmarkEnd w:id="17"/>
    </w:p>
    <w:p w:rsidR="00551D43" w:rsidRPr="00407853" w:rsidRDefault="00551D43" w:rsidP="00551D43">
      <w:pPr>
        <w:pStyle w:val="Standard"/>
        <w:autoSpaceDE w:val="0"/>
        <w:ind w:firstLine="708"/>
        <w:jc w:val="both"/>
        <w:rPr>
          <w:lang w:val="ru-RU"/>
        </w:rPr>
      </w:pPr>
    </w:p>
    <w:p w:rsidR="00551D43" w:rsidRPr="00407853" w:rsidRDefault="00551D43" w:rsidP="00551D43">
      <w:pPr>
        <w:widowControl w:val="0"/>
        <w:numPr>
          <w:ilvl w:val="1"/>
          <w:numId w:val="41"/>
        </w:numPr>
        <w:ind w:left="0" w:firstLine="709"/>
        <w:jc w:val="both"/>
      </w:pPr>
      <w:r w:rsidRPr="00407853">
        <w:t xml:space="preserve">Состав и описание, в том числе технико-экономические показатели, Объекта Соглашения и иного имущества, передаваемого концедентом концессионеру по концессионному соглашению, </w:t>
      </w:r>
      <w:r w:rsidRPr="004936E5">
        <w:rPr>
          <w:highlight w:val="yellow"/>
        </w:rPr>
        <w:t xml:space="preserve">приведены в Приложении №1 к проекту Концессионного соглашения (приложение №1 </w:t>
      </w:r>
      <w:r>
        <w:rPr>
          <w:highlight w:val="yellow"/>
        </w:rPr>
        <w:t xml:space="preserve">к </w:t>
      </w:r>
      <w:r w:rsidRPr="004936E5">
        <w:rPr>
          <w:highlight w:val="yellow"/>
        </w:rPr>
        <w:t>Конкурсной документации).</w:t>
      </w:r>
    </w:p>
    <w:p w:rsidR="00551D43" w:rsidRPr="00407853" w:rsidRDefault="00551D43" w:rsidP="00551D43">
      <w:pPr>
        <w:widowControl w:val="0"/>
        <w:numPr>
          <w:ilvl w:val="1"/>
          <w:numId w:val="41"/>
        </w:numPr>
        <w:ind w:left="0" w:firstLine="709"/>
        <w:jc w:val="both"/>
      </w:pPr>
      <w:r w:rsidRPr="00407853">
        <w:t>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Концедент предоставляет указанные сведения об объекте концессионного соглашения на основании запроса в порядке, уставленном разделом 3 настоящей Документации.</w:t>
      </w:r>
    </w:p>
    <w:p w:rsidR="00551D43" w:rsidRPr="00407853" w:rsidRDefault="00551D43" w:rsidP="00551D43">
      <w:pPr>
        <w:widowControl w:val="0"/>
        <w:ind w:left="709"/>
        <w:jc w:val="both"/>
      </w:pPr>
    </w:p>
    <w:p w:rsidR="00551D4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18" w:name="_Toc420510601"/>
      <w:r w:rsidRPr="00407853">
        <w:rPr>
          <w:rFonts w:ascii="Times New Roman" w:hAnsi="Times New Roman" w:cs="Times New Roman"/>
          <w:color w:val="auto"/>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18"/>
    </w:p>
    <w:p w:rsidR="00551D43" w:rsidRPr="00B148E8" w:rsidRDefault="00551D43" w:rsidP="00551D43"/>
    <w:p w:rsidR="00551D43" w:rsidRPr="00546565" w:rsidRDefault="00551D43" w:rsidP="00551D43">
      <w:pPr>
        <w:numPr>
          <w:ilvl w:val="1"/>
          <w:numId w:val="41"/>
        </w:numPr>
        <w:tabs>
          <w:tab w:val="clear" w:pos="1566"/>
          <w:tab w:val="num" w:pos="1134"/>
        </w:tabs>
        <w:ind w:left="0" w:firstLine="709"/>
        <w:jc w:val="both"/>
      </w:pPr>
      <w:r w:rsidRPr="00546565">
        <w:t xml:space="preserve">Участник конкурса, прошедший предварительный отбор, имеет право запросить у Концедента дополнительные сведения об объекте соглашения или ином имуществе на основании запроса. </w:t>
      </w:r>
    </w:p>
    <w:p w:rsidR="00551D43" w:rsidRPr="00546565" w:rsidRDefault="00551D43" w:rsidP="00551D43">
      <w:pPr>
        <w:numPr>
          <w:ilvl w:val="1"/>
          <w:numId w:val="41"/>
        </w:numPr>
        <w:ind w:left="0" w:firstLine="709"/>
        <w:jc w:val="both"/>
        <w:rPr>
          <w:b/>
        </w:rPr>
      </w:pPr>
      <w:r w:rsidRPr="00546565">
        <w:lastRenderedPageBreak/>
        <w:t xml:space="preserve">Информация об объекте концессионного соглашения предоставляется участнику конкурса, прошедшему предварительный отбор, по телефону 8 (39544) 52-9-09, или по адресу: 665904, Иркутская область, г. Слюдянка, ул. Советская, 34, в рабочие дни с 08 час. 00 мин. до 17 час. 00 мин. местного времени, кроме перерыва на обед с 12 час. 00 мин. по 13 час. 00 мин. по местному времени </w:t>
      </w:r>
      <w:r w:rsidRPr="00546565">
        <w:rPr>
          <w:b/>
        </w:rPr>
        <w:t xml:space="preserve">с 13 сентября 2019 года до 10 декабря 2019 года. </w:t>
      </w:r>
    </w:p>
    <w:p w:rsidR="00551D43" w:rsidRPr="00546565" w:rsidRDefault="00551D43" w:rsidP="00551D43">
      <w:pPr>
        <w:numPr>
          <w:ilvl w:val="1"/>
          <w:numId w:val="41"/>
        </w:numPr>
        <w:ind w:left="0" w:firstLine="709"/>
        <w:jc w:val="both"/>
        <w:rPr>
          <w:b/>
        </w:rPr>
      </w:pPr>
      <w:r w:rsidRPr="00546565">
        <w:t xml:space="preserve">Концедент предоставляет участнику конкурса, прошедшему предварительный отбор, доступ на объекты концессионного соглашения по его письменному заявлению в согласованное с организатором конкурса время </w:t>
      </w:r>
      <w:r w:rsidRPr="00546565">
        <w:rPr>
          <w:b/>
        </w:rPr>
        <w:t xml:space="preserve">с 13 сентября 2019 года до 10 декабря 2019 года. </w:t>
      </w:r>
    </w:p>
    <w:p w:rsidR="00551D43" w:rsidRPr="00407853" w:rsidRDefault="00551D43" w:rsidP="00551D43">
      <w:pPr>
        <w:jc w:val="both"/>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19" w:name="_Toc420510602"/>
      <w:r w:rsidRPr="00407853">
        <w:rPr>
          <w:rFonts w:ascii="Times New Roman" w:hAnsi="Times New Roman" w:cs="Times New Roman"/>
          <w:color w:val="auto"/>
          <w:sz w:val="24"/>
          <w:szCs w:val="24"/>
        </w:rPr>
        <w:t>Требования, в соответствии с которыми проводится предварительный отбор Участников конкурса</w:t>
      </w:r>
      <w:bookmarkEnd w:id="19"/>
    </w:p>
    <w:p w:rsidR="00551D43" w:rsidRPr="00407853" w:rsidRDefault="00551D43" w:rsidP="00551D43">
      <w:pPr>
        <w:pStyle w:val="Standard"/>
        <w:autoSpaceDE w:val="0"/>
        <w:ind w:firstLine="708"/>
        <w:jc w:val="both"/>
        <w:rPr>
          <w:lang w:val="ru-RU"/>
        </w:rPr>
      </w:pPr>
    </w:p>
    <w:p w:rsidR="00551D43" w:rsidRPr="00407853" w:rsidRDefault="00551D43" w:rsidP="00551D43">
      <w:pPr>
        <w:widowControl w:val="0"/>
        <w:numPr>
          <w:ilvl w:val="1"/>
          <w:numId w:val="41"/>
        </w:numPr>
        <w:tabs>
          <w:tab w:val="clear" w:pos="1566"/>
          <w:tab w:val="num" w:pos="792"/>
        </w:tabs>
        <w:ind w:left="0" w:firstLine="709"/>
        <w:jc w:val="both"/>
      </w:pPr>
      <w:r w:rsidRPr="00407853">
        <w:t>К Заявителю предъявляются следующие требования, в соответствии с которыми проводится предварительный отбор Участников конкурса:</w:t>
      </w:r>
    </w:p>
    <w:p w:rsidR="00551D43" w:rsidRPr="00407853" w:rsidRDefault="00551D43" w:rsidP="00551D43">
      <w:pPr>
        <w:widowControl w:val="0"/>
        <w:numPr>
          <w:ilvl w:val="2"/>
          <w:numId w:val="41"/>
        </w:numPr>
        <w:tabs>
          <w:tab w:val="clear" w:pos="1582"/>
          <w:tab w:val="num" w:pos="1440"/>
        </w:tabs>
        <w:ind w:left="0"/>
        <w:jc w:val="both"/>
      </w:pPr>
      <w:r w:rsidRPr="00407853">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51D43" w:rsidRPr="00407853" w:rsidRDefault="00551D43" w:rsidP="00551D43">
      <w:pPr>
        <w:widowControl w:val="0"/>
        <w:numPr>
          <w:ilvl w:val="2"/>
          <w:numId w:val="41"/>
        </w:numPr>
        <w:tabs>
          <w:tab w:val="clear" w:pos="1582"/>
          <w:tab w:val="num" w:pos="1440"/>
        </w:tabs>
        <w:ind w:left="0"/>
        <w:jc w:val="both"/>
      </w:pPr>
      <w:r w:rsidRPr="00407853">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51D43" w:rsidRPr="00407853" w:rsidRDefault="00551D43" w:rsidP="00551D43">
      <w:pPr>
        <w:widowControl w:val="0"/>
        <w:numPr>
          <w:ilvl w:val="2"/>
          <w:numId w:val="41"/>
        </w:numPr>
        <w:tabs>
          <w:tab w:val="clear" w:pos="1582"/>
          <w:tab w:val="num" w:pos="1440"/>
        </w:tabs>
        <w:ind w:left="0"/>
        <w:jc w:val="both"/>
      </w:pPr>
      <w:r w:rsidRPr="00407853">
        <w:t>отсутствует решение о признании Заявителя банкротом или об открытии в отношении него конкурсного производства.</w:t>
      </w:r>
    </w:p>
    <w:p w:rsidR="00551D43" w:rsidRPr="00407853" w:rsidRDefault="00551D43" w:rsidP="00551D43">
      <w:pPr>
        <w:widowControl w:val="0"/>
        <w:numPr>
          <w:ilvl w:val="1"/>
          <w:numId w:val="41"/>
        </w:numPr>
        <w:ind w:left="0" w:firstLine="709"/>
        <w:jc w:val="both"/>
      </w:pPr>
      <w:r w:rsidRPr="00407853">
        <w:t>В обеспечение исполнения обязательства по заключению Концессионного соглашения Заявитель вносит Задаток в размере и порядке, указанных в разделе 1</w:t>
      </w:r>
      <w:r>
        <w:t>3</w:t>
      </w:r>
      <w:r w:rsidRPr="00407853">
        <w:t xml:space="preserve"> Конкурсной документации.</w:t>
      </w:r>
    </w:p>
    <w:p w:rsidR="00551D43" w:rsidRPr="00407853" w:rsidRDefault="00551D43" w:rsidP="00551D43">
      <w:pPr>
        <w:widowControl w:val="0"/>
        <w:numPr>
          <w:ilvl w:val="1"/>
          <w:numId w:val="41"/>
        </w:numPr>
        <w:ind w:left="0" w:firstLine="709"/>
        <w:jc w:val="both"/>
      </w:pPr>
      <w:r w:rsidRPr="00407853">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51D43" w:rsidRPr="00407853" w:rsidRDefault="00551D43" w:rsidP="00551D43">
      <w:pPr>
        <w:widowControl w:val="0"/>
        <w:numPr>
          <w:ilvl w:val="1"/>
          <w:numId w:val="41"/>
        </w:numPr>
        <w:ind w:left="0" w:firstLine="709"/>
        <w:jc w:val="both"/>
      </w:pPr>
      <w:r w:rsidRPr="00407853">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51D43" w:rsidRPr="00407853" w:rsidRDefault="00551D43" w:rsidP="00551D43">
      <w:pPr>
        <w:widowControl w:val="0"/>
        <w:ind w:left="709"/>
        <w:jc w:val="both"/>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20" w:name="_Toc420510603"/>
      <w:r w:rsidRPr="00407853">
        <w:rPr>
          <w:rFonts w:ascii="Times New Roman" w:hAnsi="Times New Roman" w:cs="Times New Roman"/>
          <w:color w:val="auto"/>
          <w:sz w:val="24"/>
          <w:szCs w:val="24"/>
        </w:rPr>
        <w:t>Критерии Конкурса</w:t>
      </w:r>
      <w:bookmarkEnd w:id="20"/>
    </w:p>
    <w:p w:rsidR="00551D43" w:rsidRPr="00407853" w:rsidRDefault="00551D43" w:rsidP="00551D43">
      <w:pPr>
        <w:pStyle w:val="Standard"/>
        <w:autoSpaceDE w:val="0"/>
        <w:ind w:firstLine="851"/>
        <w:jc w:val="both"/>
        <w:rPr>
          <w:lang w:val="ru-RU"/>
        </w:rPr>
      </w:pPr>
    </w:p>
    <w:p w:rsidR="00551D43" w:rsidRPr="00407853" w:rsidRDefault="00551D43" w:rsidP="00551D43">
      <w:pPr>
        <w:widowControl w:val="0"/>
        <w:numPr>
          <w:ilvl w:val="1"/>
          <w:numId w:val="41"/>
        </w:numPr>
        <w:ind w:left="0" w:firstLine="709"/>
        <w:jc w:val="both"/>
      </w:pPr>
      <w:r w:rsidRPr="00407853">
        <w:t xml:space="preserve">Критерии Конкурса и предельные (минимальные и (или) максимальные) значения критериев Конкурса указаны в </w:t>
      </w:r>
      <w:r w:rsidRPr="00DE49FF">
        <w:rPr>
          <w:highlight w:val="yellow"/>
        </w:rPr>
        <w:t>Приложении №</w:t>
      </w:r>
      <w:r>
        <w:rPr>
          <w:highlight w:val="yellow"/>
        </w:rPr>
        <w:t>2</w:t>
      </w:r>
      <w:r w:rsidRPr="00DE49FF">
        <w:rPr>
          <w:highlight w:val="yellow"/>
        </w:rPr>
        <w:t xml:space="preserve"> к Конкурсной документации</w:t>
      </w:r>
      <w:r w:rsidRPr="00407853">
        <w:t>.</w:t>
      </w:r>
    </w:p>
    <w:p w:rsidR="00551D43" w:rsidRPr="00407853" w:rsidRDefault="00551D43" w:rsidP="00551D43">
      <w:pPr>
        <w:pStyle w:val="Standard"/>
        <w:autoSpaceDE w:val="0"/>
        <w:ind w:firstLine="708"/>
        <w:jc w:val="center"/>
        <w:rPr>
          <w:rFonts w:eastAsia="Times New Roman CYR"/>
          <w:lang w:val="ru-RU"/>
        </w:rPr>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21" w:name="_Toc420510604"/>
      <w:r w:rsidRPr="00407853">
        <w:rPr>
          <w:rFonts w:ascii="Times New Roman" w:hAnsi="Times New Roman" w:cs="Times New Roman"/>
          <w:color w:val="auto"/>
          <w:sz w:val="24"/>
          <w:szCs w:val="24"/>
        </w:rPr>
        <w:t>Перечень документов и материалов, представляемых Заявителями и Участниками конкурса</w:t>
      </w:r>
      <w:bookmarkEnd w:id="21"/>
    </w:p>
    <w:p w:rsidR="00551D43" w:rsidRPr="00407853" w:rsidRDefault="00551D43" w:rsidP="00551D43">
      <w:pPr>
        <w:pStyle w:val="Standard"/>
        <w:autoSpaceDE w:val="0"/>
        <w:ind w:firstLine="708"/>
        <w:jc w:val="center"/>
        <w:rPr>
          <w:b/>
          <w:bCs/>
          <w:lang w:val="ru-RU"/>
        </w:rPr>
      </w:pPr>
    </w:p>
    <w:p w:rsidR="00551D43" w:rsidRPr="00407853" w:rsidRDefault="00551D43" w:rsidP="00551D43">
      <w:pPr>
        <w:widowControl w:val="0"/>
        <w:numPr>
          <w:ilvl w:val="1"/>
          <w:numId w:val="41"/>
        </w:numPr>
        <w:ind w:left="0" w:firstLine="709"/>
        <w:jc w:val="both"/>
      </w:pPr>
      <w:r w:rsidRPr="00407853">
        <w:t>Для участия в предварительном отборе Участников конкурса Заявитель представляет в Конкурсную комиссию следующие документы и материалы:</w:t>
      </w:r>
    </w:p>
    <w:p w:rsidR="00551D43" w:rsidRPr="00232D75" w:rsidRDefault="00551D43" w:rsidP="00551D43">
      <w:pPr>
        <w:widowControl w:val="0"/>
        <w:numPr>
          <w:ilvl w:val="2"/>
          <w:numId w:val="41"/>
        </w:numPr>
        <w:jc w:val="both"/>
        <w:rPr>
          <w:highlight w:val="yellow"/>
        </w:rPr>
      </w:pPr>
      <w:r w:rsidRPr="00232D75">
        <w:t xml:space="preserve">заявка, составленная в соответствии с требованиями, указанными в разделе 8 Конкурсной документации по форме, указанной в </w:t>
      </w:r>
      <w:r w:rsidRPr="00232D75">
        <w:rPr>
          <w:highlight w:val="yellow"/>
        </w:rPr>
        <w:t xml:space="preserve">Приложении №3 к Конкурсной документации; </w:t>
      </w:r>
    </w:p>
    <w:p w:rsidR="00551D43" w:rsidRDefault="00551D43" w:rsidP="00551D43">
      <w:pPr>
        <w:widowControl w:val="0"/>
        <w:numPr>
          <w:ilvl w:val="2"/>
          <w:numId w:val="41"/>
        </w:numPr>
        <w:jc w:val="both"/>
      </w:pPr>
      <w:r w:rsidRPr="00407853">
        <w:t>удостоверенные подписью и печатью Заявителя сведения о заявителе:</w:t>
      </w:r>
    </w:p>
    <w:p w:rsidR="00551D43" w:rsidRDefault="00551D43" w:rsidP="00551D43">
      <w:pPr>
        <w:widowControl w:val="0"/>
        <w:ind w:firstLine="851"/>
        <w:jc w:val="both"/>
        <w:rPr>
          <w:rFonts w:eastAsia="Times New Roman CYR"/>
        </w:rPr>
      </w:pPr>
      <w:r>
        <w:t>-</w:t>
      </w:r>
      <w:r w:rsidRPr="00DE49FF">
        <w:rPr>
          <w:rFonts w:eastAsia="Times New Roman CYR"/>
        </w:rPr>
        <w:t xml:space="preserve"> организационно-правовая форма, </w:t>
      </w:r>
    </w:p>
    <w:p w:rsidR="00551D43" w:rsidRPr="00546565" w:rsidRDefault="00551D43" w:rsidP="00551D43">
      <w:pPr>
        <w:widowControl w:val="0"/>
        <w:ind w:firstLine="851"/>
        <w:jc w:val="both"/>
        <w:rPr>
          <w:rFonts w:eastAsia="Times New Roman CYR"/>
        </w:rPr>
      </w:pPr>
      <w:r w:rsidRPr="00546565">
        <w:rPr>
          <w:rFonts w:eastAsia="Times New Roman CYR"/>
        </w:rPr>
        <w:t>- наименование,</w:t>
      </w:r>
    </w:p>
    <w:p w:rsidR="00551D43" w:rsidRDefault="00551D43" w:rsidP="00551D43">
      <w:pPr>
        <w:widowControl w:val="0"/>
        <w:ind w:firstLine="851"/>
        <w:jc w:val="both"/>
        <w:rPr>
          <w:rFonts w:eastAsia="Times New Roman CYR"/>
        </w:rPr>
      </w:pPr>
      <w:r w:rsidRPr="00546565">
        <w:rPr>
          <w:rFonts w:eastAsia="Times New Roman CYR"/>
        </w:rPr>
        <w:lastRenderedPageBreak/>
        <w:t>- адрес фактического местоположения</w:t>
      </w:r>
      <w:r w:rsidRPr="00DE49FF">
        <w:rPr>
          <w:rFonts w:eastAsia="Times New Roman CYR"/>
        </w:rPr>
        <w:t xml:space="preserve">, </w:t>
      </w:r>
    </w:p>
    <w:p w:rsidR="00551D43" w:rsidRDefault="00551D43" w:rsidP="00551D43">
      <w:pPr>
        <w:widowControl w:val="0"/>
        <w:ind w:firstLine="851"/>
        <w:jc w:val="both"/>
        <w:rPr>
          <w:rFonts w:eastAsia="Times New Roman CYR"/>
        </w:rPr>
      </w:pPr>
      <w:r>
        <w:rPr>
          <w:rFonts w:eastAsia="Times New Roman CYR"/>
        </w:rPr>
        <w:t xml:space="preserve">- </w:t>
      </w:r>
      <w:r w:rsidRPr="00DE49FF">
        <w:rPr>
          <w:rFonts w:eastAsia="Times New Roman CYR"/>
        </w:rPr>
        <w:t xml:space="preserve">почтовый адрес, </w:t>
      </w:r>
    </w:p>
    <w:p w:rsidR="00551D43" w:rsidRDefault="00551D43" w:rsidP="00551D43">
      <w:pPr>
        <w:widowControl w:val="0"/>
        <w:ind w:firstLine="851"/>
        <w:jc w:val="both"/>
        <w:rPr>
          <w:rFonts w:eastAsia="Times New Roman CYR"/>
        </w:rPr>
      </w:pPr>
      <w:r>
        <w:rPr>
          <w:rFonts w:eastAsia="Times New Roman CYR"/>
        </w:rPr>
        <w:t xml:space="preserve">- </w:t>
      </w:r>
      <w:r w:rsidRPr="00DE49FF">
        <w:rPr>
          <w:rFonts w:eastAsia="Times New Roman CYR"/>
        </w:rPr>
        <w:t>номер контактного телефона,</w:t>
      </w:r>
    </w:p>
    <w:p w:rsidR="00551D43" w:rsidRDefault="00551D43" w:rsidP="00551D43">
      <w:pPr>
        <w:widowControl w:val="0"/>
        <w:ind w:firstLine="851"/>
        <w:jc w:val="both"/>
        <w:rPr>
          <w:rFonts w:eastAsia="Times New Roman CYR"/>
        </w:rPr>
      </w:pPr>
      <w:r>
        <w:rPr>
          <w:rFonts w:eastAsia="Times New Roman CYR"/>
        </w:rPr>
        <w:t>- адрес электронной почты,</w:t>
      </w:r>
      <w:r w:rsidRPr="00DE49FF">
        <w:rPr>
          <w:rFonts w:eastAsia="Times New Roman CYR"/>
        </w:rPr>
        <w:t xml:space="preserve"> </w:t>
      </w:r>
    </w:p>
    <w:p w:rsidR="00551D43" w:rsidRPr="00407853" w:rsidRDefault="00551D43" w:rsidP="00551D43">
      <w:pPr>
        <w:widowControl w:val="0"/>
        <w:ind w:firstLine="851"/>
        <w:jc w:val="both"/>
      </w:pPr>
      <w:r>
        <w:rPr>
          <w:rFonts w:eastAsia="Times New Roman CYR"/>
        </w:rPr>
        <w:t xml:space="preserve">- </w:t>
      </w:r>
      <w:r w:rsidRPr="00407853">
        <w:t>реквизиты расчетного счета Заявителя</w:t>
      </w:r>
      <w:r w:rsidRPr="00DE49FF">
        <w:rPr>
          <w:rFonts w:eastAsia="Times New Roman CYR"/>
        </w:rPr>
        <w:t>.</w:t>
      </w:r>
    </w:p>
    <w:p w:rsidR="00551D43" w:rsidRPr="00407853" w:rsidRDefault="00551D43" w:rsidP="00551D43">
      <w:pPr>
        <w:widowControl w:val="0"/>
        <w:numPr>
          <w:ilvl w:val="2"/>
          <w:numId w:val="41"/>
        </w:numPr>
        <w:jc w:val="both"/>
      </w:pPr>
      <w:r w:rsidRPr="00407853">
        <w:t>для индивидуального предпринимателя или российского юридического лица – оригинал или заверенная надлежащим образом копия выписки из Единого государственного реестра юридических лиц (индивидуальных предпринимателей) (далее – ЕГРЮЛ), для иностранного юридического лица –оригинал или копия документа, подтверждающего надлежащую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551D43" w:rsidRPr="00407853" w:rsidRDefault="00551D43" w:rsidP="00551D43">
      <w:pPr>
        <w:widowControl w:val="0"/>
        <w:numPr>
          <w:ilvl w:val="2"/>
          <w:numId w:val="41"/>
        </w:numPr>
        <w:jc w:val="both"/>
      </w:pPr>
      <w:r w:rsidRPr="00407853">
        <w:t>для юридического лица – оригиналы или заверенные надлежащим образом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551D43" w:rsidRPr="00407853" w:rsidRDefault="00551D43" w:rsidP="00551D43">
      <w:pPr>
        <w:widowControl w:val="0"/>
        <w:numPr>
          <w:ilvl w:val="2"/>
          <w:numId w:val="41"/>
        </w:numPr>
        <w:jc w:val="both"/>
      </w:pPr>
      <w:r w:rsidRPr="00407853">
        <w:t>заверенные надлежащим образом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551D43" w:rsidRDefault="00551D43" w:rsidP="00551D43">
      <w:pPr>
        <w:widowControl w:val="0"/>
        <w:numPr>
          <w:ilvl w:val="2"/>
          <w:numId w:val="41"/>
        </w:numPr>
        <w:jc w:val="both"/>
      </w:pPr>
      <w:r w:rsidRPr="00407853">
        <w:t>оригиналы или заверенные надлежащим образом копии решений об одобрении сделок – Концессионного соглашения, если такое одобрение требуется в соответствии с законод</w:t>
      </w:r>
      <w:r>
        <w:t>ательством Российской Федерации.</w:t>
      </w:r>
    </w:p>
    <w:p w:rsidR="00551D43" w:rsidRPr="00407853" w:rsidRDefault="00551D43" w:rsidP="00551D43">
      <w:pPr>
        <w:widowControl w:val="0"/>
        <w:ind w:left="851"/>
        <w:jc w:val="both"/>
      </w:pPr>
    </w:p>
    <w:p w:rsidR="00551D43" w:rsidRPr="00407853" w:rsidRDefault="00551D43" w:rsidP="00551D43">
      <w:pPr>
        <w:widowControl w:val="0"/>
        <w:numPr>
          <w:ilvl w:val="1"/>
          <w:numId w:val="41"/>
        </w:numPr>
        <w:ind w:left="0" w:firstLine="709"/>
        <w:jc w:val="both"/>
      </w:pPr>
      <w:r w:rsidRPr="00407853">
        <w:t>Участник конкурса представляет в Конкурсную комиссию:</w:t>
      </w:r>
    </w:p>
    <w:p w:rsidR="00551D43" w:rsidRPr="00553BA3" w:rsidRDefault="00551D43" w:rsidP="00551D43">
      <w:pPr>
        <w:widowControl w:val="0"/>
        <w:numPr>
          <w:ilvl w:val="2"/>
          <w:numId w:val="41"/>
        </w:numPr>
        <w:ind w:left="0"/>
        <w:jc w:val="both"/>
      </w:pPr>
      <w:r w:rsidRPr="00407853">
        <w:t xml:space="preserve">Конкурсное предложение в двух экземплярах (оригинал и копия) </w:t>
      </w:r>
      <w:r w:rsidRPr="00553BA3">
        <w:t xml:space="preserve">по форме, согласно </w:t>
      </w:r>
      <w:r w:rsidRPr="00553BA3">
        <w:rPr>
          <w:highlight w:val="yellow"/>
        </w:rPr>
        <w:t>Приложению №4 к Конкурсной документации;</w:t>
      </w:r>
    </w:p>
    <w:p w:rsidR="00551D43" w:rsidRPr="00407853" w:rsidRDefault="00551D43" w:rsidP="00551D43">
      <w:pPr>
        <w:widowControl w:val="0"/>
        <w:numPr>
          <w:ilvl w:val="2"/>
          <w:numId w:val="41"/>
        </w:numPr>
        <w:ind w:left="0"/>
        <w:jc w:val="both"/>
      </w:pPr>
      <w:r w:rsidRPr="00407853">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551D43" w:rsidRPr="00407853" w:rsidRDefault="00551D43" w:rsidP="00551D43">
      <w:pPr>
        <w:pStyle w:val="Standard"/>
        <w:numPr>
          <w:ilvl w:val="0"/>
          <w:numId w:val="46"/>
        </w:numPr>
        <w:autoSpaceDE w:val="0"/>
        <w:autoSpaceDN w:val="0"/>
        <w:ind w:left="0" w:firstLine="709"/>
        <w:jc w:val="both"/>
        <w:textAlignment w:val="baseline"/>
        <w:rPr>
          <w:rFonts w:eastAsia="Times New Roman CYR"/>
          <w:lang w:val="ru-RU"/>
        </w:rPr>
      </w:pPr>
      <w:r w:rsidRPr="00407853">
        <w:rPr>
          <w:rFonts w:eastAsia="Times New Roman CYR"/>
          <w:lang w:val="ru-RU"/>
        </w:rPr>
        <w:t xml:space="preserve">перечень мероприятий по созданию и реконструкции Объекта Соглашения, обеспечивающих </w:t>
      </w:r>
      <w:r w:rsidRPr="00553BA3">
        <w:rPr>
          <w:rFonts w:eastAsia="Times New Roman CYR"/>
          <w:lang w:val="ru-RU"/>
        </w:rPr>
        <w:t xml:space="preserve">достижение, предусмотренных Заданием, приведенном в </w:t>
      </w:r>
      <w:r>
        <w:rPr>
          <w:rFonts w:eastAsia="Times New Roman CYR"/>
          <w:highlight w:val="yellow"/>
          <w:lang w:val="ru-RU"/>
        </w:rPr>
        <w:t>Приложении №</w:t>
      </w:r>
      <w:r w:rsidRPr="00553BA3">
        <w:rPr>
          <w:rFonts w:eastAsia="Times New Roman CYR"/>
          <w:highlight w:val="yellow"/>
          <w:lang w:val="ru-RU"/>
        </w:rPr>
        <w:t>5 к Конкурсной документации</w:t>
      </w:r>
      <w:r w:rsidRPr="00553BA3">
        <w:rPr>
          <w:rFonts w:eastAsia="Times New Roman CYR"/>
          <w:lang w:val="ru-RU"/>
        </w:rPr>
        <w:t>, целей и минимально допустимых плановых значений показателей деятельности Концессионера, с описанием</w:t>
      </w:r>
      <w:r w:rsidRPr="00407853">
        <w:rPr>
          <w:rFonts w:eastAsia="Times New Roman CYR"/>
          <w:lang w:val="ru-RU"/>
        </w:rPr>
        <w:t xml:space="preserve"> основных характеристик этих мероприятий;</w:t>
      </w:r>
    </w:p>
    <w:p w:rsidR="00551D43" w:rsidRPr="00407853" w:rsidRDefault="00551D43" w:rsidP="00551D43">
      <w:pPr>
        <w:pStyle w:val="Standard"/>
        <w:numPr>
          <w:ilvl w:val="0"/>
          <w:numId w:val="46"/>
        </w:numPr>
        <w:autoSpaceDE w:val="0"/>
        <w:autoSpaceDN w:val="0"/>
        <w:ind w:left="0" w:firstLine="709"/>
        <w:jc w:val="both"/>
        <w:textAlignment w:val="baseline"/>
        <w:rPr>
          <w:rFonts w:eastAsia="Times New Roman CYR"/>
          <w:lang w:val="ru-RU"/>
        </w:rPr>
      </w:pPr>
      <w:r w:rsidRPr="00407853">
        <w:rPr>
          <w:rFonts w:eastAsia="Times New Roman CYR"/>
          <w:lang w:val="ru-RU"/>
        </w:rPr>
        <w:t xml:space="preserve">календарные графики проведения соответствующих мероприятий, </w:t>
      </w:r>
    </w:p>
    <w:p w:rsidR="00551D43" w:rsidRPr="00407853" w:rsidRDefault="00551D43" w:rsidP="00551D43">
      <w:pPr>
        <w:pStyle w:val="Standard"/>
        <w:numPr>
          <w:ilvl w:val="0"/>
          <w:numId w:val="46"/>
        </w:numPr>
        <w:autoSpaceDE w:val="0"/>
        <w:autoSpaceDN w:val="0"/>
        <w:ind w:left="0" w:firstLine="709"/>
        <w:jc w:val="both"/>
        <w:textAlignment w:val="baseline"/>
        <w:rPr>
          <w:rFonts w:eastAsia="Times New Roman CYR"/>
          <w:lang w:val="ru-RU"/>
        </w:rPr>
      </w:pPr>
      <w:r w:rsidRPr="00407853">
        <w:rPr>
          <w:rFonts w:eastAsia="Times New Roman CYR"/>
          <w:lang w:val="ru-RU"/>
        </w:rPr>
        <w:t>технико-экономические расчеты и обоснования</w:t>
      </w:r>
      <w:r>
        <w:rPr>
          <w:lang w:val="ru-RU"/>
        </w:rPr>
        <w:t>.</w:t>
      </w:r>
    </w:p>
    <w:p w:rsidR="00551D43" w:rsidRPr="00407853" w:rsidRDefault="00551D43" w:rsidP="00551D43">
      <w:pPr>
        <w:widowControl w:val="0"/>
        <w:numPr>
          <w:ilvl w:val="2"/>
          <w:numId w:val="41"/>
        </w:numPr>
        <w:ind w:left="0"/>
        <w:jc w:val="both"/>
      </w:pPr>
      <w:r w:rsidRPr="00407853">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r>
        <w:t>.</w:t>
      </w:r>
    </w:p>
    <w:p w:rsidR="00551D43" w:rsidRPr="00407853" w:rsidRDefault="00551D43" w:rsidP="00551D43">
      <w:pPr>
        <w:widowControl w:val="0"/>
        <w:numPr>
          <w:ilvl w:val="1"/>
          <w:numId w:val="41"/>
        </w:numPr>
        <w:ind w:left="0" w:firstLine="709"/>
        <w:jc w:val="both"/>
      </w:pPr>
      <w:r w:rsidRPr="00407853">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w:t>
      </w:r>
      <w:r>
        <w:t>6.,6.2.3.</w:t>
      </w:r>
      <w:r w:rsidRPr="00407853">
        <w:t xml:space="preserve"> Конкурсной документации, представляет каждое из указанных юридических лиц, а документы, указанные </w:t>
      </w:r>
      <w:r>
        <w:t>в пункте 6.1.1., 6.2.1., 6.2.2</w:t>
      </w:r>
      <w:r w:rsidRPr="00407853">
        <w:t>.</w:t>
      </w:r>
      <w:r>
        <w:t xml:space="preserve"> </w:t>
      </w:r>
      <w:r w:rsidRPr="00407853">
        <w:t>Конкурсной документации, – одно из указанных юридических лиц.</w:t>
      </w:r>
    </w:p>
    <w:p w:rsidR="00551D43" w:rsidRPr="00407853" w:rsidRDefault="00551D43" w:rsidP="00551D43">
      <w:pPr>
        <w:autoSpaceDE w:val="0"/>
        <w:autoSpaceDN w:val="0"/>
        <w:adjustRightInd w:val="0"/>
        <w:ind w:left="792"/>
        <w:jc w:val="both"/>
        <w:rPr>
          <w:rFonts w:eastAsia="Times New Roman CYR"/>
        </w:rPr>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22" w:name="_Toc420510605"/>
      <w:r w:rsidRPr="00407853">
        <w:rPr>
          <w:rFonts w:ascii="Times New Roman" w:hAnsi="Times New Roman" w:cs="Times New Roman"/>
          <w:color w:val="auto"/>
          <w:sz w:val="24"/>
          <w:szCs w:val="24"/>
        </w:rPr>
        <w:t>Сообщение о проведении Конкурса</w:t>
      </w:r>
      <w:bookmarkEnd w:id="22"/>
    </w:p>
    <w:p w:rsidR="00551D43" w:rsidRPr="00407853" w:rsidRDefault="00551D43" w:rsidP="00551D43">
      <w:pPr>
        <w:pStyle w:val="Standard"/>
        <w:autoSpaceDE w:val="0"/>
        <w:ind w:firstLine="768"/>
        <w:jc w:val="both"/>
        <w:rPr>
          <w:b/>
          <w:lang w:val="ru-RU"/>
        </w:rPr>
      </w:pPr>
    </w:p>
    <w:p w:rsidR="00551D43" w:rsidRPr="00407853" w:rsidRDefault="00551D43" w:rsidP="00551D43">
      <w:pPr>
        <w:widowControl w:val="0"/>
        <w:numPr>
          <w:ilvl w:val="1"/>
          <w:numId w:val="41"/>
        </w:numPr>
        <w:ind w:left="0" w:firstLine="709"/>
        <w:jc w:val="both"/>
      </w:pPr>
      <w:r w:rsidRPr="00407853">
        <w:t xml:space="preserve">В </w:t>
      </w:r>
      <w:r w:rsidRPr="00944FDB">
        <w:t>соответствии с решением о заключении концессионного соглашения в отношении объектов холодного водоснабжения Слюдянского муниципального образования, сообщение о проведен</w:t>
      </w:r>
      <w:r w:rsidRPr="00407853">
        <w:t>ии Конкурса подлежит размещению</w:t>
      </w:r>
      <w:bookmarkStart w:id="23" w:name="Par0"/>
      <w:bookmarkEnd w:id="23"/>
      <w:r w:rsidRPr="00407853">
        <w:t xml:space="preserve"> на Официальных сайтах, а также опубликованию в газете </w:t>
      </w:r>
      <w:r>
        <w:t>«Байкал-Новости</w:t>
      </w:r>
      <w:r w:rsidRPr="00DC4C71">
        <w:t xml:space="preserve">» </w:t>
      </w:r>
      <w:r w:rsidRPr="00DC4C71">
        <w:rPr>
          <w:b/>
        </w:rPr>
        <w:t>не позднее 20 июля 2019 года</w:t>
      </w:r>
      <w:r w:rsidRPr="00DC4C71">
        <w:t>.</w:t>
      </w:r>
    </w:p>
    <w:p w:rsidR="00551D43" w:rsidRPr="00407853" w:rsidRDefault="00551D43" w:rsidP="00551D43">
      <w:pPr>
        <w:widowControl w:val="0"/>
        <w:ind w:left="709"/>
        <w:jc w:val="both"/>
      </w:pPr>
    </w:p>
    <w:p w:rsidR="00551D4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24" w:name="_Toc420510606"/>
      <w:r w:rsidRPr="00407853">
        <w:rPr>
          <w:rFonts w:ascii="Times New Roman" w:hAnsi="Times New Roman" w:cs="Times New Roman"/>
          <w:color w:val="auto"/>
          <w:sz w:val="24"/>
          <w:szCs w:val="24"/>
        </w:rPr>
        <w:t>Порядок представления Заявок и предъявляемые к ним требования</w:t>
      </w:r>
      <w:bookmarkEnd w:id="24"/>
    </w:p>
    <w:p w:rsidR="00551D43" w:rsidRPr="004521A5" w:rsidRDefault="00551D43" w:rsidP="00551D43"/>
    <w:p w:rsidR="00551D43" w:rsidRPr="00407853" w:rsidRDefault="00551D43" w:rsidP="00551D43">
      <w:pPr>
        <w:widowControl w:val="0"/>
        <w:numPr>
          <w:ilvl w:val="1"/>
          <w:numId w:val="41"/>
        </w:numPr>
        <w:ind w:left="0" w:firstLine="709"/>
        <w:jc w:val="both"/>
      </w:pPr>
      <w:r w:rsidRPr="00407853">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551D43" w:rsidRPr="00407853" w:rsidRDefault="00551D43" w:rsidP="00551D43">
      <w:pPr>
        <w:widowControl w:val="0"/>
        <w:ind w:firstLine="709"/>
        <w:jc w:val="both"/>
      </w:pPr>
      <w:r w:rsidRPr="00407853">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на осуществление действий от имени участника конкурса, заверенной печатью участника конкурса (при наличии печати) и подписанной руководителем (для юридического лица) или уполномоченным руководителем лицом.</w:t>
      </w:r>
    </w:p>
    <w:p w:rsidR="00551D43" w:rsidRPr="00407853" w:rsidRDefault="00551D43" w:rsidP="00551D43">
      <w:pPr>
        <w:widowControl w:val="0"/>
        <w:numPr>
          <w:ilvl w:val="1"/>
          <w:numId w:val="41"/>
        </w:numPr>
        <w:ind w:left="0" w:firstLine="709"/>
        <w:jc w:val="both"/>
      </w:pPr>
      <w:r w:rsidRPr="00407853">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551D43" w:rsidRPr="00407853" w:rsidRDefault="00551D43" w:rsidP="00551D43">
      <w:pPr>
        <w:widowControl w:val="0"/>
        <w:numPr>
          <w:ilvl w:val="1"/>
          <w:numId w:val="41"/>
        </w:numPr>
        <w:ind w:left="0" w:firstLine="709"/>
        <w:jc w:val="both"/>
      </w:pPr>
      <w:r w:rsidRPr="00407853">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551D43" w:rsidRPr="00407853" w:rsidRDefault="00551D43" w:rsidP="00551D43">
      <w:pPr>
        <w:widowControl w:val="0"/>
        <w:numPr>
          <w:ilvl w:val="1"/>
          <w:numId w:val="41"/>
        </w:numPr>
        <w:ind w:left="0" w:firstLine="709"/>
        <w:jc w:val="both"/>
      </w:pPr>
      <w:r w:rsidRPr="00407853">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551D43" w:rsidRPr="00407853" w:rsidRDefault="00551D43" w:rsidP="00551D43">
      <w:pPr>
        <w:widowControl w:val="0"/>
        <w:numPr>
          <w:ilvl w:val="1"/>
          <w:numId w:val="41"/>
        </w:numPr>
        <w:ind w:left="0" w:firstLine="709"/>
        <w:jc w:val="both"/>
      </w:pPr>
      <w:r w:rsidRPr="00407853">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СИСТЕМЫ КОММУНАЛЬНОЙ ИНФРАСТРУКТУРЫ </w:t>
      </w:r>
      <w:r w:rsidRPr="009173BE">
        <w:rPr>
          <w:kern w:val="3"/>
          <w:lang w:eastAsia="zh-CN"/>
        </w:rPr>
        <w:t>- ОБЪЕКТОВ ХОЛОДНОГО ВОДОСНАБЖЕНИЯ СЛЮДЯНСКОГО МУНИЦИПАЛЬНОГО ОБРАЗОВАНИЯ</w:t>
      </w:r>
      <w:r w:rsidRPr="00407853">
        <w:t>». На конверте с Заявкой также указывается наименование и адрес Заявителя.</w:t>
      </w:r>
    </w:p>
    <w:p w:rsidR="00551D43" w:rsidRPr="00407853" w:rsidRDefault="00551D43" w:rsidP="00551D43">
      <w:pPr>
        <w:widowControl w:val="0"/>
        <w:numPr>
          <w:ilvl w:val="1"/>
          <w:numId w:val="41"/>
        </w:numPr>
        <w:ind w:left="0" w:firstLine="709"/>
        <w:jc w:val="both"/>
      </w:pPr>
      <w:r w:rsidRPr="00407853">
        <w:t>Конверт на местах склейки должен быть подписан уполномоченным лицом Заявителя и пропечатан печатью Заявителя (при ее наличии).</w:t>
      </w:r>
    </w:p>
    <w:p w:rsidR="00551D43" w:rsidRPr="00407853" w:rsidRDefault="00551D43" w:rsidP="00551D43">
      <w:pPr>
        <w:widowControl w:val="0"/>
        <w:numPr>
          <w:ilvl w:val="1"/>
          <w:numId w:val="41"/>
        </w:numPr>
        <w:ind w:left="0" w:firstLine="709"/>
        <w:jc w:val="both"/>
      </w:pPr>
      <w:r w:rsidRPr="00407853">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551D43" w:rsidRPr="00407853" w:rsidRDefault="00551D43" w:rsidP="00551D43">
      <w:pPr>
        <w:widowControl w:val="0"/>
        <w:numPr>
          <w:ilvl w:val="1"/>
          <w:numId w:val="41"/>
        </w:numPr>
        <w:ind w:left="0" w:firstLine="709"/>
        <w:jc w:val="both"/>
      </w:pPr>
      <w:r w:rsidRPr="00407853">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регистрации Заявки в журнале заявок с указанием номера этой Заявки.</w:t>
      </w:r>
    </w:p>
    <w:p w:rsidR="00551D43" w:rsidRPr="00407853" w:rsidRDefault="00551D43" w:rsidP="00551D43">
      <w:pPr>
        <w:widowControl w:val="0"/>
        <w:numPr>
          <w:ilvl w:val="1"/>
          <w:numId w:val="41"/>
        </w:numPr>
        <w:ind w:left="0" w:firstLine="709"/>
        <w:jc w:val="both"/>
      </w:pPr>
      <w:r w:rsidRPr="00407853">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51D43" w:rsidRPr="00407853" w:rsidRDefault="00551D43" w:rsidP="00551D43">
      <w:pPr>
        <w:autoSpaceDE w:val="0"/>
        <w:autoSpaceDN w:val="0"/>
        <w:adjustRightInd w:val="0"/>
        <w:jc w:val="both"/>
        <w:rPr>
          <w:bCs/>
        </w:rPr>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25" w:name="_Toc420510607"/>
      <w:r w:rsidRPr="00407853">
        <w:rPr>
          <w:rFonts w:ascii="Times New Roman" w:hAnsi="Times New Roman" w:cs="Times New Roman"/>
          <w:color w:val="auto"/>
          <w:sz w:val="24"/>
          <w:szCs w:val="24"/>
        </w:rPr>
        <w:lastRenderedPageBreak/>
        <w:t>Место и срок предоставления Заявок</w:t>
      </w:r>
      <w:bookmarkEnd w:id="25"/>
    </w:p>
    <w:p w:rsidR="00551D43" w:rsidRPr="00407853" w:rsidRDefault="00551D43" w:rsidP="00551D43">
      <w:pPr>
        <w:autoSpaceDE w:val="0"/>
        <w:autoSpaceDN w:val="0"/>
        <w:adjustRightInd w:val="0"/>
        <w:jc w:val="center"/>
      </w:pPr>
    </w:p>
    <w:p w:rsidR="00551D43" w:rsidRPr="00C76B9F" w:rsidRDefault="00551D43" w:rsidP="00551D43">
      <w:pPr>
        <w:widowControl w:val="0"/>
        <w:numPr>
          <w:ilvl w:val="1"/>
          <w:numId w:val="41"/>
        </w:numPr>
        <w:ind w:left="0" w:firstLine="709"/>
        <w:jc w:val="both"/>
        <w:rPr>
          <w:b/>
        </w:rPr>
      </w:pPr>
      <w:r w:rsidRPr="00C76B9F">
        <w:t xml:space="preserve">Заявка должна быть представлена в Конкурсную комиссию по адресу: 665904, Иркутская область, г. Слюдянка, ул. Советская, 34 в рабочие дни с 08 час. 00 мин. до 17 час. 00 мин., кроме перерыва на обед с 12 час. 00 мин. по 13 час. 00 мин. по местному времени </w:t>
      </w:r>
      <w:r w:rsidRPr="00C76B9F">
        <w:rPr>
          <w:b/>
        </w:rPr>
        <w:t>с 22 июля 2019 года до 14 часов 00 минут местного времени 3 сентября 2019 года.</w:t>
      </w:r>
    </w:p>
    <w:p w:rsidR="00551D43" w:rsidRPr="009F67CA" w:rsidRDefault="00551D43" w:rsidP="00551D43">
      <w:pPr>
        <w:widowControl w:val="0"/>
        <w:numPr>
          <w:ilvl w:val="1"/>
          <w:numId w:val="41"/>
        </w:numPr>
        <w:ind w:left="0" w:firstLine="709"/>
        <w:jc w:val="both"/>
      </w:pPr>
      <w:r w:rsidRPr="00C76B9F">
        <w:t>Срок поступления Заявки определяется по дате и времени регистрации</w:t>
      </w:r>
      <w:r w:rsidRPr="009F67CA">
        <w:t xml:space="preserve"> конверта с Заявкой в журнале регистрации Заявок.</w:t>
      </w:r>
    </w:p>
    <w:p w:rsidR="00551D43" w:rsidRPr="00407853" w:rsidRDefault="00551D43" w:rsidP="00551D43">
      <w:pPr>
        <w:widowControl w:val="0"/>
        <w:numPr>
          <w:ilvl w:val="1"/>
          <w:numId w:val="41"/>
        </w:numPr>
        <w:ind w:left="0" w:firstLine="709"/>
        <w:jc w:val="both"/>
      </w:pPr>
      <w:r w:rsidRPr="00407853">
        <w:t>Конверт с Заявкой, представленной в Конкурсную комиссию по истечении срока представления Заявок, установленного в пункте 9.1.</w:t>
      </w:r>
      <w:r>
        <w:t xml:space="preserve"> </w:t>
      </w:r>
      <w:r w:rsidRPr="00407853">
        <w:t>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551D43" w:rsidRPr="00407853" w:rsidRDefault="00551D43" w:rsidP="00551D43">
      <w:pPr>
        <w:widowControl w:val="0"/>
        <w:numPr>
          <w:ilvl w:val="1"/>
          <w:numId w:val="41"/>
        </w:numPr>
        <w:ind w:left="0" w:firstLine="709"/>
        <w:jc w:val="both"/>
      </w:pPr>
      <w:r w:rsidRPr="00407853">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551D43" w:rsidRPr="00407853" w:rsidRDefault="00551D43" w:rsidP="00551D43">
      <w:pPr>
        <w:widowControl w:val="0"/>
        <w:ind w:left="709"/>
        <w:jc w:val="both"/>
        <w:rPr>
          <w:rFonts w:eastAsia="Times New Roman CYR"/>
        </w:rPr>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26" w:name="_Toc420510608"/>
      <w:r w:rsidRPr="00407853">
        <w:rPr>
          <w:rFonts w:ascii="Times New Roman" w:hAnsi="Times New Roman" w:cs="Times New Roman"/>
          <w:color w:val="auto"/>
          <w:sz w:val="24"/>
          <w:szCs w:val="24"/>
        </w:rPr>
        <w:t>Порядок, место и срок предоставления Конкурсной документации</w:t>
      </w:r>
      <w:bookmarkEnd w:id="26"/>
    </w:p>
    <w:p w:rsidR="00551D43" w:rsidRPr="00407853" w:rsidRDefault="00551D43" w:rsidP="00551D43">
      <w:pPr>
        <w:pStyle w:val="western"/>
        <w:spacing w:before="0" w:after="0"/>
        <w:ind w:left="357"/>
        <w:jc w:val="both"/>
        <w:rPr>
          <w:rFonts w:eastAsia="Times New Roman CYR"/>
          <w:b/>
          <w:bCs/>
        </w:rPr>
      </w:pPr>
    </w:p>
    <w:p w:rsidR="00551D43" w:rsidRPr="00407853" w:rsidRDefault="00551D43" w:rsidP="00551D43">
      <w:pPr>
        <w:widowControl w:val="0"/>
        <w:numPr>
          <w:ilvl w:val="1"/>
          <w:numId w:val="41"/>
        </w:numPr>
        <w:ind w:left="0" w:firstLine="709"/>
        <w:jc w:val="both"/>
        <w:rPr>
          <w:i/>
        </w:rPr>
      </w:pPr>
      <w:r w:rsidRPr="00407853">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в течение двух рабочих дней со дня получения соответствующего заявления. </w:t>
      </w:r>
    </w:p>
    <w:p w:rsidR="00551D43" w:rsidRPr="00407853" w:rsidRDefault="00551D43" w:rsidP="00551D43">
      <w:pPr>
        <w:widowControl w:val="0"/>
        <w:numPr>
          <w:ilvl w:val="1"/>
          <w:numId w:val="41"/>
        </w:numPr>
        <w:ind w:left="0" w:firstLine="709"/>
        <w:jc w:val="both"/>
      </w:pPr>
      <w:r w:rsidRPr="00407853">
        <w:t>Конкурсная документация доступна для ознакомления на Официальных сайтах без взимания платы.</w:t>
      </w:r>
    </w:p>
    <w:p w:rsidR="00551D43" w:rsidRPr="00407853" w:rsidRDefault="00551D43" w:rsidP="00551D43">
      <w:pPr>
        <w:pStyle w:val="western"/>
        <w:spacing w:before="0" w:after="0"/>
        <w:jc w:val="both"/>
        <w:rPr>
          <w:b/>
        </w:rPr>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27" w:name="_Toc420510609"/>
      <w:r w:rsidRPr="00407853">
        <w:rPr>
          <w:rFonts w:ascii="Times New Roman" w:hAnsi="Times New Roman" w:cs="Times New Roman"/>
          <w:color w:val="auto"/>
          <w:sz w:val="24"/>
          <w:szCs w:val="24"/>
        </w:rPr>
        <w:t>Порядок предоставления разъяснений положений Конкурсной документации</w:t>
      </w:r>
      <w:bookmarkEnd w:id="27"/>
    </w:p>
    <w:p w:rsidR="00551D43" w:rsidRPr="00407853" w:rsidRDefault="00551D43" w:rsidP="00551D43">
      <w:pPr>
        <w:pStyle w:val="Standard"/>
        <w:autoSpaceDE w:val="0"/>
        <w:jc w:val="center"/>
        <w:rPr>
          <w:rFonts w:eastAsia="Times New Roman CYR"/>
          <w:b/>
          <w:lang w:val="ru-RU"/>
        </w:rPr>
      </w:pPr>
    </w:p>
    <w:p w:rsidR="00551D43" w:rsidRPr="00407853" w:rsidRDefault="00551D43" w:rsidP="00551D43">
      <w:pPr>
        <w:widowControl w:val="0"/>
        <w:numPr>
          <w:ilvl w:val="1"/>
          <w:numId w:val="41"/>
        </w:numPr>
        <w:ind w:left="0" w:firstLine="709"/>
        <w:jc w:val="both"/>
      </w:pPr>
      <w:r w:rsidRPr="00407853">
        <w:t>Заявитель вправе обратиться в Конкурсную комиссию за разъяснениями положений Конкурсной документации, оформив запрос письменно</w:t>
      </w:r>
      <w:r>
        <w:t xml:space="preserve"> по форме, установленной </w:t>
      </w:r>
      <w:r w:rsidRPr="00E24EAC">
        <w:rPr>
          <w:highlight w:val="yellow"/>
        </w:rPr>
        <w:t>в Приложении №6 к Конкурсной документации.</w:t>
      </w:r>
    </w:p>
    <w:p w:rsidR="00551D43" w:rsidRPr="00407853" w:rsidRDefault="00551D43" w:rsidP="00551D43">
      <w:pPr>
        <w:widowControl w:val="0"/>
        <w:numPr>
          <w:ilvl w:val="1"/>
          <w:numId w:val="41"/>
        </w:numPr>
        <w:ind w:left="0" w:firstLine="709"/>
        <w:jc w:val="both"/>
      </w:pPr>
      <w:r w:rsidRPr="00407853">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551D43" w:rsidRPr="00407853" w:rsidRDefault="00551D43" w:rsidP="00551D43">
      <w:pPr>
        <w:widowControl w:val="0"/>
        <w:numPr>
          <w:ilvl w:val="1"/>
          <w:numId w:val="41"/>
        </w:numPr>
        <w:ind w:left="0" w:firstLine="709"/>
        <w:jc w:val="both"/>
      </w:pPr>
      <w:r w:rsidRPr="00407853">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551D43" w:rsidRPr="00407853" w:rsidRDefault="00551D43" w:rsidP="00551D43">
      <w:pPr>
        <w:widowControl w:val="0"/>
        <w:numPr>
          <w:ilvl w:val="1"/>
          <w:numId w:val="41"/>
        </w:numPr>
        <w:ind w:left="0" w:firstLine="709"/>
        <w:jc w:val="both"/>
      </w:pPr>
      <w:r w:rsidRPr="00407853">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551D43" w:rsidRPr="00407853" w:rsidRDefault="00551D43" w:rsidP="00551D43">
      <w:pPr>
        <w:widowControl w:val="0"/>
        <w:numPr>
          <w:ilvl w:val="1"/>
          <w:numId w:val="41"/>
        </w:numPr>
        <w:ind w:left="0" w:firstLine="709"/>
        <w:jc w:val="both"/>
      </w:pPr>
      <w:r w:rsidRPr="00407853">
        <w:t>Конкурсная комиссия настоящим уведомляет, что разъяснения положений Конкурсной документации не должны и не будут изменять ее суть.</w:t>
      </w:r>
    </w:p>
    <w:p w:rsidR="00551D43" w:rsidRPr="00407853" w:rsidRDefault="00551D43" w:rsidP="00551D43">
      <w:pPr>
        <w:pStyle w:val="Standard"/>
        <w:autoSpaceDE w:val="0"/>
        <w:ind w:left="720"/>
        <w:jc w:val="both"/>
        <w:rPr>
          <w:rFonts w:eastAsia="Times New Roman CYR"/>
          <w:lang w:val="ru-RU"/>
        </w:rPr>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28" w:name="_Toc420510610"/>
      <w:r w:rsidRPr="00407853">
        <w:rPr>
          <w:rFonts w:ascii="Times New Roman" w:hAnsi="Times New Roman" w:cs="Times New Roman"/>
          <w:color w:val="auto"/>
          <w:sz w:val="24"/>
          <w:szCs w:val="24"/>
        </w:rPr>
        <w:t>Способ обеспечения исполнения Концессионером обязательств по Концессионному соглашению</w:t>
      </w:r>
      <w:bookmarkEnd w:id="28"/>
    </w:p>
    <w:p w:rsidR="00551D43" w:rsidRPr="00407853" w:rsidRDefault="00551D43" w:rsidP="00551D43">
      <w:pPr>
        <w:ind w:firstLine="851"/>
        <w:jc w:val="both"/>
      </w:pPr>
    </w:p>
    <w:p w:rsidR="00551D43" w:rsidRPr="00407853" w:rsidRDefault="00551D43" w:rsidP="00551D43">
      <w:pPr>
        <w:widowControl w:val="0"/>
        <w:numPr>
          <w:ilvl w:val="1"/>
          <w:numId w:val="41"/>
        </w:numPr>
        <w:ind w:left="0" w:firstLine="709"/>
        <w:jc w:val="both"/>
      </w:pPr>
      <w:r w:rsidRPr="00407853">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w:t>
      </w:r>
      <w:r w:rsidRPr="00407853">
        <w:lastRenderedPageBreak/>
        <w:t xml:space="preserve">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551D43" w:rsidRPr="00036159" w:rsidRDefault="00551D43" w:rsidP="00551D43">
      <w:pPr>
        <w:widowControl w:val="0"/>
        <w:numPr>
          <w:ilvl w:val="1"/>
          <w:numId w:val="41"/>
        </w:numPr>
        <w:ind w:left="0" w:firstLine="709"/>
        <w:jc w:val="both"/>
      </w:pPr>
      <w:r w:rsidRPr="00036159">
        <w:t>Сведения о размере и сроке действия банковской гарантии указаны в разделе 13 проекта Концессионного соглашения (Приложение № 1 к Конкурсной документации).</w:t>
      </w: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29" w:name="_Toc420510611"/>
      <w:r w:rsidRPr="00407853">
        <w:rPr>
          <w:rFonts w:ascii="Times New Roman" w:hAnsi="Times New Roman" w:cs="Times New Roman"/>
          <w:color w:val="auto"/>
          <w:sz w:val="24"/>
          <w:szCs w:val="24"/>
        </w:rPr>
        <w:t>Размер, порядок, срок внесения Задатка</w:t>
      </w:r>
      <w:bookmarkEnd w:id="29"/>
    </w:p>
    <w:p w:rsidR="00551D43" w:rsidRPr="00407853" w:rsidRDefault="00551D43" w:rsidP="00551D43">
      <w:pPr>
        <w:pStyle w:val="western"/>
        <w:spacing w:before="0" w:after="0"/>
        <w:jc w:val="center"/>
      </w:pPr>
    </w:p>
    <w:p w:rsidR="00551D43" w:rsidRPr="00407853" w:rsidRDefault="00551D43" w:rsidP="00551D43">
      <w:pPr>
        <w:widowControl w:val="0"/>
        <w:numPr>
          <w:ilvl w:val="1"/>
          <w:numId w:val="47"/>
        </w:numPr>
        <w:tabs>
          <w:tab w:val="left" w:pos="1134"/>
          <w:tab w:val="left" w:pos="1276"/>
        </w:tabs>
        <w:ind w:left="0" w:firstLine="709"/>
        <w:jc w:val="both"/>
      </w:pPr>
      <w:r w:rsidRPr="00407853">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w:t>
      </w:r>
      <w:r>
        <w:t>200 000,00</w:t>
      </w:r>
      <w:r w:rsidRPr="00407853">
        <w:t xml:space="preserve"> (</w:t>
      </w:r>
      <w:r>
        <w:t>двести тысяч</w:t>
      </w:r>
      <w:r w:rsidRPr="00407853">
        <w:t>) рублей</w:t>
      </w:r>
      <w:r>
        <w:t xml:space="preserve"> 00 копеек</w:t>
      </w:r>
      <w:r w:rsidRPr="00407853">
        <w:t xml:space="preserve">. </w:t>
      </w:r>
    </w:p>
    <w:p w:rsidR="00551D43" w:rsidRPr="00036159" w:rsidRDefault="00551D43" w:rsidP="00551D43">
      <w:pPr>
        <w:widowControl w:val="0"/>
        <w:numPr>
          <w:ilvl w:val="1"/>
          <w:numId w:val="47"/>
        </w:numPr>
        <w:tabs>
          <w:tab w:val="left" w:pos="1134"/>
          <w:tab w:val="left" w:pos="1276"/>
        </w:tabs>
        <w:ind w:left="0" w:firstLine="709"/>
        <w:jc w:val="both"/>
        <w:rPr>
          <w:b/>
        </w:rPr>
      </w:pPr>
      <w:r w:rsidRPr="00407853">
        <w:t xml:space="preserve">Задаток уплачивается </w:t>
      </w:r>
      <w:r w:rsidRPr="00036159">
        <w:rPr>
          <w:b/>
        </w:rPr>
        <w:t>до 12 час. 00 мин. местного времени 2сентября 2019 года.</w:t>
      </w:r>
    </w:p>
    <w:p w:rsidR="00551D43" w:rsidRPr="00407853" w:rsidRDefault="00551D43" w:rsidP="00551D43">
      <w:pPr>
        <w:widowControl w:val="0"/>
        <w:numPr>
          <w:ilvl w:val="1"/>
          <w:numId w:val="47"/>
        </w:numPr>
        <w:tabs>
          <w:tab w:val="left" w:pos="1134"/>
          <w:tab w:val="left" w:pos="1276"/>
        </w:tabs>
        <w:ind w:left="0" w:firstLine="709"/>
        <w:jc w:val="both"/>
      </w:pPr>
      <w:r w:rsidRPr="00407853">
        <w:t xml:space="preserve">Задаток уплачивается Заявителем на счет со следующими реквизитами: </w:t>
      </w:r>
    </w:p>
    <w:p w:rsidR="00551D43" w:rsidRPr="00FD48DE" w:rsidRDefault="00551D43" w:rsidP="00551D43">
      <w:pPr>
        <w:widowControl w:val="0"/>
        <w:tabs>
          <w:tab w:val="left" w:pos="1134"/>
          <w:tab w:val="left" w:pos="1276"/>
        </w:tabs>
        <w:ind w:firstLine="709"/>
        <w:jc w:val="both"/>
      </w:pPr>
      <w:r w:rsidRPr="00407853">
        <w:t>Получатель:</w:t>
      </w:r>
      <w:r w:rsidRPr="00FD48DE">
        <w:rPr>
          <w:b/>
          <w:sz w:val="28"/>
          <w:szCs w:val="28"/>
        </w:rPr>
        <w:t xml:space="preserve"> </w:t>
      </w:r>
      <w:r w:rsidRPr="00FD48DE">
        <w:t>УФК по Иркутской области (Админ</w:t>
      </w:r>
      <w:r>
        <w:t xml:space="preserve">истрация Слюдянского городского </w:t>
      </w:r>
      <w:r w:rsidRPr="00FD48DE">
        <w:t>поселения Слюдянского района л/с 05343009080)</w:t>
      </w:r>
    </w:p>
    <w:p w:rsidR="00551D43" w:rsidRPr="00FD48DE" w:rsidRDefault="00551D43" w:rsidP="00551D43">
      <w:pPr>
        <w:widowControl w:val="0"/>
        <w:tabs>
          <w:tab w:val="left" w:pos="1134"/>
          <w:tab w:val="left" w:pos="1276"/>
        </w:tabs>
        <w:ind w:firstLine="709"/>
        <w:jc w:val="both"/>
      </w:pPr>
      <w:r w:rsidRPr="00FD48DE">
        <w:t>ИНН 3837003651 КПП 381001001</w:t>
      </w:r>
    </w:p>
    <w:p w:rsidR="00551D43" w:rsidRPr="00FD48DE" w:rsidRDefault="00551D43" w:rsidP="00551D43">
      <w:pPr>
        <w:widowControl w:val="0"/>
        <w:tabs>
          <w:tab w:val="left" w:pos="1134"/>
          <w:tab w:val="left" w:pos="1276"/>
        </w:tabs>
        <w:ind w:firstLine="709"/>
        <w:jc w:val="both"/>
      </w:pPr>
      <w:r w:rsidRPr="00FD48DE">
        <w:t>р/с 40302810450043080020</w:t>
      </w:r>
    </w:p>
    <w:p w:rsidR="00551D43" w:rsidRPr="00FD48DE" w:rsidRDefault="00551D43" w:rsidP="00551D43">
      <w:pPr>
        <w:widowControl w:val="0"/>
        <w:tabs>
          <w:tab w:val="left" w:pos="1134"/>
          <w:tab w:val="left" w:pos="1276"/>
        </w:tabs>
        <w:ind w:firstLine="709"/>
        <w:jc w:val="both"/>
      </w:pPr>
      <w:r w:rsidRPr="00FD48DE">
        <w:t>Отделение Иркутск г. Иркутск</w:t>
      </w:r>
    </w:p>
    <w:p w:rsidR="00551D43" w:rsidRPr="00FD48DE" w:rsidRDefault="00551D43" w:rsidP="00551D43">
      <w:pPr>
        <w:widowControl w:val="0"/>
        <w:tabs>
          <w:tab w:val="left" w:pos="1134"/>
          <w:tab w:val="left" w:pos="1276"/>
        </w:tabs>
        <w:ind w:firstLine="709"/>
        <w:jc w:val="both"/>
      </w:pPr>
      <w:r w:rsidRPr="00FD48DE">
        <w:t>БИК 042520001</w:t>
      </w:r>
    </w:p>
    <w:p w:rsidR="00551D43" w:rsidRPr="00FD48DE" w:rsidRDefault="00551D43" w:rsidP="00551D43">
      <w:pPr>
        <w:widowControl w:val="0"/>
        <w:tabs>
          <w:tab w:val="left" w:pos="1134"/>
          <w:tab w:val="left" w:pos="1276"/>
        </w:tabs>
        <w:ind w:firstLine="709"/>
        <w:jc w:val="both"/>
      </w:pPr>
      <w:r w:rsidRPr="00FD48DE">
        <w:t xml:space="preserve">ОКТМО 25634101 </w:t>
      </w:r>
    </w:p>
    <w:p w:rsidR="00551D43" w:rsidRPr="00407853" w:rsidRDefault="00551D43" w:rsidP="00551D43">
      <w:pPr>
        <w:widowControl w:val="0"/>
        <w:tabs>
          <w:tab w:val="left" w:pos="1134"/>
          <w:tab w:val="left" w:pos="1276"/>
        </w:tabs>
        <w:ind w:firstLine="709"/>
        <w:jc w:val="both"/>
      </w:pPr>
      <w:r w:rsidRPr="00407853">
        <w:t xml:space="preserve">Назначение платежа: «Задаток в обеспечение исполнения обязательств по заключению концессионного соглашения в отношении системы коммунальной инфраструктуры». </w:t>
      </w:r>
    </w:p>
    <w:p w:rsidR="00551D43" w:rsidRPr="00407853" w:rsidRDefault="00551D43" w:rsidP="00551D43">
      <w:pPr>
        <w:widowControl w:val="0"/>
        <w:numPr>
          <w:ilvl w:val="1"/>
          <w:numId w:val="47"/>
        </w:numPr>
        <w:tabs>
          <w:tab w:val="left" w:pos="1134"/>
          <w:tab w:val="left" w:pos="1276"/>
        </w:tabs>
        <w:ind w:left="0" w:firstLine="709"/>
        <w:jc w:val="both"/>
      </w:pPr>
      <w:r w:rsidRPr="00407853">
        <w:t>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551D43" w:rsidRPr="00407853" w:rsidRDefault="00551D43" w:rsidP="00551D43">
      <w:pPr>
        <w:pStyle w:val="Standard"/>
        <w:numPr>
          <w:ilvl w:val="2"/>
          <w:numId w:val="47"/>
        </w:numPr>
        <w:tabs>
          <w:tab w:val="left" w:pos="1134"/>
          <w:tab w:val="left" w:pos="1276"/>
        </w:tabs>
        <w:autoSpaceDE w:val="0"/>
        <w:autoSpaceDN w:val="0"/>
        <w:ind w:left="0"/>
        <w:jc w:val="both"/>
      </w:pPr>
      <w:r w:rsidRPr="00407853">
        <w:t>В случае</w:t>
      </w:r>
      <w:r w:rsidRPr="00407853">
        <w:rPr>
          <w:lang w:val="ru-RU"/>
        </w:rPr>
        <w:t xml:space="preserve"> </w:t>
      </w:r>
      <w:r w:rsidRPr="00407853">
        <w:t>отзыва</w:t>
      </w:r>
      <w:r w:rsidRPr="00407853">
        <w:rPr>
          <w:lang w:val="ru-RU"/>
        </w:rPr>
        <w:t xml:space="preserve"> </w:t>
      </w:r>
      <w:r w:rsidRPr="00407853">
        <w:t>Заявителем</w:t>
      </w:r>
      <w:r w:rsidRPr="00407853">
        <w:rPr>
          <w:lang w:val="ru-RU"/>
        </w:rPr>
        <w:t xml:space="preserve"> </w:t>
      </w:r>
      <w:r w:rsidRPr="00407853">
        <w:t>Заявки (в любое</w:t>
      </w:r>
      <w:r w:rsidRPr="00407853">
        <w:rPr>
          <w:lang w:val="ru-RU"/>
        </w:rPr>
        <w:t xml:space="preserve"> </w:t>
      </w:r>
      <w:r w:rsidRPr="00407853">
        <w:t>время</w:t>
      </w:r>
      <w:r w:rsidRPr="00407853">
        <w:rPr>
          <w:lang w:val="ru-RU"/>
        </w:rPr>
        <w:t xml:space="preserve"> </w:t>
      </w:r>
      <w:r w:rsidRPr="00407853">
        <w:t>до</w:t>
      </w:r>
      <w:r w:rsidRPr="00407853">
        <w:rPr>
          <w:lang w:val="ru-RU"/>
        </w:rPr>
        <w:t xml:space="preserve"> </w:t>
      </w:r>
      <w:r w:rsidRPr="00407853">
        <w:t>истечения</w:t>
      </w:r>
      <w:r w:rsidRPr="00407853">
        <w:rPr>
          <w:lang w:val="ru-RU"/>
        </w:rPr>
        <w:t xml:space="preserve"> </w:t>
      </w:r>
      <w:r w:rsidRPr="00407853">
        <w:t>срока</w:t>
      </w:r>
      <w:r w:rsidRPr="00407853">
        <w:rPr>
          <w:lang w:val="ru-RU"/>
        </w:rPr>
        <w:t xml:space="preserve"> </w:t>
      </w:r>
      <w:r w:rsidRPr="00407853">
        <w:t>представления</w:t>
      </w:r>
      <w:r w:rsidRPr="00407853">
        <w:rPr>
          <w:lang w:val="ru-RU"/>
        </w:rPr>
        <w:t xml:space="preserve"> </w:t>
      </w:r>
      <w:r w:rsidRPr="00407853">
        <w:t>Заявок в Конкурсную</w:t>
      </w:r>
      <w:r w:rsidRPr="00407853">
        <w:rPr>
          <w:lang w:val="ru-RU"/>
        </w:rPr>
        <w:t xml:space="preserve"> </w:t>
      </w:r>
      <w:r w:rsidRPr="00407853">
        <w:t>комиссию) внесенная</w:t>
      </w:r>
      <w:r w:rsidRPr="00407853">
        <w:rPr>
          <w:lang w:val="ru-RU"/>
        </w:rPr>
        <w:t xml:space="preserve"> </w:t>
      </w:r>
      <w:r w:rsidRPr="00407853">
        <w:t>сумма</w:t>
      </w:r>
      <w:r w:rsidRPr="00407853">
        <w:rPr>
          <w:lang w:val="ru-RU"/>
        </w:rPr>
        <w:t xml:space="preserve"> </w:t>
      </w:r>
      <w:r w:rsidRPr="00407853">
        <w:t>Задатка</w:t>
      </w:r>
      <w:r w:rsidRPr="00407853">
        <w:rPr>
          <w:lang w:val="ru-RU"/>
        </w:rPr>
        <w:t xml:space="preserve"> </w:t>
      </w:r>
      <w:r w:rsidRPr="00407853">
        <w:t>возвращается в течение 5 (пяти) рабочих</w:t>
      </w:r>
      <w:r w:rsidRPr="00407853">
        <w:rPr>
          <w:lang w:val="ru-RU"/>
        </w:rPr>
        <w:t xml:space="preserve"> </w:t>
      </w:r>
      <w:r w:rsidRPr="00407853">
        <w:t>дней</w:t>
      </w:r>
      <w:r w:rsidRPr="00407853">
        <w:rPr>
          <w:lang w:val="ru-RU"/>
        </w:rPr>
        <w:t xml:space="preserve"> </w:t>
      </w:r>
      <w:r w:rsidRPr="00407853">
        <w:t>после</w:t>
      </w:r>
      <w:r w:rsidRPr="00407853">
        <w:rPr>
          <w:lang w:val="ru-RU"/>
        </w:rPr>
        <w:t xml:space="preserve"> </w:t>
      </w:r>
      <w:r w:rsidRPr="00407853">
        <w:t>получения</w:t>
      </w:r>
      <w:r w:rsidRPr="00407853">
        <w:rPr>
          <w:lang w:val="ru-RU"/>
        </w:rPr>
        <w:t xml:space="preserve"> </w:t>
      </w:r>
      <w:r w:rsidRPr="00407853">
        <w:t>Конкурсной</w:t>
      </w:r>
      <w:r w:rsidRPr="00407853">
        <w:rPr>
          <w:lang w:val="ru-RU"/>
        </w:rPr>
        <w:t xml:space="preserve"> </w:t>
      </w:r>
      <w:r w:rsidRPr="00407853">
        <w:t>комиссией</w:t>
      </w:r>
      <w:r w:rsidRPr="00407853">
        <w:rPr>
          <w:lang w:val="ru-RU"/>
        </w:rPr>
        <w:t xml:space="preserve"> </w:t>
      </w:r>
      <w:r w:rsidRPr="00407853">
        <w:t>уведомления</w:t>
      </w:r>
      <w:r w:rsidRPr="00407853">
        <w:rPr>
          <w:lang w:val="ru-RU"/>
        </w:rPr>
        <w:t xml:space="preserve"> </w:t>
      </w:r>
      <w:r w:rsidRPr="00407853">
        <w:t>об</w:t>
      </w:r>
      <w:r w:rsidRPr="00407853">
        <w:rPr>
          <w:lang w:val="ru-RU"/>
        </w:rPr>
        <w:t xml:space="preserve"> </w:t>
      </w:r>
      <w:r w:rsidRPr="00407853">
        <w:t>отзыве</w:t>
      </w:r>
      <w:r w:rsidRPr="00407853">
        <w:rPr>
          <w:lang w:val="ru-RU"/>
        </w:rPr>
        <w:t xml:space="preserve"> </w:t>
      </w:r>
      <w:r w:rsidRPr="00407853">
        <w:t>Заявки;</w:t>
      </w:r>
    </w:p>
    <w:p w:rsidR="00551D43" w:rsidRPr="00407853" w:rsidRDefault="00551D43" w:rsidP="00551D43">
      <w:pPr>
        <w:pStyle w:val="Standard"/>
        <w:numPr>
          <w:ilvl w:val="2"/>
          <w:numId w:val="47"/>
        </w:numPr>
        <w:tabs>
          <w:tab w:val="left" w:pos="1134"/>
          <w:tab w:val="left" w:pos="1276"/>
        </w:tabs>
        <w:autoSpaceDE w:val="0"/>
        <w:autoSpaceDN w:val="0"/>
        <w:ind w:left="0"/>
        <w:jc w:val="both"/>
      </w:pPr>
      <w:r w:rsidRPr="00407853">
        <w:t>В случае</w:t>
      </w:r>
      <w:r w:rsidRPr="00407853">
        <w:rPr>
          <w:lang w:val="ru-RU"/>
        </w:rPr>
        <w:t xml:space="preserve"> </w:t>
      </w:r>
      <w:r w:rsidRPr="00407853">
        <w:t>отзыва</w:t>
      </w:r>
      <w:r w:rsidRPr="00407853">
        <w:rPr>
          <w:lang w:val="ru-RU"/>
        </w:rPr>
        <w:t xml:space="preserve"> </w:t>
      </w:r>
      <w:r w:rsidRPr="00407853">
        <w:t>Участником</w:t>
      </w:r>
      <w:r w:rsidRPr="00407853">
        <w:rPr>
          <w:lang w:val="ru-RU"/>
        </w:rPr>
        <w:t xml:space="preserve"> </w:t>
      </w:r>
      <w:r w:rsidRPr="00407853">
        <w:t>конкурса</w:t>
      </w:r>
      <w:r w:rsidRPr="00407853">
        <w:rPr>
          <w:lang w:val="ru-RU"/>
        </w:rPr>
        <w:t xml:space="preserve"> </w:t>
      </w:r>
      <w:r w:rsidRPr="00407853">
        <w:t>Конкурсного</w:t>
      </w:r>
      <w:r w:rsidRPr="00407853">
        <w:rPr>
          <w:lang w:val="ru-RU"/>
        </w:rPr>
        <w:t xml:space="preserve"> </w:t>
      </w:r>
      <w:r w:rsidRPr="00407853">
        <w:t>предложения (в любое</w:t>
      </w:r>
      <w:r w:rsidRPr="00407853">
        <w:rPr>
          <w:lang w:val="ru-RU"/>
        </w:rPr>
        <w:t xml:space="preserve"> </w:t>
      </w:r>
      <w:r w:rsidRPr="00407853">
        <w:t>время</w:t>
      </w:r>
      <w:r w:rsidRPr="00407853">
        <w:rPr>
          <w:lang w:val="ru-RU"/>
        </w:rPr>
        <w:t xml:space="preserve"> </w:t>
      </w:r>
      <w:r w:rsidRPr="00407853">
        <w:t>до</w:t>
      </w:r>
      <w:r w:rsidRPr="00407853">
        <w:rPr>
          <w:lang w:val="ru-RU"/>
        </w:rPr>
        <w:t xml:space="preserve"> </w:t>
      </w:r>
      <w:r w:rsidRPr="00407853">
        <w:t>истечения</w:t>
      </w:r>
      <w:r w:rsidRPr="00407853">
        <w:rPr>
          <w:lang w:val="ru-RU"/>
        </w:rPr>
        <w:t xml:space="preserve"> </w:t>
      </w:r>
      <w:r w:rsidRPr="00407853">
        <w:t>срока</w:t>
      </w:r>
      <w:r w:rsidRPr="00407853">
        <w:rPr>
          <w:lang w:val="ru-RU"/>
        </w:rPr>
        <w:t xml:space="preserve"> </w:t>
      </w:r>
      <w:r w:rsidRPr="00407853">
        <w:t>представления в Конкурсную</w:t>
      </w:r>
      <w:r w:rsidRPr="00407853">
        <w:rPr>
          <w:lang w:val="ru-RU"/>
        </w:rPr>
        <w:t xml:space="preserve"> </w:t>
      </w:r>
      <w:r w:rsidRPr="00407853">
        <w:t>комиссию</w:t>
      </w:r>
      <w:r w:rsidRPr="00407853">
        <w:rPr>
          <w:lang w:val="ru-RU"/>
        </w:rPr>
        <w:t xml:space="preserve"> </w:t>
      </w:r>
      <w:r w:rsidRPr="00407853">
        <w:t>Конкурсных</w:t>
      </w:r>
      <w:r w:rsidRPr="00407853">
        <w:rPr>
          <w:lang w:val="ru-RU"/>
        </w:rPr>
        <w:t xml:space="preserve"> </w:t>
      </w:r>
      <w:r w:rsidRPr="00407853">
        <w:t>предложений) внесенная</w:t>
      </w:r>
      <w:r w:rsidRPr="00407853">
        <w:rPr>
          <w:lang w:val="ru-RU"/>
        </w:rPr>
        <w:t xml:space="preserve"> </w:t>
      </w:r>
      <w:r w:rsidRPr="00407853">
        <w:t>сумма</w:t>
      </w:r>
      <w:r w:rsidRPr="00407853">
        <w:rPr>
          <w:lang w:val="ru-RU"/>
        </w:rPr>
        <w:t xml:space="preserve"> </w:t>
      </w:r>
      <w:r w:rsidRPr="00407853">
        <w:t>Задатка</w:t>
      </w:r>
      <w:r w:rsidRPr="00407853">
        <w:rPr>
          <w:lang w:val="ru-RU"/>
        </w:rPr>
        <w:t xml:space="preserve"> </w:t>
      </w:r>
      <w:r w:rsidRPr="00407853">
        <w:t>возвращается в течение 5 (пяти) рабочих</w:t>
      </w:r>
      <w:r w:rsidRPr="00407853">
        <w:rPr>
          <w:lang w:val="ru-RU"/>
        </w:rPr>
        <w:t xml:space="preserve"> </w:t>
      </w:r>
      <w:r w:rsidRPr="00407853">
        <w:t>дней</w:t>
      </w:r>
      <w:r w:rsidRPr="00407853">
        <w:rPr>
          <w:lang w:val="ru-RU"/>
        </w:rPr>
        <w:t xml:space="preserve"> </w:t>
      </w:r>
      <w:r w:rsidRPr="00407853">
        <w:t>после</w:t>
      </w:r>
      <w:r w:rsidRPr="00407853">
        <w:rPr>
          <w:lang w:val="ru-RU"/>
        </w:rPr>
        <w:t xml:space="preserve"> </w:t>
      </w:r>
      <w:r w:rsidRPr="00407853">
        <w:t>получения</w:t>
      </w:r>
      <w:r w:rsidRPr="00407853">
        <w:rPr>
          <w:lang w:val="ru-RU"/>
        </w:rPr>
        <w:t xml:space="preserve"> </w:t>
      </w:r>
      <w:r w:rsidRPr="00407853">
        <w:t>Конкурсной</w:t>
      </w:r>
      <w:r w:rsidRPr="00407853">
        <w:rPr>
          <w:lang w:val="ru-RU"/>
        </w:rPr>
        <w:t xml:space="preserve"> </w:t>
      </w:r>
      <w:r w:rsidRPr="00407853">
        <w:t>комиссией</w:t>
      </w:r>
      <w:r w:rsidRPr="00407853">
        <w:rPr>
          <w:lang w:val="ru-RU"/>
        </w:rPr>
        <w:t xml:space="preserve"> </w:t>
      </w:r>
      <w:r w:rsidRPr="00407853">
        <w:t>уведомления</w:t>
      </w:r>
      <w:r w:rsidRPr="00407853">
        <w:rPr>
          <w:lang w:val="ru-RU"/>
        </w:rPr>
        <w:t xml:space="preserve"> </w:t>
      </w:r>
      <w:r w:rsidRPr="00407853">
        <w:t>об</w:t>
      </w:r>
      <w:r w:rsidRPr="00407853">
        <w:rPr>
          <w:lang w:val="ru-RU"/>
        </w:rPr>
        <w:t xml:space="preserve"> </w:t>
      </w:r>
      <w:r w:rsidRPr="00407853">
        <w:t>отзыве</w:t>
      </w:r>
      <w:r w:rsidRPr="00407853">
        <w:rPr>
          <w:lang w:val="ru-RU"/>
        </w:rPr>
        <w:t xml:space="preserve"> </w:t>
      </w:r>
      <w:r w:rsidRPr="00407853">
        <w:t>Конкурсного</w:t>
      </w:r>
      <w:r w:rsidRPr="00407853">
        <w:rPr>
          <w:lang w:val="ru-RU"/>
        </w:rPr>
        <w:t xml:space="preserve"> </w:t>
      </w:r>
      <w:r w:rsidRPr="00407853">
        <w:t>предложения;</w:t>
      </w:r>
    </w:p>
    <w:p w:rsidR="00551D43" w:rsidRPr="00407853" w:rsidRDefault="00551D43" w:rsidP="00551D43">
      <w:pPr>
        <w:pStyle w:val="Standard"/>
        <w:numPr>
          <w:ilvl w:val="2"/>
          <w:numId w:val="47"/>
        </w:numPr>
        <w:tabs>
          <w:tab w:val="left" w:pos="1134"/>
          <w:tab w:val="left" w:pos="1276"/>
        </w:tabs>
        <w:autoSpaceDE w:val="0"/>
        <w:autoSpaceDN w:val="0"/>
        <w:ind w:left="0"/>
        <w:jc w:val="both"/>
      </w:pPr>
      <w:r w:rsidRPr="00407853">
        <w:t>В случае</w:t>
      </w:r>
      <w:r w:rsidRPr="00407853">
        <w:rPr>
          <w:lang w:val="ru-RU"/>
        </w:rPr>
        <w:t xml:space="preserve"> </w:t>
      </w:r>
      <w:r w:rsidRPr="00407853">
        <w:t>получения</w:t>
      </w:r>
      <w:r w:rsidRPr="00407853">
        <w:rPr>
          <w:lang w:val="ru-RU"/>
        </w:rPr>
        <w:t xml:space="preserve"> </w:t>
      </w:r>
      <w:r w:rsidRPr="00407853">
        <w:t>Заявки</w:t>
      </w:r>
      <w:r w:rsidRPr="00407853">
        <w:rPr>
          <w:lang w:val="ru-RU"/>
        </w:rPr>
        <w:t xml:space="preserve"> </w:t>
      </w:r>
      <w:r w:rsidRPr="00407853">
        <w:t>после</w:t>
      </w:r>
      <w:r w:rsidRPr="00407853">
        <w:rPr>
          <w:lang w:val="ru-RU"/>
        </w:rPr>
        <w:t xml:space="preserve"> </w:t>
      </w:r>
      <w:r w:rsidRPr="00407853">
        <w:t>истечения</w:t>
      </w:r>
      <w:r w:rsidRPr="00407853">
        <w:rPr>
          <w:lang w:val="ru-RU"/>
        </w:rPr>
        <w:t xml:space="preserve"> </w:t>
      </w:r>
      <w:r w:rsidRPr="00407853">
        <w:t>срока</w:t>
      </w:r>
      <w:r w:rsidRPr="00407853">
        <w:rPr>
          <w:lang w:val="ru-RU"/>
        </w:rPr>
        <w:t xml:space="preserve"> </w:t>
      </w:r>
      <w:r w:rsidRPr="00407853">
        <w:t>представления</w:t>
      </w:r>
      <w:r w:rsidRPr="00407853">
        <w:rPr>
          <w:lang w:val="ru-RU"/>
        </w:rPr>
        <w:t xml:space="preserve"> </w:t>
      </w:r>
      <w:r w:rsidRPr="00407853">
        <w:t>Заявок</w:t>
      </w:r>
      <w:r w:rsidRPr="00407853">
        <w:rPr>
          <w:lang w:val="ru-RU"/>
        </w:rPr>
        <w:t xml:space="preserve"> </w:t>
      </w:r>
      <w:r w:rsidRPr="00407853">
        <w:t>внесенная</w:t>
      </w:r>
      <w:r w:rsidRPr="00407853">
        <w:rPr>
          <w:lang w:val="ru-RU"/>
        </w:rPr>
        <w:t xml:space="preserve"> </w:t>
      </w:r>
      <w:r w:rsidRPr="00407853">
        <w:t>сумма</w:t>
      </w:r>
      <w:r w:rsidRPr="00407853">
        <w:rPr>
          <w:lang w:val="ru-RU"/>
        </w:rPr>
        <w:t xml:space="preserve"> </w:t>
      </w:r>
      <w:r w:rsidRPr="00407853">
        <w:t>Задатка</w:t>
      </w:r>
      <w:r w:rsidRPr="00407853">
        <w:rPr>
          <w:lang w:val="ru-RU"/>
        </w:rPr>
        <w:t xml:space="preserve"> </w:t>
      </w:r>
      <w:r w:rsidRPr="00407853">
        <w:t>возвращается в течение 5 (пяти) рабочих</w:t>
      </w:r>
      <w:r w:rsidRPr="00407853">
        <w:rPr>
          <w:lang w:val="ru-RU"/>
        </w:rPr>
        <w:t xml:space="preserve"> </w:t>
      </w:r>
      <w:r w:rsidRPr="00407853">
        <w:t>дней</w:t>
      </w:r>
      <w:r w:rsidRPr="00407853">
        <w:rPr>
          <w:lang w:val="ru-RU"/>
        </w:rPr>
        <w:t xml:space="preserve"> </w:t>
      </w:r>
      <w:r w:rsidRPr="00407853">
        <w:t>после</w:t>
      </w:r>
      <w:r w:rsidRPr="00407853">
        <w:rPr>
          <w:lang w:val="ru-RU"/>
        </w:rPr>
        <w:t xml:space="preserve"> </w:t>
      </w:r>
      <w:r w:rsidRPr="00407853">
        <w:t>получения</w:t>
      </w:r>
      <w:r w:rsidRPr="00407853">
        <w:rPr>
          <w:lang w:val="ru-RU"/>
        </w:rPr>
        <w:t xml:space="preserve"> </w:t>
      </w:r>
      <w:r w:rsidRPr="00407853">
        <w:t>таковой</w:t>
      </w:r>
      <w:r w:rsidRPr="00407853">
        <w:rPr>
          <w:lang w:val="ru-RU"/>
        </w:rPr>
        <w:t xml:space="preserve"> </w:t>
      </w:r>
      <w:r w:rsidRPr="00407853">
        <w:t>Заявки;</w:t>
      </w:r>
    </w:p>
    <w:p w:rsidR="00551D43" w:rsidRPr="00407853" w:rsidRDefault="00551D43" w:rsidP="00551D43">
      <w:pPr>
        <w:pStyle w:val="Standard"/>
        <w:numPr>
          <w:ilvl w:val="2"/>
          <w:numId w:val="47"/>
        </w:numPr>
        <w:tabs>
          <w:tab w:val="left" w:pos="1134"/>
          <w:tab w:val="left" w:pos="1276"/>
        </w:tabs>
        <w:autoSpaceDE w:val="0"/>
        <w:autoSpaceDN w:val="0"/>
        <w:ind w:left="0"/>
        <w:jc w:val="both"/>
      </w:pPr>
      <w:r w:rsidRPr="00407853">
        <w:t>В случае</w:t>
      </w:r>
      <w:r w:rsidRPr="00407853">
        <w:rPr>
          <w:lang w:val="ru-RU"/>
        </w:rPr>
        <w:t xml:space="preserve"> </w:t>
      </w:r>
      <w:r w:rsidRPr="00407853">
        <w:t>получения</w:t>
      </w:r>
      <w:r w:rsidRPr="00407853">
        <w:rPr>
          <w:lang w:val="ru-RU"/>
        </w:rPr>
        <w:t xml:space="preserve"> </w:t>
      </w:r>
      <w:r w:rsidRPr="00407853">
        <w:t>Конкурсного</w:t>
      </w:r>
      <w:r w:rsidRPr="00407853">
        <w:rPr>
          <w:lang w:val="ru-RU"/>
        </w:rPr>
        <w:t xml:space="preserve"> </w:t>
      </w:r>
      <w:r w:rsidRPr="00407853">
        <w:t>предложения</w:t>
      </w:r>
      <w:r w:rsidRPr="00407853">
        <w:rPr>
          <w:lang w:val="ru-RU"/>
        </w:rPr>
        <w:t xml:space="preserve"> </w:t>
      </w:r>
      <w:r w:rsidRPr="00407853">
        <w:t>после</w:t>
      </w:r>
      <w:r w:rsidRPr="00407853">
        <w:rPr>
          <w:lang w:val="ru-RU"/>
        </w:rPr>
        <w:t xml:space="preserve"> </w:t>
      </w:r>
      <w:r w:rsidRPr="00407853">
        <w:t>истечения</w:t>
      </w:r>
      <w:r w:rsidRPr="00407853">
        <w:rPr>
          <w:lang w:val="ru-RU"/>
        </w:rPr>
        <w:t xml:space="preserve"> </w:t>
      </w:r>
      <w:r w:rsidRPr="00407853">
        <w:t>срока</w:t>
      </w:r>
      <w:r w:rsidRPr="00407853">
        <w:rPr>
          <w:lang w:val="ru-RU"/>
        </w:rPr>
        <w:t xml:space="preserve"> </w:t>
      </w:r>
      <w:r w:rsidRPr="00407853">
        <w:t>представления</w:t>
      </w:r>
      <w:r w:rsidRPr="00407853">
        <w:rPr>
          <w:lang w:val="ru-RU"/>
        </w:rPr>
        <w:t xml:space="preserve"> </w:t>
      </w:r>
      <w:r w:rsidRPr="00407853">
        <w:t>Конкурсных</w:t>
      </w:r>
      <w:r w:rsidRPr="00407853">
        <w:rPr>
          <w:lang w:val="ru-RU"/>
        </w:rPr>
        <w:t xml:space="preserve"> </w:t>
      </w:r>
      <w:r w:rsidRPr="00407853">
        <w:t>предложений</w:t>
      </w:r>
      <w:r w:rsidRPr="00407853">
        <w:rPr>
          <w:lang w:val="ru-RU"/>
        </w:rPr>
        <w:t xml:space="preserve"> </w:t>
      </w:r>
      <w:r w:rsidRPr="00407853">
        <w:t>внесенная</w:t>
      </w:r>
      <w:r w:rsidRPr="00407853">
        <w:rPr>
          <w:lang w:val="ru-RU"/>
        </w:rPr>
        <w:t xml:space="preserve"> </w:t>
      </w:r>
      <w:r w:rsidRPr="00407853">
        <w:t>сумма</w:t>
      </w:r>
      <w:r w:rsidRPr="00407853">
        <w:rPr>
          <w:lang w:val="ru-RU"/>
        </w:rPr>
        <w:t xml:space="preserve"> </w:t>
      </w:r>
      <w:r w:rsidRPr="00407853">
        <w:t>Задатка</w:t>
      </w:r>
      <w:r w:rsidRPr="00407853">
        <w:rPr>
          <w:lang w:val="ru-RU"/>
        </w:rPr>
        <w:t xml:space="preserve"> </w:t>
      </w:r>
      <w:r w:rsidRPr="00407853">
        <w:t>возвращается в течение 5 (пяти) рабочих</w:t>
      </w:r>
      <w:r w:rsidRPr="00407853">
        <w:rPr>
          <w:lang w:val="ru-RU"/>
        </w:rPr>
        <w:t xml:space="preserve"> </w:t>
      </w:r>
      <w:r w:rsidRPr="00407853">
        <w:t>дней</w:t>
      </w:r>
      <w:r w:rsidRPr="00407853">
        <w:rPr>
          <w:lang w:val="ru-RU"/>
        </w:rPr>
        <w:t xml:space="preserve"> </w:t>
      </w:r>
      <w:r w:rsidRPr="00407853">
        <w:t>со</w:t>
      </w:r>
      <w:r w:rsidRPr="00407853">
        <w:rPr>
          <w:lang w:val="ru-RU"/>
        </w:rPr>
        <w:t xml:space="preserve"> </w:t>
      </w:r>
      <w:r w:rsidRPr="00407853">
        <w:t>дня</w:t>
      </w:r>
      <w:r w:rsidRPr="00407853">
        <w:rPr>
          <w:lang w:val="ru-RU"/>
        </w:rPr>
        <w:t xml:space="preserve"> </w:t>
      </w:r>
      <w:r w:rsidRPr="00407853">
        <w:t>получения</w:t>
      </w:r>
      <w:r w:rsidRPr="00407853">
        <w:rPr>
          <w:lang w:val="ru-RU"/>
        </w:rPr>
        <w:t xml:space="preserve"> </w:t>
      </w:r>
      <w:r w:rsidRPr="00407853">
        <w:t>такого</w:t>
      </w:r>
      <w:r w:rsidRPr="00407853">
        <w:rPr>
          <w:lang w:val="ru-RU"/>
        </w:rPr>
        <w:t xml:space="preserve"> </w:t>
      </w:r>
      <w:r w:rsidRPr="00407853">
        <w:t>Конкурсного</w:t>
      </w:r>
      <w:r w:rsidRPr="00407853">
        <w:rPr>
          <w:lang w:val="ru-RU"/>
        </w:rPr>
        <w:t xml:space="preserve"> </w:t>
      </w:r>
      <w:r w:rsidRPr="00407853">
        <w:t>предложения;</w:t>
      </w:r>
    </w:p>
    <w:p w:rsidR="00551D43" w:rsidRPr="00407853" w:rsidRDefault="00551D43" w:rsidP="00551D43">
      <w:pPr>
        <w:pStyle w:val="Standard"/>
        <w:numPr>
          <w:ilvl w:val="2"/>
          <w:numId w:val="47"/>
        </w:numPr>
        <w:tabs>
          <w:tab w:val="left" w:pos="1134"/>
          <w:tab w:val="left" w:pos="1276"/>
        </w:tabs>
        <w:autoSpaceDE w:val="0"/>
        <w:autoSpaceDN w:val="0"/>
        <w:ind w:left="0"/>
        <w:jc w:val="both"/>
      </w:pPr>
      <w:r w:rsidRPr="00407853">
        <w:t xml:space="preserve"> В случае, если</w:t>
      </w:r>
      <w:r w:rsidRPr="00407853">
        <w:rPr>
          <w:lang w:val="ru-RU"/>
        </w:rPr>
        <w:t xml:space="preserve"> </w:t>
      </w:r>
      <w:r w:rsidRPr="00407853">
        <w:t>Конкурсной</w:t>
      </w:r>
      <w:r w:rsidRPr="00407853">
        <w:rPr>
          <w:lang w:val="ru-RU"/>
        </w:rPr>
        <w:t xml:space="preserve"> </w:t>
      </w:r>
      <w:r w:rsidRPr="00407853">
        <w:t>комиссией</w:t>
      </w:r>
      <w:r w:rsidRPr="00407853">
        <w:rPr>
          <w:lang w:val="ru-RU"/>
        </w:rPr>
        <w:t xml:space="preserve"> </w:t>
      </w:r>
      <w:r w:rsidRPr="00407853">
        <w:t>принято</w:t>
      </w:r>
      <w:r w:rsidRPr="00407853">
        <w:rPr>
          <w:lang w:val="ru-RU"/>
        </w:rPr>
        <w:t xml:space="preserve"> </w:t>
      </w:r>
      <w:r w:rsidRPr="00407853">
        <w:t>решение</w:t>
      </w:r>
      <w:r w:rsidRPr="00407853">
        <w:rPr>
          <w:lang w:val="ru-RU"/>
        </w:rPr>
        <w:t xml:space="preserve"> </w:t>
      </w:r>
      <w:r w:rsidRPr="00407853">
        <w:t>об</w:t>
      </w:r>
      <w:r w:rsidRPr="00407853">
        <w:rPr>
          <w:lang w:val="ru-RU"/>
        </w:rPr>
        <w:t xml:space="preserve"> </w:t>
      </w:r>
      <w:r w:rsidRPr="00407853">
        <w:t>отказе в допуске</w:t>
      </w:r>
      <w:r w:rsidRPr="00407853">
        <w:rPr>
          <w:lang w:val="ru-RU"/>
        </w:rPr>
        <w:t xml:space="preserve"> </w:t>
      </w:r>
      <w:r w:rsidRPr="00407853">
        <w:t>Заявителя к участию в Конкурсе, внесенная</w:t>
      </w:r>
      <w:r w:rsidRPr="00407853">
        <w:rPr>
          <w:lang w:val="ru-RU"/>
        </w:rPr>
        <w:t xml:space="preserve"> </w:t>
      </w:r>
      <w:r w:rsidRPr="00407853">
        <w:t>сумма</w:t>
      </w:r>
      <w:r w:rsidRPr="00407853">
        <w:rPr>
          <w:lang w:val="ru-RU"/>
        </w:rPr>
        <w:t xml:space="preserve"> </w:t>
      </w:r>
      <w:r w:rsidRPr="00407853">
        <w:t>Задатка</w:t>
      </w:r>
      <w:r w:rsidRPr="00407853">
        <w:rPr>
          <w:lang w:val="ru-RU"/>
        </w:rPr>
        <w:t xml:space="preserve"> </w:t>
      </w:r>
      <w:r w:rsidRPr="00407853">
        <w:t>возвращается в течение 5 (пяти) рабочих</w:t>
      </w:r>
      <w:r w:rsidRPr="00407853">
        <w:rPr>
          <w:lang w:val="ru-RU"/>
        </w:rPr>
        <w:t xml:space="preserve"> </w:t>
      </w:r>
      <w:r w:rsidRPr="00407853">
        <w:t>дней</w:t>
      </w:r>
      <w:r w:rsidRPr="00407853">
        <w:rPr>
          <w:lang w:val="ru-RU"/>
        </w:rPr>
        <w:t xml:space="preserve"> </w:t>
      </w:r>
      <w:r w:rsidRPr="00407853">
        <w:t>со</w:t>
      </w:r>
      <w:r w:rsidRPr="00407853">
        <w:rPr>
          <w:lang w:val="ru-RU"/>
        </w:rPr>
        <w:t xml:space="preserve"> </w:t>
      </w:r>
      <w:r w:rsidRPr="00407853">
        <w:t>дня</w:t>
      </w:r>
      <w:r w:rsidRPr="00407853">
        <w:rPr>
          <w:lang w:val="ru-RU"/>
        </w:rPr>
        <w:t xml:space="preserve"> </w:t>
      </w:r>
      <w:r w:rsidRPr="00407853">
        <w:t>подписания</w:t>
      </w:r>
      <w:r w:rsidRPr="00407853">
        <w:rPr>
          <w:lang w:val="ru-RU"/>
        </w:rPr>
        <w:t xml:space="preserve"> </w:t>
      </w:r>
      <w:r w:rsidRPr="00407853">
        <w:t>членами</w:t>
      </w:r>
      <w:r w:rsidRPr="00407853">
        <w:rPr>
          <w:lang w:val="ru-RU"/>
        </w:rPr>
        <w:t xml:space="preserve"> </w:t>
      </w:r>
      <w:r w:rsidRPr="00407853">
        <w:t>Конкурсной</w:t>
      </w:r>
      <w:r w:rsidRPr="00407853">
        <w:rPr>
          <w:lang w:val="ru-RU"/>
        </w:rPr>
        <w:t xml:space="preserve"> </w:t>
      </w:r>
      <w:r w:rsidRPr="00407853">
        <w:t>комиссии</w:t>
      </w:r>
      <w:r w:rsidRPr="00407853">
        <w:rPr>
          <w:lang w:val="ru-RU"/>
        </w:rPr>
        <w:t xml:space="preserve"> </w:t>
      </w:r>
      <w:r w:rsidRPr="00407853">
        <w:t>протокола</w:t>
      </w:r>
      <w:r w:rsidRPr="00407853">
        <w:rPr>
          <w:lang w:val="ru-RU"/>
        </w:rPr>
        <w:t xml:space="preserve"> </w:t>
      </w:r>
      <w:r w:rsidRPr="00407853">
        <w:t>проведения</w:t>
      </w:r>
      <w:r w:rsidRPr="00407853">
        <w:rPr>
          <w:lang w:val="ru-RU"/>
        </w:rPr>
        <w:t xml:space="preserve"> </w:t>
      </w:r>
      <w:r w:rsidRPr="00407853">
        <w:t>Предварительного</w:t>
      </w:r>
      <w:r w:rsidRPr="00407853">
        <w:rPr>
          <w:lang w:val="ru-RU"/>
        </w:rPr>
        <w:t xml:space="preserve"> </w:t>
      </w:r>
      <w:r w:rsidRPr="00407853">
        <w:t>отбора;</w:t>
      </w:r>
    </w:p>
    <w:p w:rsidR="00551D43" w:rsidRPr="00407853" w:rsidRDefault="00551D43" w:rsidP="00551D43">
      <w:pPr>
        <w:pStyle w:val="Standard"/>
        <w:numPr>
          <w:ilvl w:val="2"/>
          <w:numId w:val="47"/>
        </w:numPr>
        <w:tabs>
          <w:tab w:val="left" w:pos="1134"/>
          <w:tab w:val="left" w:pos="1276"/>
        </w:tabs>
        <w:autoSpaceDE w:val="0"/>
        <w:autoSpaceDN w:val="0"/>
        <w:ind w:left="0"/>
        <w:jc w:val="both"/>
      </w:pPr>
      <w:r w:rsidRPr="00407853">
        <w:t>Сумма</w:t>
      </w:r>
      <w:r w:rsidRPr="00407853">
        <w:rPr>
          <w:lang w:val="ru-RU"/>
        </w:rPr>
        <w:t xml:space="preserve"> </w:t>
      </w:r>
      <w:r w:rsidRPr="00407853">
        <w:t>Задатка</w:t>
      </w:r>
      <w:r w:rsidRPr="00407853">
        <w:rPr>
          <w:lang w:val="ru-RU"/>
        </w:rPr>
        <w:t xml:space="preserve"> </w:t>
      </w:r>
      <w:r w:rsidRPr="00407853">
        <w:t>возвращается</w:t>
      </w:r>
      <w:r w:rsidRPr="00407853">
        <w:rPr>
          <w:lang w:val="ru-RU"/>
        </w:rPr>
        <w:t xml:space="preserve"> </w:t>
      </w:r>
      <w:r w:rsidRPr="00407853">
        <w:t>Заявителю, представившему</w:t>
      </w:r>
      <w:r w:rsidRPr="00407853">
        <w:rPr>
          <w:lang w:val="ru-RU"/>
        </w:rPr>
        <w:t xml:space="preserve"> </w:t>
      </w:r>
      <w:r w:rsidRPr="00407853">
        <w:t>единственную</w:t>
      </w:r>
      <w:r w:rsidRPr="00407853">
        <w:rPr>
          <w:lang w:val="ru-RU"/>
        </w:rPr>
        <w:t xml:space="preserve"> </w:t>
      </w:r>
      <w:r w:rsidRPr="00407853">
        <w:t>Заявку, если:</w:t>
      </w:r>
    </w:p>
    <w:p w:rsidR="00551D43" w:rsidRPr="00407853" w:rsidRDefault="00551D43" w:rsidP="00551D43">
      <w:pPr>
        <w:pStyle w:val="Standard"/>
        <w:tabs>
          <w:tab w:val="left" w:pos="1134"/>
          <w:tab w:val="left" w:pos="1276"/>
          <w:tab w:val="left" w:pos="1843"/>
        </w:tabs>
        <w:autoSpaceDE w:val="0"/>
        <w:ind w:firstLine="709"/>
        <w:jc w:val="both"/>
        <w:rPr>
          <w:rFonts w:eastAsia="Times New Roman CYR"/>
          <w:lang w:val="ru-RU"/>
        </w:rPr>
      </w:pPr>
      <w:r w:rsidRPr="00407853">
        <w:rPr>
          <w:rFonts w:eastAsia="Times New Roman CYR"/>
          <w:lang w:val="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551D43" w:rsidRPr="00407853" w:rsidRDefault="00551D43" w:rsidP="00551D43">
      <w:pPr>
        <w:pStyle w:val="Standard"/>
        <w:tabs>
          <w:tab w:val="left" w:pos="1134"/>
          <w:tab w:val="left" w:pos="1276"/>
          <w:tab w:val="left" w:pos="1843"/>
        </w:tabs>
        <w:autoSpaceDE w:val="0"/>
        <w:ind w:firstLine="709"/>
        <w:jc w:val="both"/>
        <w:rPr>
          <w:rFonts w:eastAsia="Times New Roman CYR"/>
          <w:lang w:val="ru-RU"/>
        </w:rPr>
      </w:pPr>
      <w:r w:rsidRPr="00407853">
        <w:rPr>
          <w:rFonts w:eastAsia="Times New Roman CYR"/>
          <w:lang w:val="ru-RU"/>
        </w:rPr>
        <w:lastRenderedPageBreak/>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551D43" w:rsidRPr="00407853" w:rsidRDefault="00551D43" w:rsidP="00551D43">
      <w:pPr>
        <w:pStyle w:val="Standard"/>
        <w:tabs>
          <w:tab w:val="left" w:pos="1134"/>
          <w:tab w:val="left" w:pos="1276"/>
          <w:tab w:val="left" w:pos="1843"/>
        </w:tabs>
        <w:autoSpaceDE w:val="0"/>
        <w:ind w:firstLine="709"/>
        <w:jc w:val="both"/>
      </w:pPr>
      <w:r w:rsidRPr="00407853">
        <w:rPr>
          <w:rFonts w:eastAsia="Times New Roman CYR"/>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407853">
        <w:t>Концедентом предложения о заключении</w:t>
      </w:r>
      <w:r w:rsidRPr="00407853">
        <w:rPr>
          <w:lang w:val="ru-RU"/>
        </w:rPr>
        <w:t xml:space="preserve"> </w:t>
      </w:r>
      <w:r w:rsidRPr="00407853">
        <w:t>Концессионного</w:t>
      </w:r>
      <w:r w:rsidRPr="00407853">
        <w:rPr>
          <w:lang w:val="ru-RU"/>
        </w:rPr>
        <w:t xml:space="preserve"> </w:t>
      </w:r>
      <w:r w:rsidRPr="00407853">
        <w:t>соглашении;</w:t>
      </w:r>
    </w:p>
    <w:p w:rsidR="00551D43" w:rsidRPr="00407853" w:rsidRDefault="00551D43" w:rsidP="00551D43">
      <w:pPr>
        <w:pStyle w:val="Standard"/>
        <w:numPr>
          <w:ilvl w:val="2"/>
          <w:numId w:val="47"/>
        </w:numPr>
        <w:tabs>
          <w:tab w:val="left" w:pos="1134"/>
          <w:tab w:val="left" w:pos="1276"/>
        </w:tabs>
        <w:autoSpaceDE w:val="0"/>
        <w:autoSpaceDN w:val="0"/>
        <w:ind w:left="0"/>
        <w:jc w:val="both"/>
      </w:pPr>
      <w:r w:rsidRPr="00407853">
        <w:t>В случае, если в тридцатидневный</w:t>
      </w:r>
      <w:r w:rsidRPr="00407853">
        <w:rPr>
          <w:lang w:val="ru-RU"/>
        </w:rPr>
        <w:t xml:space="preserve"> </w:t>
      </w:r>
      <w:r w:rsidRPr="00407853">
        <w:t>срок</w:t>
      </w:r>
      <w:r w:rsidRPr="00407853">
        <w:rPr>
          <w:lang w:val="ru-RU"/>
        </w:rPr>
        <w:t xml:space="preserve"> </w:t>
      </w:r>
      <w:r w:rsidRPr="00407853">
        <w:t>со</w:t>
      </w:r>
      <w:r w:rsidRPr="00407853">
        <w:rPr>
          <w:lang w:val="ru-RU"/>
        </w:rPr>
        <w:t xml:space="preserve"> </w:t>
      </w:r>
      <w:r w:rsidRPr="00407853">
        <w:t>дня</w:t>
      </w:r>
      <w:r w:rsidRPr="00407853">
        <w:rPr>
          <w:lang w:val="ru-RU"/>
        </w:rPr>
        <w:t xml:space="preserve"> </w:t>
      </w:r>
      <w:r w:rsidRPr="00407853">
        <w:t>принятия</w:t>
      </w:r>
      <w:r w:rsidRPr="00407853">
        <w:rPr>
          <w:lang w:val="ru-RU"/>
        </w:rPr>
        <w:t xml:space="preserve"> </w:t>
      </w:r>
      <w:r w:rsidRPr="00407853">
        <w:t>решения</w:t>
      </w:r>
      <w:r w:rsidRPr="00407853">
        <w:rPr>
          <w:lang w:val="ru-RU"/>
        </w:rPr>
        <w:t xml:space="preserve"> </w:t>
      </w:r>
      <w:r w:rsidRPr="00407853">
        <w:t xml:space="preserve"> о признании</w:t>
      </w:r>
      <w:r w:rsidRPr="00407853">
        <w:rPr>
          <w:lang w:val="ru-RU"/>
        </w:rPr>
        <w:t xml:space="preserve"> </w:t>
      </w:r>
      <w:r w:rsidRPr="00407853">
        <w:t>Конкурса</w:t>
      </w:r>
      <w:r w:rsidRPr="00407853">
        <w:rPr>
          <w:lang w:val="ru-RU"/>
        </w:rPr>
        <w:t xml:space="preserve"> </w:t>
      </w:r>
      <w:r w:rsidRPr="00407853">
        <w:t>несостоявшимся</w:t>
      </w:r>
      <w:r w:rsidRPr="00407853">
        <w:rPr>
          <w:lang w:val="ru-RU"/>
        </w:rPr>
        <w:t xml:space="preserve"> </w:t>
      </w:r>
      <w:r w:rsidRPr="00407853">
        <w:t>по</w:t>
      </w:r>
      <w:r w:rsidRPr="00407853">
        <w:rPr>
          <w:lang w:val="ru-RU"/>
        </w:rPr>
        <w:t xml:space="preserve"> </w:t>
      </w:r>
      <w:r w:rsidRPr="00407853">
        <w:t>результатам</w:t>
      </w:r>
      <w:r w:rsidRPr="00407853">
        <w:rPr>
          <w:lang w:val="ru-RU"/>
        </w:rPr>
        <w:t xml:space="preserve"> </w:t>
      </w:r>
      <w:r w:rsidRPr="00407853">
        <w:t>рассмотрения</w:t>
      </w:r>
      <w:r w:rsidRPr="00407853">
        <w:rPr>
          <w:lang w:val="ru-RU"/>
        </w:rPr>
        <w:t xml:space="preserve"> </w:t>
      </w:r>
      <w:r w:rsidRPr="00407853">
        <w:t>представленного</w:t>
      </w:r>
      <w:r w:rsidRPr="00407853">
        <w:rPr>
          <w:lang w:val="ru-RU"/>
        </w:rPr>
        <w:t xml:space="preserve"> </w:t>
      </w:r>
      <w:r w:rsidRPr="00407853">
        <w:t>только</w:t>
      </w:r>
      <w:r w:rsidRPr="00407853">
        <w:rPr>
          <w:lang w:val="ru-RU"/>
        </w:rPr>
        <w:t xml:space="preserve"> </w:t>
      </w:r>
      <w:r w:rsidRPr="00407853">
        <w:t>одним</w:t>
      </w:r>
      <w:r w:rsidRPr="00407853">
        <w:rPr>
          <w:lang w:val="ru-RU"/>
        </w:rPr>
        <w:t xml:space="preserve"> </w:t>
      </w:r>
      <w:r w:rsidRPr="00407853">
        <w:t>Участником</w:t>
      </w:r>
      <w:r w:rsidRPr="00407853">
        <w:rPr>
          <w:lang w:val="ru-RU"/>
        </w:rPr>
        <w:t xml:space="preserve"> </w:t>
      </w:r>
      <w:r w:rsidRPr="00407853">
        <w:t>конкурса</w:t>
      </w:r>
      <w:r w:rsidRPr="00407853">
        <w:rPr>
          <w:lang w:val="ru-RU"/>
        </w:rPr>
        <w:t xml:space="preserve"> </w:t>
      </w:r>
      <w:r w:rsidRPr="00407853">
        <w:t>Конкурсного</w:t>
      </w:r>
      <w:r w:rsidRPr="00407853">
        <w:rPr>
          <w:lang w:val="ru-RU"/>
        </w:rPr>
        <w:t xml:space="preserve"> </w:t>
      </w:r>
      <w:r w:rsidRPr="00407853">
        <w:t>предложения</w:t>
      </w:r>
      <w:r w:rsidRPr="00407853">
        <w:rPr>
          <w:lang w:val="ru-RU"/>
        </w:rPr>
        <w:t xml:space="preserve"> </w:t>
      </w:r>
      <w:r w:rsidRPr="00407853">
        <w:t>Концедентом</w:t>
      </w:r>
      <w:r w:rsidRPr="00407853">
        <w:rPr>
          <w:lang w:val="ru-RU"/>
        </w:rPr>
        <w:t xml:space="preserve"> </w:t>
      </w:r>
      <w:r w:rsidRPr="00407853">
        <w:t>не</w:t>
      </w:r>
      <w:r w:rsidRPr="00407853">
        <w:rPr>
          <w:lang w:val="ru-RU"/>
        </w:rPr>
        <w:t xml:space="preserve"> </w:t>
      </w:r>
      <w:r w:rsidRPr="00407853">
        <w:t>было</w:t>
      </w:r>
      <w:r w:rsidRPr="00407853">
        <w:rPr>
          <w:lang w:val="ru-RU"/>
        </w:rPr>
        <w:t xml:space="preserve"> </w:t>
      </w:r>
      <w:r w:rsidRPr="00407853">
        <w:t>принято</w:t>
      </w:r>
      <w:r w:rsidRPr="00407853">
        <w:rPr>
          <w:lang w:val="ru-RU"/>
        </w:rPr>
        <w:t xml:space="preserve"> </w:t>
      </w:r>
      <w:r w:rsidRPr="00407853">
        <w:t>решение о заключении с этим</w:t>
      </w:r>
      <w:r w:rsidRPr="00407853">
        <w:rPr>
          <w:lang w:val="ru-RU"/>
        </w:rPr>
        <w:t xml:space="preserve"> </w:t>
      </w:r>
      <w:r w:rsidRPr="00407853">
        <w:t>Участником</w:t>
      </w:r>
      <w:r w:rsidRPr="00407853">
        <w:rPr>
          <w:lang w:val="ru-RU"/>
        </w:rPr>
        <w:t xml:space="preserve"> </w:t>
      </w:r>
      <w:r w:rsidRPr="00407853">
        <w:t>конкурса</w:t>
      </w:r>
      <w:r w:rsidRPr="00407853">
        <w:rPr>
          <w:lang w:val="ru-RU"/>
        </w:rPr>
        <w:t xml:space="preserve"> </w:t>
      </w:r>
      <w:r w:rsidRPr="00407853">
        <w:t>Концессионного</w:t>
      </w:r>
      <w:r w:rsidRPr="00407853">
        <w:rPr>
          <w:lang w:val="ru-RU"/>
        </w:rPr>
        <w:t xml:space="preserve"> </w:t>
      </w:r>
      <w:r w:rsidRPr="00407853">
        <w:t>соглашения, Задаток, внесенный</w:t>
      </w:r>
      <w:r w:rsidRPr="00407853">
        <w:rPr>
          <w:lang w:val="ru-RU"/>
        </w:rPr>
        <w:t xml:space="preserve"> </w:t>
      </w:r>
      <w:r w:rsidRPr="00407853">
        <w:t>этим</w:t>
      </w:r>
      <w:r w:rsidRPr="00407853">
        <w:rPr>
          <w:lang w:val="ru-RU"/>
        </w:rPr>
        <w:t xml:space="preserve"> </w:t>
      </w:r>
      <w:r w:rsidRPr="00407853">
        <w:t>Участником</w:t>
      </w:r>
      <w:r w:rsidRPr="00407853">
        <w:rPr>
          <w:lang w:val="ru-RU"/>
        </w:rPr>
        <w:t xml:space="preserve"> </w:t>
      </w:r>
      <w:r w:rsidRPr="00407853">
        <w:t>конкурса, возвращается</w:t>
      </w:r>
      <w:r w:rsidRPr="00407853">
        <w:rPr>
          <w:lang w:val="ru-RU"/>
        </w:rPr>
        <w:t xml:space="preserve"> </w:t>
      </w:r>
      <w:r w:rsidRPr="00407853">
        <w:t>ему в течение 15 (пятнадцати) рабочих</w:t>
      </w:r>
      <w:r w:rsidRPr="00407853">
        <w:rPr>
          <w:lang w:val="ru-RU"/>
        </w:rPr>
        <w:t xml:space="preserve"> </w:t>
      </w:r>
      <w:r w:rsidRPr="00407853">
        <w:t>дней</w:t>
      </w:r>
      <w:r w:rsidRPr="00407853">
        <w:rPr>
          <w:lang w:val="ru-RU"/>
        </w:rPr>
        <w:t xml:space="preserve"> </w:t>
      </w:r>
      <w:r w:rsidRPr="00407853">
        <w:t>со</w:t>
      </w:r>
      <w:r w:rsidRPr="00407853">
        <w:rPr>
          <w:lang w:val="ru-RU"/>
        </w:rPr>
        <w:t xml:space="preserve"> </w:t>
      </w:r>
      <w:r w:rsidRPr="00407853">
        <w:t>дня</w:t>
      </w:r>
      <w:r w:rsidRPr="00407853">
        <w:rPr>
          <w:lang w:val="ru-RU"/>
        </w:rPr>
        <w:t xml:space="preserve"> </w:t>
      </w:r>
      <w:r w:rsidRPr="00407853">
        <w:t>истечения</w:t>
      </w:r>
      <w:r w:rsidRPr="00407853">
        <w:rPr>
          <w:lang w:val="ru-RU"/>
        </w:rPr>
        <w:t xml:space="preserve"> </w:t>
      </w:r>
      <w:r w:rsidRPr="00407853">
        <w:t>указанного</w:t>
      </w:r>
      <w:r w:rsidRPr="00407853">
        <w:rPr>
          <w:lang w:val="ru-RU"/>
        </w:rPr>
        <w:t xml:space="preserve"> </w:t>
      </w:r>
      <w:r w:rsidRPr="00407853">
        <w:t>срока;</w:t>
      </w:r>
    </w:p>
    <w:p w:rsidR="00551D43" w:rsidRPr="00407853" w:rsidRDefault="00551D43" w:rsidP="00551D43">
      <w:pPr>
        <w:pStyle w:val="Standard"/>
        <w:numPr>
          <w:ilvl w:val="2"/>
          <w:numId w:val="47"/>
        </w:numPr>
        <w:tabs>
          <w:tab w:val="left" w:pos="1134"/>
          <w:tab w:val="left" w:pos="1276"/>
        </w:tabs>
        <w:autoSpaceDE w:val="0"/>
        <w:autoSpaceDN w:val="0"/>
        <w:ind w:left="0"/>
        <w:jc w:val="both"/>
      </w:pPr>
      <w:r w:rsidRPr="00407853">
        <w:t>В случае</w:t>
      </w:r>
      <w:r w:rsidRPr="00407853">
        <w:rPr>
          <w:lang w:val="ru-RU"/>
        </w:rPr>
        <w:t xml:space="preserve"> </w:t>
      </w:r>
      <w:r w:rsidRPr="00407853">
        <w:t>если</w:t>
      </w:r>
      <w:r w:rsidRPr="00407853">
        <w:rPr>
          <w:lang w:val="ru-RU"/>
        </w:rPr>
        <w:t xml:space="preserve"> </w:t>
      </w:r>
      <w:r w:rsidRPr="00407853">
        <w:t>конкурс</w:t>
      </w:r>
      <w:r w:rsidRPr="00407853">
        <w:rPr>
          <w:lang w:val="ru-RU"/>
        </w:rPr>
        <w:t xml:space="preserve"> </w:t>
      </w:r>
      <w:r w:rsidRPr="00407853">
        <w:t>был</w:t>
      </w:r>
      <w:r w:rsidRPr="00407853">
        <w:rPr>
          <w:lang w:val="ru-RU"/>
        </w:rPr>
        <w:t xml:space="preserve"> </w:t>
      </w:r>
      <w:r w:rsidRPr="00407853">
        <w:t>признан</w:t>
      </w:r>
      <w:r w:rsidRPr="00407853">
        <w:rPr>
          <w:lang w:val="ru-RU"/>
        </w:rPr>
        <w:t xml:space="preserve"> </w:t>
      </w:r>
      <w:r w:rsidRPr="00407853">
        <w:t>состоявшимся</w:t>
      </w:r>
      <w:r w:rsidRPr="00407853">
        <w:rPr>
          <w:lang w:val="ru-RU"/>
        </w:rPr>
        <w:t xml:space="preserve"> </w:t>
      </w:r>
      <w:r w:rsidRPr="00407853">
        <w:t>суммы</w:t>
      </w:r>
      <w:r w:rsidRPr="00407853">
        <w:rPr>
          <w:lang w:val="ru-RU"/>
        </w:rPr>
        <w:t xml:space="preserve"> </w:t>
      </w:r>
      <w:r w:rsidRPr="00407853">
        <w:t>внесенных</w:t>
      </w:r>
      <w:r w:rsidRPr="00407853">
        <w:rPr>
          <w:lang w:val="ru-RU"/>
        </w:rPr>
        <w:t xml:space="preserve"> </w:t>
      </w:r>
      <w:r w:rsidRPr="00407853">
        <w:t>Задатков</w:t>
      </w:r>
      <w:r w:rsidRPr="00407853">
        <w:rPr>
          <w:lang w:val="ru-RU"/>
        </w:rPr>
        <w:t xml:space="preserve"> </w:t>
      </w:r>
      <w:r w:rsidRPr="00407853">
        <w:t>возвращаются</w:t>
      </w:r>
      <w:r w:rsidRPr="00407853">
        <w:rPr>
          <w:lang w:val="ru-RU"/>
        </w:rPr>
        <w:t xml:space="preserve"> </w:t>
      </w:r>
      <w:r w:rsidRPr="00407853">
        <w:t>всем</w:t>
      </w:r>
      <w:r w:rsidRPr="00407853">
        <w:rPr>
          <w:lang w:val="ru-RU"/>
        </w:rPr>
        <w:t xml:space="preserve"> </w:t>
      </w:r>
      <w:r w:rsidRPr="00407853">
        <w:t>Участникам</w:t>
      </w:r>
      <w:r w:rsidRPr="00407853">
        <w:rPr>
          <w:lang w:val="ru-RU"/>
        </w:rPr>
        <w:t xml:space="preserve"> </w:t>
      </w:r>
      <w:r w:rsidRPr="00407853">
        <w:t>конкурса, за</w:t>
      </w:r>
      <w:r w:rsidRPr="00407853">
        <w:rPr>
          <w:lang w:val="ru-RU"/>
        </w:rPr>
        <w:t xml:space="preserve"> </w:t>
      </w:r>
      <w:r w:rsidRPr="00407853">
        <w:t>исключением</w:t>
      </w:r>
      <w:r w:rsidRPr="00407853">
        <w:rPr>
          <w:lang w:val="ru-RU"/>
        </w:rPr>
        <w:t xml:space="preserve"> </w:t>
      </w:r>
      <w:r w:rsidRPr="00407853">
        <w:t>Победителя</w:t>
      </w:r>
      <w:r w:rsidRPr="00407853">
        <w:rPr>
          <w:lang w:val="ru-RU"/>
        </w:rPr>
        <w:t xml:space="preserve"> </w:t>
      </w:r>
      <w:r w:rsidRPr="00407853">
        <w:t>конкурса, в течение 5 (пяти) рабочих</w:t>
      </w:r>
      <w:r w:rsidRPr="00407853">
        <w:rPr>
          <w:lang w:val="ru-RU"/>
        </w:rPr>
        <w:t xml:space="preserve"> </w:t>
      </w:r>
      <w:r w:rsidRPr="00407853">
        <w:t>дней</w:t>
      </w:r>
      <w:r w:rsidRPr="00407853">
        <w:rPr>
          <w:lang w:val="ru-RU"/>
        </w:rPr>
        <w:t xml:space="preserve"> </w:t>
      </w:r>
      <w:r w:rsidRPr="00407853">
        <w:t>со</w:t>
      </w:r>
      <w:r w:rsidRPr="00407853">
        <w:rPr>
          <w:lang w:val="ru-RU"/>
        </w:rPr>
        <w:t xml:space="preserve"> </w:t>
      </w:r>
      <w:r w:rsidRPr="00407853">
        <w:t>дня</w:t>
      </w:r>
      <w:r w:rsidRPr="00407853">
        <w:rPr>
          <w:lang w:val="ru-RU"/>
        </w:rPr>
        <w:t xml:space="preserve"> </w:t>
      </w:r>
      <w:r w:rsidRPr="00407853">
        <w:t>подписания</w:t>
      </w:r>
      <w:r w:rsidRPr="00407853">
        <w:rPr>
          <w:lang w:val="ru-RU"/>
        </w:rPr>
        <w:t xml:space="preserve"> </w:t>
      </w:r>
      <w:r w:rsidRPr="00407853">
        <w:t>протокола о результатах</w:t>
      </w:r>
      <w:r w:rsidRPr="00407853">
        <w:rPr>
          <w:lang w:val="ru-RU"/>
        </w:rPr>
        <w:t xml:space="preserve"> </w:t>
      </w:r>
      <w:r w:rsidRPr="00407853">
        <w:t>проведения</w:t>
      </w:r>
      <w:r w:rsidRPr="00407853">
        <w:rPr>
          <w:lang w:val="ru-RU"/>
        </w:rPr>
        <w:t xml:space="preserve"> </w:t>
      </w:r>
      <w:r w:rsidRPr="00407853">
        <w:t xml:space="preserve">Конкурса. </w:t>
      </w:r>
    </w:p>
    <w:p w:rsidR="00551D43" w:rsidRPr="00407853" w:rsidRDefault="00551D43" w:rsidP="00551D43">
      <w:pPr>
        <w:widowControl w:val="0"/>
        <w:numPr>
          <w:ilvl w:val="1"/>
          <w:numId w:val="47"/>
        </w:numPr>
        <w:tabs>
          <w:tab w:val="left" w:pos="1134"/>
          <w:tab w:val="left" w:pos="1276"/>
        </w:tabs>
        <w:ind w:left="0" w:firstLine="709"/>
        <w:jc w:val="both"/>
      </w:pPr>
      <w:r w:rsidRPr="00407853">
        <w:t>Победителю конкурса, не подписавшему в установленный срок Концессионно</w:t>
      </w:r>
      <w:r>
        <w:t>е</w:t>
      </w:r>
      <w:r w:rsidRPr="00407853">
        <w:t xml:space="preserve"> соглашени</w:t>
      </w:r>
      <w:r>
        <w:t>е</w:t>
      </w:r>
      <w:r w:rsidRPr="00407853">
        <w:t>, внесенный им Задаток не возвращается.</w:t>
      </w:r>
    </w:p>
    <w:p w:rsidR="00551D43" w:rsidRPr="00407853" w:rsidRDefault="00551D43" w:rsidP="00551D43">
      <w:pPr>
        <w:pStyle w:val="Standard"/>
        <w:rPr>
          <w:bCs/>
          <w:lang w:val="ru-RU"/>
        </w:rPr>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30" w:name="_Toc420510612"/>
      <w:r w:rsidRPr="00407853">
        <w:rPr>
          <w:rFonts w:ascii="Times New Roman" w:hAnsi="Times New Roman" w:cs="Times New Roman"/>
          <w:color w:val="auto"/>
          <w:sz w:val="24"/>
          <w:szCs w:val="24"/>
        </w:rPr>
        <w:t>Концессионная плата</w:t>
      </w:r>
      <w:bookmarkEnd w:id="30"/>
    </w:p>
    <w:p w:rsidR="00551D43" w:rsidRPr="00407853" w:rsidRDefault="00551D43" w:rsidP="00551D43">
      <w:pPr>
        <w:pStyle w:val="Standard"/>
        <w:autoSpaceDE w:val="0"/>
        <w:jc w:val="center"/>
        <w:rPr>
          <w:b/>
          <w:bCs/>
          <w:lang w:val="ru-RU"/>
        </w:rPr>
      </w:pPr>
    </w:p>
    <w:p w:rsidR="00551D43" w:rsidRPr="00407853" w:rsidRDefault="00551D43" w:rsidP="00551D43">
      <w:pPr>
        <w:widowControl w:val="0"/>
        <w:numPr>
          <w:ilvl w:val="1"/>
          <w:numId w:val="47"/>
        </w:numPr>
        <w:ind w:left="0" w:firstLine="709"/>
        <w:jc w:val="both"/>
      </w:pPr>
      <w:r w:rsidRPr="00407853">
        <w:t xml:space="preserve">Концессионная плата по Концессионному соглашению </w:t>
      </w:r>
      <w:r>
        <w:t>не предусмотрена</w:t>
      </w:r>
      <w:r w:rsidRPr="00407853">
        <w:t>.</w:t>
      </w:r>
    </w:p>
    <w:p w:rsidR="00551D43" w:rsidRPr="00407853" w:rsidRDefault="00551D43" w:rsidP="00551D43">
      <w:pPr>
        <w:pStyle w:val="western"/>
        <w:spacing w:before="0" w:after="0"/>
        <w:jc w:val="center"/>
        <w:rPr>
          <w:b/>
          <w:bCs/>
        </w:rPr>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31" w:name="_Toc420510613"/>
      <w:r w:rsidRPr="00407853">
        <w:rPr>
          <w:rFonts w:ascii="Times New Roman" w:hAnsi="Times New Roman" w:cs="Times New Roman"/>
          <w:color w:val="auto"/>
          <w:sz w:val="24"/>
          <w:szCs w:val="24"/>
        </w:rPr>
        <w:t>Порядок, место и срок представления Конкурсных предложений</w:t>
      </w:r>
      <w:bookmarkEnd w:id="31"/>
    </w:p>
    <w:p w:rsidR="00551D43" w:rsidRPr="00407853" w:rsidRDefault="00551D43" w:rsidP="00551D43">
      <w:pPr>
        <w:pStyle w:val="western"/>
        <w:spacing w:before="0" w:after="0"/>
        <w:jc w:val="center"/>
      </w:pPr>
    </w:p>
    <w:p w:rsidR="00551D43" w:rsidRPr="00407853" w:rsidRDefault="00551D43" w:rsidP="00551D43">
      <w:pPr>
        <w:widowControl w:val="0"/>
        <w:numPr>
          <w:ilvl w:val="1"/>
          <w:numId w:val="47"/>
        </w:numPr>
        <w:ind w:left="0" w:firstLine="709"/>
        <w:jc w:val="both"/>
      </w:pPr>
      <w:r w:rsidRPr="00407853">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t xml:space="preserve">665904, Иркутская область, г. Слюдянка, ул. Советская, 34 </w:t>
      </w:r>
      <w:r w:rsidRPr="00407853">
        <w:t xml:space="preserve">в рабочие дни с </w:t>
      </w:r>
      <w:r>
        <w:t xml:space="preserve">08 </w:t>
      </w:r>
      <w:r w:rsidRPr="00407853">
        <w:t xml:space="preserve">час. 00 мин. до </w:t>
      </w:r>
      <w:r>
        <w:t>17</w:t>
      </w:r>
      <w:r w:rsidRPr="00407853">
        <w:t xml:space="preserve"> час. 00 мин., кроме перерыва на обед с </w:t>
      </w:r>
      <w:r>
        <w:t>12</w:t>
      </w:r>
      <w:r w:rsidRPr="00407853">
        <w:t xml:space="preserve"> час. </w:t>
      </w:r>
      <w:r>
        <w:t>00</w:t>
      </w:r>
      <w:r w:rsidRPr="00407853">
        <w:t xml:space="preserve"> мин. по </w:t>
      </w:r>
      <w:r>
        <w:t>13</w:t>
      </w:r>
      <w:r w:rsidRPr="00407853">
        <w:t xml:space="preserve"> час. </w:t>
      </w:r>
      <w:r>
        <w:t>00</w:t>
      </w:r>
      <w:r w:rsidRPr="00407853">
        <w:t xml:space="preserve"> мин. по </w:t>
      </w:r>
      <w:r>
        <w:t xml:space="preserve">местному </w:t>
      </w:r>
      <w:r w:rsidRPr="00407853">
        <w:t xml:space="preserve">времени </w:t>
      </w:r>
      <w:r w:rsidRPr="00751B6D">
        <w:rPr>
          <w:b/>
        </w:rPr>
        <w:t>с 13.09.2019 года до 14 часов 00 минут местного времени 10 декабря 2019 года.</w:t>
      </w:r>
    </w:p>
    <w:p w:rsidR="00551D43" w:rsidRPr="00407853" w:rsidRDefault="00551D43" w:rsidP="00551D43">
      <w:pPr>
        <w:widowControl w:val="0"/>
        <w:numPr>
          <w:ilvl w:val="1"/>
          <w:numId w:val="47"/>
        </w:numPr>
        <w:ind w:left="0" w:firstLine="709"/>
        <w:jc w:val="both"/>
      </w:pPr>
      <w:r w:rsidRPr="00407853">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551D43" w:rsidRPr="00407853" w:rsidRDefault="00551D43" w:rsidP="00551D43">
      <w:pPr>
        <w:widowControl w:val="0"/>
        <w:numPr>
          <w:ilvl w:val="1"/>
          <w:numId w:val="47"/>
        </w:numPr>
        <w:ind w:left="0" w:firstLine="709"/>
        <w:jc w:val="both"/>
      </w:pPr>
      <w:r w:rsidRPr="00407853">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51D43" w:rsidRPr="00407853" w:rsidRDefault="00551D43" w:rsidP="00551D43">
      <w:pPr>
        <w:widowControl w:val="0"/>
        <w:numPr>
          <w:ilvl w:val="1"/>
          <w:numId w:val="47"/>
        </w:numPr>
        <w:ind w:left="0" w:firstLine="709"/>
        <w:jc w:val="both"/>
      </w:pPr>
      <w:r w:rsidRPr="00407853">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551D43" w:rsidRPr="00407853" w:rsidRDefault="00551D43" w:rsidP="00551D43">
      <w:pPr>
        <w:widowControl w:val="0"/>
        <w:numPr>
          <w:ilvl w:val="1"/>
          <w:numId w:val="47"/>
        </w:numPr>
        <w:ind w:left="0" w:firstLine="709"/>
        <w:jc w:val="both"/>
      </w:pPr>
      <w:r w:rsidRPr="00407853">
        <w:t xml:space="preserve">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w:t>
      </w:r>
      <w:r w:rsidRPr="00407853">
        <w:lastRenderedPageBreak/>
        <w:t>экземпляров (оригинал и копия).</w:t>
      </w:r>
    </w:p>
    <w:p w:rsidR="00551D43" w:rsidRPr="00407853" w:rsidRDefault="00551D43" w:rsidP="00551D43">
      <w:pPr>
        <w:widowControl w:val="0"/>
        <w:numPr>
          <w:ilvl w:val="1"/>
          <w:numId w:val="47"/>
        </w:numPr>
        <w:ind w:left="0" w:firstLine="709"/>
        <w:jc w:val="both"/>
      </w:pPr>
      <w:r w:rsidRPr="00407853">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51D43" w:rsidRPr="00407853" w:rsidRDefault="00551D43" w:rsidP="00551D43">
      <w:pPr>
        <w:widowControl w:val="0"/>
        <w:numPr>
          <w:ilvl w:val="1"/>
          <w:numId w:val="47"/>
        </w:numPr>
        <w:ind w:left="0" w:firstLine="709"/>
        <w:jc w:val="both"/>
      </w:pPr>
      <w:r w:rsidRPr="00407853">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СИСТЕМЫ КОММУНАЛЬНОЙ ИНФРАСТРУКТУРЫ </w:t>
      </w:r>
      <w:r w:rsidRPr="009173BE">
        <w:rPr>
          <w:kern w:val="3"/>
          <w:lang w:eastAsia="zh-CN"/>
        </w:rPr>
        <w:t>- ОБЪЕКТОВ ХОЛОДНОГО ВОДОСНАБЖЕНИЯ СЛЮДЯНСКОГО МУНИЦИПАЛЬНОГО ОБРАЗОВАНИЯ</w:t>
      </w:r>
      <w:r w:rsidRPr="00407853">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51D43" w:rsidRPr="00407853" w:rsidRDefault="00551D43" w:rsidP="00551D43">
      <w:pPr>
        <w:widowControl w:val="0"/>
        <w:numPr>
          <w:ilvl w:val="1"/>
          <w:numId w:val="47"/>
        </w:numPr>
        <w:ind w:left="0" w:firstLine="709"/>
        <w:jc w:val="both"/>
      </w:pPr>
      <w:r w:rsidRPr="00407853">
        <w:t>Конверт на местах склейки должен быть подписан Участником конкурса или его уполномоченным лицом и скреплен печатью (при ее наличии).</w:t>
      </w:r>
    </w:p>
    <w:p w:rsidR="00551D43" w:rsidRPr="00407853" w:rsidRDefault="00551D43" w:rsidP="00551D43">
      <w:pPr>
        <w:widowControl w:val="0"/>
        <w:numPr>
          <w:ilvl w:val="1"/>
          <w:numId w:val="47"/>
        </w:numPr>
        <w:ind w:left="0" w:firstLine="709"/>
        <w:jc w:val="both"/>
      </w:pPr>
      <w:r w:rsidRPr="00407853">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551D43" w:rsidRPr="00407853" w:rsidRDefault="00551D43" w:rsidP="00551D43">
      <w:pPr>
        <w:widowControl w:val="0"/>
        <w:numPr>
          <w:ilvl w:val="1"/>
          <w:numId w:val="47"/>
        </w:numPr>
        <w:ind w:left="0" w:firstLine="709"/>
        <w:jc w:val="both"/>
      </w:pPr>
      <w:r w:rsidRPr="00407853">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551D43" w:rsidRPr="00407853" w:rsidRDefault="00551D43" w:rsidP="00551D43">
      <w:pPr>
        <w:widowControl w:val="0"/>
        <w:numPr>
          <w:ilvl w:val="1"/>
          <w:numId w:val="47"/>
        </w:numPr>
        <w:ind w:left="0" w:firstLine="709"/>
        <w:jc w:val="both"/>
      </w:pPr>
      <w:r w:rsidRPr="00407853">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1D43" w:rsidRPr="00407853" w:rsidRDefault="00551D43" w:rsidP="00551D43">
      <w:pPr>
        <w:widowControl w:val="0"/>
        <w:numPr>
          <w:ilvl w:val="1"/>
          <w:numId w:val="47"/>
        </w:numPr>
        <w:ind w:left="0" w:firstLine="709"/>
        <w:jc w:val="both"/>
      </w:pPr>
      <w:r w:rsidRPr="00407853">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551D43" w:rsidRPr="00407853" w:rsidRDefault="00551D43" w:rsidP="00551D43">
      <w:pPr>
        <w:widowControl w:val="0"/>
        <w:numPr>
          <w:ilvl w:val="1"/>
          <w:numId w:val="47"/>
        </w:numPr>
        <w:ind w:left="0" w:firstLine="709"/>
        <w:jc w:val="both"/>
      </w:pPr>
      <w:r w:rsidRPr="00407853">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51D43" w:rsidRPr="00407853" w:rsidRDefault="00551D43" w:rsidP="00551D43">
      <w:pPr>
        <w:widowControl w:val="0"/>
        <w:numPr>
          <w:ilvl w:val="1"/>
          <w:numId w:val="47"/>
        </w:numPr>
        <w:ind w:left="0" w:firstLine="709"/>
        <w:jc w:val="both"/>
      </w:pPr>
      <w:r w:rsidRPr="00407853">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551D43" w:rsidRPr="00407853" w:rsidRDefault="00551D43" w:rsidP="00551D43">
      <w:pPr>
        <w:widowControl w:val="0"/>
        <w:ind w:left="709"/>
        <w:jc w:val="both"/>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32" w:name="_Toc420510614"/>
      <w:r w:rsidRPr="00407853">
        <w:rPr>
          <w:rFonts w:ascii="Times New Roman" w:hAnsi="Times New Roman" w:cs="Times New Roman"/>
          <w:color w:val="auto"/>
          <w:sz w:val="24"/>
          <w:szCs w:val="24"/>
        </w:rPr>
        <w:t>Порядок и срок изменения и (или) отзыва Заявок и Конкурсных предложений</w:t>
      </w:r>
      <w:bookmarkEnd w:id="32"/>
    </w:p>
    <w:p w:rsidR="00551D43" w:rsidRPr="00407853" w:rsidRDefault="00551D43" w:rsidP="00551D43">
      <w:pPr>
        <w:pStyle w:val="Standard"/>
        <w:autoSpaceDE w:val="0"/>
        <w:jc w:val="both"/>
        <w:rPr>
          <w:b/>
          <w:lang w:val="ru-RU"/>
        </w:rPr>
      </w:pPr>
    </w:p>
    <w:p w:rsidR="00551D43" w:rsidRPr="00407853" w:rsidRDefault="00551D43" w:rsidP="00551D43">
      <w:pPr>
        <w:widowControl w:val="0"/>
        <w:numPr>
          <w:ilvl w:val="1"/>
          <w:numId w:val="47"/>
        </w:numPr>
        <w:ind w:left="0" w:firstLine="709"/>
        <w:jc w:val="both"/>
      </w:pPr>
      <w:r w:rsidRPr="00407853">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551D43" w:rsidRPr="00407853" w:rsidRDefault="00551D43" w:rsidP="00551D43">
      <w:pPr>
        <w:widowControl w:val="0"/>
        <w:numPr>
          <w:ilvl w:val="1"/>
          <w:numId w:val="47"/>
        </w:numPr>
        <w:ind w:left="0" w:firstLine="709"/>
        <w:jc w:val="both"/>
      </w:pPr>
      <w:r w:rsidRPr="00407853">
        <w:lastRenderedPageBreak/>
        <w:t xml:space="preserve">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СИСТЕМЫ КОММУНАЛЬНОЙ ИНФРАСТРУКТУРЫ </w:t>
      </w:r>
      <w:r w:rsidRPr="009173BE">
        <w:rPr>
          <w:kern w:val="3"/>
          <w:lang w:eastAsia="zh-CN"/>
        </w:rPr>
        <w:t>- ОБЪЕКТОВ ХОЛОДНОГО ВОДОСНАБЖЕНИЯ СЛЮДЯНСКОГО МУНИЦИПАЛЬНОГО ОБРАЗОВАНИЯ</w:t>
      </w:r>
      <w:r w:rsidRPr="00407853">
        <w:t>».</w:t>
      </w:r>
    </w:p>
    <w:p w:rsidR="00551D43" w:rsidRPr="00407853" w:rsidRDefault="00551D43" w:rsidP="00551D43">
      <w:pPr>
        <w:widowControl w:val="0"/>
        <w:numPr>
          <w:ilvl w:val="1"/>
          <w:numId w:val="47"/>
        </w:numPr>
        <w:ind w:left="0" w:firstLine="709"/>
        <w:jc w:val="both"/>
      </w:pPr>
      <w:r w:rsidRPr="00407853">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551D43" w:rsidRPr="00407853" w:rsidRDefault="00551D43" w:rsidP="00551D43">
      <w:pPr>
        <w:widowControl w:val="0"/>
        <w:numPr>
          <w:ilvl w:val="1"/>
          <w:numId w:val="47"/>
        </w:numPr>
        <w:ind w:left="0" w:firstLine="709"/>
        <w:jc w:val="both"/>
      </w:pPr>
      <w:r w:rsidRPr="00407853">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1D43" w:rsidRPr="00407853" w:rsidRDefault="00551D43" w:rsidP="00551D43">
      <w:pPr>
        <w:widowControl w:val="0"/>
        <w:numPr>
          <w:ilvl w:val="1"/>
          <w:numId w:val="47"/>
        </w:numPr>
        <w:ind w:left="0" w:firstLine="709"/>
        <w:jc w:val="both"/>
      </w:pPr>
      <w:r w:rsidRPr="00407853">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551D43" w:rsidRPr="00407853" w:rsidRDefault="00551D43" w:rsidP="00551D43">
      <w:pPr>
        <w:widowControl w:val="0"/>
        <w:numPr>
          <w:ilvl w:val="1"/>
          <w:numId w:val="47"/>
        </w:numPr>
        <w:ind w:left="0" w:firstLine="709"/>
        <w:jc w:val="both"/>
      </w:pPr>
      <w:r w:rsidRPr="00407853">
        <w:t xml:space="preserve">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СИСТЕМЫ КОММУНАЛЬНОЙ ИНФРАСТРУКТУРЫ </w:t>
      </w:r>
      <w:r w:rsidRPr="009173BE">
        <w:rPr>
          <w:kern w:val="3"/>
          <w:lang w:eastAsia="zh-CN"/>
        </w:rPr>
        <w:t>- ОБЪЕКТОВ ХОЛОДНОГО ВОДОСНАБЖЕНИЯ СЛЮДЯНСКОГО МУНИЦИПАЛЬНОГО ОБРАЗОВАНИЯ</w:t>
      </w:r>
      <w:r w:rsidRPr="00407853">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551D43" w:rsidRPr="00407853" w:rsidRDefault="00551D43" w:rsidP="00551D43">
      <w:pPr>
        <w:widowControl w:val="0"/>
        <w:numPr>
          <w:ilvl w:val="1"/>
          <w:numId w:val="47"/>
        </w:numPr>
        <w:ind w:left="0" w:firstLine="709"/>
        <w:jc w:val="both"/>
      </w:pPr>
      <w:r w:rsidRPr="00407853">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1D43" w:rsidRPr="00407853" w:rsidRDefault="00551D43" w:rsidP="00551D43">
      <w:pPr>
        <w:widowControl w:val="0"/>
        <w:numPr>
          <w:ilvl w:val="1"/>
          <w:numId w:val="47"/>
        </w:numPr>
        <w:ind w:left="0" w:firstLine="709"/>
        <w:jc w:val="both"/>
      </w:pPr>
      <w:r w:rsidRPr="00407853">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551D43" w:rsidRPr="00407853" w:rsidRDefault="00551D43" w:rsidP="00551D43">
      <w:pPr>
        <w:widowControl w:val="0"/>
        <w:ind w:left="709"/>
        <w:jc w:val="both"/>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33" w:name="_Toc420510615"/>
      <w:r w:rsidRPr="00407853">
        <w:rPr>
          <w:rFonts w:ascii="Times New Roman" w:hAnsi="Times New Roman" w:cs="Times New Roman"/>
          <w:color w:val="auto"/>
          <w:sz w:val="24"/>
          <w:szCs w:val="24"/>
        </w:rPr>
        <w:t>Порядок и время вскрытия конвертов с Заявками</w:t>
      </w:r>
      <w:bookmarkEnd w:id="33"/>
    </w:p>
    <w:p w:rsidR="00551D43" w:rsidRPr="00407853" w:rsidRDefault="00551D43" w:rsidP="00551D43">
      <w:pPr>
        <w:pStyle w:val="Standard"/>
        <w:autoSpaceDE w:val="0"/>
        <w:jc w:val="center"/>
        <w:rPr>
          <w:rFonts w:eastAsia="Times New Roman CYR"/>
          <w:b/>
          <w:bCs/>
          <w:lang w:val="ru-RU"/>
        </w:rPr>
      </w:pPr>
    </w:p>
    <w:p w:rsidR="00551D43" w:rsidRPr="005D313C" w:rsidRDefault="00551D43" w:rsidP="00551D43">
      <w:pPr>
        <w:widowControl w:val="0"/>
        <w:numPr>
          <w:ilvl w:val="1"/>
          <w:numId w:val="47"/>
        </w:numPr>
        <w:ind w:left="0" w:firstLine="709"/>
        <w:jc w:val="both"/>
        <w:rPr>
          <w:b/>
        </w:rPr>
      </w:pPr>
      <w:r w:rsidRPr="00407853">
        <w:t xml:space="preserve">Конверты с Заявками вскрываются на заседании Конкурсной комиссии по адресу: </w:t>
      </w:r>
      <w:r>
        <w:t xml:space="preserve">665904, Иркутская область, г. Слюдянка, ул. Советская, 34  </w:t>
      </w:r>
      <w:r w:rsidRPr="005D313C">
        <w:rPr>
          <w:b/>
        </w:rPr>
        <w:t xml:space="preserve">в 14 час. 00 мин. по местному времени </w:t>
      </w:r>
      <w:r w:rsidR="005430F8">
        <w:rPr>
          <w:b/>
        </w:rPr>
        <w:t>3 сентября</w:t>
      </w:r>
      <w:r w:rsidRPr="005D313C">
        <w:rPr>
          <w:b/>
        </w:rPr>
        <w:t xml:space="preserve"> 2019 года.</w:t>
      </w:r>
    </w:p>
    <w:p w:rsidR="00551D43" w:rsidRPr="00407853" w:rsidRDefault="00551D43" w:rsidP="00551D43">
      <w:pPr>
        <w:widowControl w:val="0"/>
        <w:numPr>
          <w:ilvl w:val="1"/>
          <w:numId w:val="47"/>
        </w:numPr>
        <w:ind w:left="0" w:firstLine="709"/>
        <w:jc w:val="both"/>
      </w:pPr>
      <w:r w:rsidRPr="00407853">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551D43" w:rsidRPr="00407853" w:rsidRDefault="00551D43" w:rsidP="00551D43">
      <w:pPr>
        <w:widowControl w:val="0"/>
        <w:numPr>
          <w:ilvl w:val="1"/>
          <w:numId w:val="47"/>
        </w:numPr>
        <w:ind w:left="0" w:firstLine="709"/>
        <w:jc w:val="both"/>
      </w:pPr>
      <w:r w:rsidRPr="00407853">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551D43" w:rsidRPr="00407853" w:rsidRDefault="00551D43" w:rsidP="00551D43">
      <w:pPr>
        <w:widowControl w:val="0"/>
        <w:numPr>
          <w:ilvl w:val="1"/>
          <w:numId w:val="47"/>
        </w:numPr>
        <w:ind w:left="0" w:firstLine="709"/>
        <w:jc w:val="both"/>
      </w:pPr>
      <w:r w:rsidRPr="00407853">
        <w:t xml:space="preserve">Вскрытию подлежат все конверты с Заявками, представленными в </w:t>
      </w:r>
      <w:r w:rsidRPr="00407853">
        <w:lastRenderedPageBreak/>
        <w:t>Конкурсную комиссию до истечения установленного Конкурсной документацией срока представления Заявок.</w:t>
      </w:r>
    </w:p>
    <w:p w:rsidR="00551D43" w:rsidRPr="00407853" w:rsidRDefault="00551D43" w:rsidP="00551D43">
      <w:pPr>
        <w:autoSpaceDE w:val="0"/>
        <w:autoSpaceDN w:val="0"/>
        <w:adjustRightInd w:val="0"/>
        <w:ind w:firstLine="540"/>
        <w:jc w:val="both"/>
        <w:outlineLvl w:val="0"/>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34" w:name="_Toc420510616"/>
      <w:r w:rsidRPr="00407853">
        <w:rPr>
          <w:rFonts w:ascii="Times New Roman" w:hAnsi="Times New Roman" w:cs="Times New Roman"/>
          <w:color w:val="auto"/>
          <w:sz w:val="24"/>
          <w:szCs w:val="24"/>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34"/>
    </w:p>
    <w:p w:rsidR="00551D43" w:rsidRPr="00407853" w:rsidRDefault="00551D43" w:rsidP="00551D43">
      <w:pPr>
        <w:pStyle w:val="Standard"/>
        <w:autoSpaceDE w:val="0"/>
        <w:ind w:firstLine="540"/>
        <w:jc w:val="both"/>
        <w:rPr>
          <w:lang w:val="ru-RU"/>
        </w:rPr>
      </w:pPr>
    </w:p>
    <w:p w:rsidR="00551D43" w:rsidRPr="00407853" w:rsidRDefault="00551D43" w:rsidP="00551D43">
      <w:pPr>
        <w:widowControl w:val="0"/>
        <w:numPr>
          <w:ilvl w:val="1"/>
          <w:numId w:val="47"/>
        </w:numPr>
        <w:ind w:left="0" w:firstLine="709"/>
        <w:jc w:val="both"/>
      </w:pPr>
      <w:r w:rsidRPr="00407853">
        <w:t xml:space="preserve">Конкурсная комиссия по адресу: </w:t>
      </w:r>
      <w:r>
        <w:t>665904, Иркутская область, г. Слюдянка, ул. Советская, 34</w:t>
      </w:r>
      <w:r w:rsidRPr="00407853">
        <w:t xml:space="preserve"> </w:t>
      </w:r>
      <w:r w:rsidRPr="005D313C">
        <w:rPr>
          <w:b/>
        </w:rPr>
        <w:t>с 13 час. 30 мин до 16 час. 30 мин. по местному времени 10 сентября 2019 года</w:t>
      </w:r>
      <w:r w:rsidRPr="005D313C">
        <w:t xml:space="preserve"> определяет:</w:t>
      </w:r>
    </w:p>
    <w:p w:rsidR="00551D43" w:rsidRPr="00407853" w:rsidRDefault="00551D43" w:rsidP="00551D43">
      <w:pPr>
        <w:numPr>
          <w:ilvl w:val="0"/>
          <w:numId w:val="42"/>
        </w:numPr>
        <w:autoSpaceDE w:val="0"/>
        <w:autoSpaceDN w:val="0"/>
        <w:adjustRightInd w:val="0"/>
        <w:ind w:left="0" w:firstLine="709"/>
        <w:jc w:val="both"/>
        <w:rPr>
          <w:bCs/>
        </w:rPr>
      </w:pPr>
      <w:r w:rsidRPr="00407853">
        <w:rPr>
          <w:bCs/>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551D43" w:rsidRPr="00407853" w:rsidRDefault="00551D43" w:rsidP="00551D43">
      <w:pPr>
        <w:numPr>
          <w:ilvl w:val="0"/>
          <w:numId w:val="42"/>
        </w:numPr>
        <w:autoSpaceDE w:val="0"/>
        <w:autoSpaceDN w:val="0"/>
        <w:adjustRightInd w:val="0"/>
        <w:ind w:left="0" w:firstLine="709"/>
        <w:jc w:val="both"/>
        <w:rPr>
          <w:bCs/>
        </w:rPr>
      </w:pPr>
      <w:r w:rsidRPr="00407853">
        <w:rPr>
          <w:bCs/>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551D43" w:rsidRPr="00407853" w:rsidRDefault="00551D43" w:rsidP="00551D43">
      <w:pPr>
        <w:numPr>
          <w:ilvl w:val="0"/>
          <w:numId w:val="42"/>
        </w:numPr>
        <w:autoSpaceDE w:val="0"/>
        <w:autoSpaceDN w:val="0"/>
        <w:adjustRightInd w:val="0"/>
        <w:ind w:left="0" w:firstLine="709"/>
        <w:jc w:val="both"/>
        <w:rPr>
          <w:bCs/>
        </w:rPr>
      </w:pPr>
      <w:r w:rsidRPr="00407853">
        <w:rPr>
          <w:bCs/>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51D43" w:rsidRPr="00407853" w:rsidRDefault="00551D43" w:rsidP="00551D43">
      <w:pPr>
        <w:numPr>
          <w:ilvl w:val="0"/>
          <w:numId w:val="42"/>
        </w:numPr>
        <w:autoSpaceDE w:val="0"/>
        <w:autoSpaceDN w:val="0"/>
        <w:adjustRightInd w:val="0"/>
        <w:ind w:left="0" w:firstLine="709"/>
        <w:jc w:val="both"/>
        <w:rPr>
          <w:bCs/>
        </w:rPr>
      </w:pPr>
      <w:r w:rsidRPr="00407853">
        <w:rPr>
          <w:bCs/>
        </w:rPr>
        <w:t>отсутствие решения о признании Заявителя банкротом и об открытии конкурсного производства в отношении него.</w:t>
      </w:r>
    </w:p>
    <w:p w:rsidR="00551D43" w:rsidRPr="00407853" w:rsidRDefault="00551D43" w:rsidP="00551D43">
      <w:pPr>
        <w:widowControl w:val="0"/>
        <w:numPr>
          <w:ilvl w:val="1"/>
          <w:numId w:val="47"/>
        </w:numPr>
        <w:ind w:left="0" w:firstLine="709"/>
        <w:jc w:val="both"/>
      </w:pPr>
      <w:r w:rsidRPr="00407853">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551D43" w:rsidRPr="00407853" w:rsidRDefault="00551D43" w:rsidP="00551D43">
      <w:pPr>
        <w:widowControl w:val="0"/>
        <w:numPr>
          <w:ilvl w:val="1"/>
          <w:numId w:val="47"/>
        </w:numPr>
        <w:ind w:left="0" w:firstLine="709"/>
        <w:jc w:val="both"/>
      </w:pPr>
      <w:r w:rsidRPr="00407853">
        <w:t>Решение об отказе в допуске Заявителя к участию в Конкурсе принимается Конкурсной комиссией в случае, если:</w:t>
      </w:r>
    </w:p>
    <w:p w:rsidR="00551D43" w:rsidRPr="00407853" w:rsidRDefault="00551D43" w:rsidP="00551D43">
      <w:pPr>
        <w:numPr>
          <w:ilvl w:val="0"/>
          <w:numId w:val="43"/>
        </w:numPr>
        <w:autoSpaceDE w:val="0"/>
        <w:autoSpaceDN w:val="0"/>
        <w:adjustRightInd w:val="0"/>
        <w:ind w:left="0" w:firstLine="709"/>
        <w:jc w:val="both"/>
        <w:rPr>
          <w:bCs/>
        </w:rPr>
      </w:pPr>
      <w:r w:rsidRPr="00407853">
        <w:rPr>
          <w:bCs/>
        </w:rPr>
        <w:t>Заявитель не соответствует требованиям, предъявляемым к Участникам конкурса и установленным разделом 3 Конкурсной документации;</w:t>
      </w:r>
    </w:p>
    <w:p w:rsidR="00551D43" w:rsidRPr="00407853" w:rsidRDefault="00551D43" w:rsidP="00551D43">
      <w:pPr>
        <w:numPr>
          <w:ilvl w:val="0"/>
          <w:numId w:val="43"/>
        </w:numPr>
        <w:autoSpaceDE w:val="0"/>
        <w:autoSpaceDN w:val="0"/>
        <w:adjustRightInd w:val="0"/>
        <w:ind w:left="0" w:firstLine="709"/>
        <w:jc w:val="both"/>
        <w:rPr>
          <w:bCs/>
        </w:rPr>
      </w:pPr>
      <w:r w:rsidRPr="00407853">
        <w:rPr>
          <w:bCs/>
        </w:rPr>
        <w:t>Заявка не соответствует требованиям, предъявляемым к Заявкам и установленным Конкурсной документацией;</w:t>
      </w:r>
    </w:p>
    <w:p w:rsidR="00551D43" w:rsidRPr="00407853" w:rsidRDefault="00551D43" w:rsidP="00551D43">
      <w:pPr>
        <w:numPr>
          <w:ilvl w:val="0"/>
          <w:numId w:val="43"/>
        </w:numPr>
        <w:autoSpaceDE w:val="0"/>
        <w:autoSpaceDN w:val="0"/>
        <w:adjustRightInd w:val="0"/>
        <w:ind w:left="0" w:firstLine="709"/>
        <w:jc w:val="both"/>
        <w:rPr>
          <w:bCs/>
        </w:rPr>
      </w:pPr>
      <w:r w:rsidRPr="00407853">
        <w:rPr>
          <w:bCs/>
        </w:rPr>
        <w:t>представленные Заявителем документы и материалы неполны и (или) недостоверны;</w:t>
      </w:r>
    </w:p>
    <w:p w:rsidR="00551D43" w:rsidRPr="00407853" w:rsidRDefault="00551D43" w:rsidP="00551D43">
      <w:pPr>
        <w:numPr>
          <w:ilvl w:val="0"/>
          <w:numId w:val="43"/>
        </w:numPr>
        <w:autoSpaceDE w:val="0"/>
        <w:autoSpaceDN w:val="0"/>
        <w:adjustRightInd w:val="0"/>
        <w:ind w:left="0" w:firstLine="709"/>
        <w:jc w:val="both"/>
        <w:rPr>
          <w:bCs/>
        </w:rPr>
      </w:pPr>
      <w:r w:rsidRPr="00407853">
        <w:rPr>
          <w:bCs/>
        </w:rPr>
        <w:t>Задаток, вносимый Заявителем, не поступил на счет в срок и в размере, установленные Конкурсной документацией.</w:t>
      </w:r>
    </w:p>
    <w:p w:rsidR="00551D43" w:rsidRPr="00407853" w:rsidRDefault="00551D43" w:rsidP="00551D43">
      <w:pPr>
        <w:widowControl w:val="0"/>
        <w:numPr>
          <w:ilvl w:val="1"/>
          <w:numId w:val="47"/>
        </w:numPr>
        <w:ind w:left="0" w:firstLine="709"/>
        <w:jc w:val="both"/>
      </w:pPr>
      <w:r w:rsidRPr="00407853">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551D43" w:rsidRPr="00407853" w:rsidRDefault="00551D43" w:rsidP="00551D43">
      <w:pPr>
        <w:widowControl w:val="0"/>
        <w:ind w:firstLine="709"/>
        <w:jc w:val="both"/>
      </w:pPr>
      <w:r w:rsidRPr="00407853">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551D43" w:rsidRPr="00407853" w:rsidRDefault="00551D43" w:rsidP="00551D43">
      <w:pPr>
        <w:widowControl w:val="0"/>
        <w:numPr>
          <w:ilvl w:val="1"/>
          <w:numId w:val="47"/>
        </w:numPr>
        <w:ind w:left="0" w:firstLine="709"/>
        <w:jc w:val="both"/>
      </w:pPr>
      <w:r w:rsidRPr="00407853">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51D43" w:rsidRPr="00407853" w:rsidRDefault="00551D43" w:rsidP="00551D43">
      <w:pPr>
        <w:widowControl w:val="0"/>
        <w:numPr>
          <w:ilvl w:val="1"/>
          <w:numId w:val="47"/>
        </w:numPr>
        <w:ind w:left="0" w:firstLine="709"/>
        <w:jc w:val="both"/>
      </w:pPr>
      <w:r w:rsidRPr="00407853">
        <w:lastRenderedPageBreak/>
        <w:t xml:space="preserve">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551D43" w:rsidRPr="00407853" w:rsidRDefault="00551D43" w:rsidP="00551D43">
      <w:pPr>
        <w:widowControl w:val="0"/>
        <w:ind w:firstLine="709"/>
        <w:jc w:val="both"/>
      </w:pPr>
      <w:r w:rsidRPr="00407853">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51D43" w:rsidRPr="00407853" w:rsidRDefault="00551D43" w:rsidP="00551D43">
      <w:pPr>
        <w:widowControl w:val="0"/>
        <w:ind w:left="709"/>
        <w:jc w:val="both"/>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35" w:name="Par2"/>
      <w:bookmarkStart w:id="36" w:name="_Toc420510617"/>
      <w:bookmarkEnd w:id="35"/>
      <w:r w:rsidRPr="00407853">
        <w:rPr>
          <w:rFonts w:ascii="Times New Roman" w:hAnsi="Times New Roman" w:cs="Times New Roman"/>
          <w:color w:val="auto"/>
          <w:sz w:val="24"/>
          <w:szCs w:val="24"/>
        </w:rPr>
        <w:t>Порядок, время вскрытия конвертов с Конкурсными предложениями</w:t>
      </w:r>
      <w:bookmarkEnd w:id="36"/>
    </w:p>
    <w:p w:rsidR="00551D43" w:rsidRPr="00407853" w:rsidRDefault="00551D43" w:rsidP="00551D43">
      <w:pPr>
        <w:pStyle w:val="western"/>
        <w:spacing w:before="0" w:after="0"/>
        <w:ind w:left="357"/>
        <w:jc w:val="both"/>
      </w:pPr>
      <w:bookmarkStart w:id="37" w:name="sub_3101"/>
    </w:p>
    <w:p w:rsidR="00551D43" w:rsidRPr="00407853" w:rsidRDefault="00551D43" w:rsidP="00551D43">
      <w:pPr>
        <w:widowControl w:val="0"/>
        <w:numPr>
          <w:ilvl w:val="1"/>
          <w:numId w:val="47"/>
        </w:numPr>
        <w:ind w:left="0" w:firstLine="709"/>
        <w:jc w:val="both"/>
      </w:pPr>
      <w:r w:rsidRPr="00407853">
        <w:t>Конверты с Конкурсными предложениями вскрываются на заседании Конкурсной комиссии по адресу:</w:t>
      </w:r>
      <w:r w:rsidRPr="00E612B9">
        <w:t xml:space="preserve"> </w:t>
      </w:r>
      <w:r>
        <w:t xml:space="preserve">665904, Иркутская </w:t>
      </w:r>
      <w:r w:rsidRPr="00DB50D5">
        <w:t xml:space="preserve">область, г. Слюдянка, ул. Советская, 34 в </w:t>
      </w:r>
      <w:r w:rsidRPr="00DB50D5">
        <w:rPr>
          <w:b/>
        </w:rPr>
        <w:t xml:space="preserve">14 час. 00 мин. по местному времени 10 декабря 2019 года. </w:t>
      </w:r>
    </w:p>
    <w:p w:rsidR="00551D43" w:rsidRPr="00407853" w:rsidRDefault="00551D43" w:rsidP="00551D43">
      <w:pPr>
        <w:widowControl w:val="0"/>
        <w:numPr>
          <w:ilvl w:val="1"/>
          <w:numId w:val="47"/>
        </w:numPr>
        <w:ind w:left="0" w:firstLine="709"/>
        <w:jc w:val="both"/>
      </w:pPr>
      <w:r w:rsidRPr="00407853">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37"/>
    </w:p>
    <w:p w:rsidR="00551D43" w:rsidRPr="00407853" w:rsidRDefault="00551D43" w:rsidP="00551D43">
      <w:pPr>
        <w:widowControl w:val="0"/>
        <w:numPr>
          <w:ilvl w:val="1"/>
          <w:numId w:val="47"/>
        </w:numPr>
        <w:ind w:left="0" w:firstLine="709"/>
        <w:jc w:val="both"/>
      </w:pPr>
      <w:r w:rsidRPr="00407853">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551D43" w:rsidRPr="00407853" w:rsidRDefault="00551D43" w:rsidP="00551D43">
      <w:pPr>
        <w:widowControl w:val="0"/>
        <w:numPr>
          <w:ilvl w:val="1"/>
          <w:numId w:val="47"/>
        </w:numPr>
        <w:ind w:left="0" w:firstLine="709"/>
        <w:jc w:val="both"/>
      </w:pPr>
      <w:bookmarkStart w:id="38" w:name="sub_3103"/>
      <w:r w:rsidRPr="00407853">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39" w:name="sub_3104"/>
      <w:bookmarkEnd w:id="38"/>
      <w:r w:rsidRPr="00407853">
        <w:t>.</w:t>
      </w:r>
    </w:p>
    <w:p w:rsidR="00551D43" w:rsidRPr="00407853" w:rsidRDefault="00551D43" w:rsidP="00551D43">
      <w:pPr>
        <w:widowControl w:val="0"/>
        <w:numPr>
          <w:ilvl w:val="1"/>
          <w:numId w:val="47"/>
        </w:numPr>
        <w:ind w:left="0" w:firstLine="709"/>
        <w:jc w:val="both"/>
      </w:pPr>
      <w:r w:rsidRPr="00407853">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51D43" w:rsidRPr="00407853" w:rsidRDefault="00551D43" w:rsidP="00551D43">
      <w:pPr>
        <w:widowControl w:val="0"/>
        <w:ind w:left="709"/>
        <w:jc w:val="both"/>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40" w:name="_Toc420510618"/>
      <w:bookmarkEnd w:id="39"/>
      <w:r w:rsidRPr="00407853">
        <w:rPr>
          <w:rFonts w:ascii="Times New Roman" w:hAnsi="Times New Roman" w:cs="Times New Roman"/>
          <w:color w:val="auto"/>
          <w:sz w:val="24"/>
          <w:szCs w:val="24"/>
        </w:rPr>
        <w:t>Порядок рассмотрения и оценки Конкурсных предложений</w:t>
      </w:r>
      <w:bookmarkEnd w:id="40"/>
    </w:p>
    <w:p w:rsidR="00551D43" w:rsidRPr="00407853" w:rsidRDefault="00551D43" w:rsidP="00551D43">
      <w:pPr>
        <w:autoSpaceDE w:val="0"/>
        <w:autoSpaceDN w:val="0"/>
        <w:adjustRightInd w:val="0"/>
        <w:ind w:firstLine="720"/>
        <w:jc w:val="both"/>
        <w:rPr>
          <w:b/>
        </w:rPr>
      </w:pPr>
      <w:bookmarkStart w:id="41" w:name="sub_321"/>
    </w:p>
    <w:bookmarkEnd w:id="41"/>
    <w:p w:rsidR="00551D43" w:rsidRPr="00407853" w:rsidRDefault="00551D43" w:rsidP="00551D43">
      <w:pPr>
        <w:widowControl w:val="0"/>
        <w:numPr>
          <w:ilvl w:val="1"/>
          <w:numId w:val="47"/>
        </w:numPr>
        <w:ind w:left="0" w:firstLine="709"/>
        <w:jc w:val="both"/>
      </w:pPr>
      <w:r w:rsidRPr="00407853">
        <w:t>Рассмотрение и оценка Конкурсных предложений осуществляются Конкурсной комиссией путем:</w:t>
      </w:r>
    </w:p>
    <w:p w:rsidR="00551D43" w:rsidRPr="00407853" w:rsidRDefault="00551D43" w:rsidP="00551D43">
      <w:pPr>
        <w:numPr>
          <w:ilvl w:val="0"/>
          <w:numId w:val="43"/>
        </w:numPr>
        <w:autoSpaceDE w:val="0"/>
        <w:autoSpaceDN w:val="0"/>
        <w:adjustRightInd w:val="0"/>
        <w:ind w:left="0" w:firstLine="709"/>
        <w:jc w:val="both"/>
        <w:rPr>
          <w:bCs/>
        </w:rPr>
      </w:pPr>
      <w:r w:rsidRPr="00407853">
        <w:rPr>
          <w:bCs/>
        </w:rPr>
        <w:t>определения соответствия Конкурсного предложения требованиям Конкурсной документации,</w:t>
      </w:r>
    </w:p>
    <w:p w:rsidR="00551D43" w:rsidRPr="00407853" w:rsidRDefault="00551D43" w:rsidP="00551D43">
      <w:pPr>
        <w:numPr>
          <w:ilvl w:val="0"/>
          <w:numId w:val="43"/>
        </w:numPr>
        <w:autoSpaceDE w:val="0"/>
        <w:autoSpaceDN w:val="0"/>
        <w:adjustRightInd w:val="0"/>
        <w:ind w:left="0" w:firstLine="709"/>
        <w:jc w:val="both"/>
        <w:rPr>
          <w:bCs/>
        </w:rPr>
      </w:pPr>
      <w:r w:rsidRPr="00407853">
        <w:rPr>
          <w:bCs/>
        </w:rPr>
        <w:lastRenderedPageBreak/>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51D43" w:rsidRPr="00407853" w:rsidRDefault="00551D43" w:rsidP="00551D43">
      <w:pPr>
        <w:widowControl w:val="0"/>
        <w:numPr>
          <w:ilvl w:val="1"/>
          <w:numId w:val="47"/>
        </w:numPr>
        <w:ind w:left="0" w:firstLine="709"/>
        <w:jc w:val="both"/>
      </w:pPr>
      <w:r w:rsidRPr="00407853">
        <w:t>Конкурсная комиссия на основании результатов рассмотрения Конкурсных предложений принимает решение о:</w:t>
      </w:r>
    </w:p>
    <w:p w:rsidR="00551D43" w:rsidRPr="00407853" w:rsidRDefault="00551D43" w:rsidP="00551D43">
      <w:pPr>
        <w:numPr>
          <w:ilvl w:val="0"/>
          <w:numId w:val="43"/>
        </w:numPr>
        <w:autoSpaceDE w:val="0"/>
        <w:autoSpaceDN w:val="0"/>
        <w:adjustRightInd w:val="0"/>
        <w:ind w:left="0" w:firstLine="709"/>
        <w:jc w:val="both"/>
        <w:rPr>
          <w:bCs/>
        </w:rPr>
      </w:pPr>
      <w:r w:rsidRPr="00407853">
        <w:rPr>
          <w:bCs/>
        </w:rPr>
        <w:t>соответствии Конкурсного предложения требованиям Конкурсной документации,</w:t>
      </w:r>
    </w:p>
    <w:p w:rsidR="00551D43" w:rsidRPr="00407853" w:rsidRDefault="00551D43" w:rsidP="00551D43">
      <w:pPr>
        <w:numPr>
          <w:ilvl w:val="0"/>
          <w:numId w:val="43"/>
        </w:numPr>
        <w:autoSpaceDE w:val="0"/>
        <w:autoSpaceDN w:val="0"/>
        <w:adjustRightInd w:val="0"/>
        <w:ind w:left="0" w:firstLine="709"/>
        <w:jc w:val="both"/>
        <w:rPr>
          <w:bCs/>
        </w:rPr>
      </w:pPr>
      <w:r w:rsidRPr="00407853">
        <w:rPr>
          <w:bCs/>
        </w:rPr>
        <w:t>несоответствии Конкурсного предложения требованиям Конкурсной документации.</w:t>
      </w:r>
    </w:p>
    <w:p w:rsidR="00551D43" w:rsidRPr="00407853" w:rsidRDefault="00551D43" w:rsidP="00551D43">
      <w:pPr>
        <w:widowControl w:val="0"/>
        <w:numPr>
          <w:ilvl w:val="1"/>
          <w:numId w:val="47"/>
        </w:numPr>
        <w:ind w:left="0" w:firstLine="709"/>
        <w:jc w:val="both"/>
      </w:pPr>
      <w:r w:rsidRPr="00407853">
        <w:t>Решение о несоответствии Конкурсного предложения требованиям Конкурсной документации принимается Конкурсной комиссией в случае, если:</w:t>
      </w:r>
    </w:p>
    <w:p w:rsidR="00551D43" w:rsidRDefault="00551D43" w:rsidP="00551D43">
      <w:pPr>
        <w:tabs>
          <w:tab w:val="num" w:pos="1567"/>
        </w:tabs>
        <w:autoSpaceDE w:val="0"/>
        <w:autoSpaceDN w:val="0"/>
        <w:adjustRightInd w:val="0"/>
        <w:ind w:firstLine="709"/>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51D43" w:rsidRDefault="00551D43" w:rsidP="00551D43">
      <w:pPr>
        <w:tabs>
          <w:tab w:val="num" w:pos="1567"/>
        </w:tabs>
        <w:autoSpaceDE w:val="0"/>
        <w:autoSpaceDN w:val="0"/>
        <w:adjustRightInd w:val="0"/>
        <w:ind w:firstLine="709"/>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51D43" w:rsidRPr="00407853" w:rsidRDefault="00551D43" w:rsidP="00551D43">
      <w:pPr>
        <w:tabs>
          <w:tab w:val="num" w:pos="1567"/>
        </w:tabs>
        <w:autoSpaceDE w:val="0"/>
        <w:autoSpaceDN w:val="0"/>
        <w:adjustRightInd w:val="0"/>
        <w:ind w:firstLine="709"/>
        <w:jc w:val="both"/>
      </w:pPr>
      <w:r>
        <w:t>3) представленные участником конкурса документы и материалы недостоверны.</w:t>
      </w:r>
    </w:p>
    <w:p w:rsidR="00551D43" w:rsidRPr="00407853" w:rsidRDefault="00551D43" w:rsidP="00551D43">
      <w:pPr>
        <w:widowControl w:val="0"/>
        <w:numPr>
          <w:ilvl w:val="1"/>
          <w:numId w:val="47"/>
        </w:numPr>
        <w:ind w:left="0" w:firstLine="709"/>
        <w:jc w:val="both"/>
      </w:pPr>
      <w:r w:rsidRPr="00407853">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551D43" w:rsidRPr="00407853" w:rsidRDefault="00551D43" w:rsidP="00551D43">
      <w:pPr>
        <w:widowControl w:val="0"/>
        <w:numPr>
          <w:ilvl w:val="1"/>
          <w:numId w:val="47"/>
        </w:numPr>
        <w:ind w:left="0" w:firstLine="709"/>
        <w:jc w:val="both"/>
      </w:pPr>
      <w:r w:rsidRPr="00407853">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551D43" w:rsidRPr="00407853" w:rsidRDefault="00551D43" w:rsidP="00551D43">
      <w:pPr>
        <w:widowControl w:val="0"/>
        <w:numPr>
          <w:ilvl w:val="1"/>
          <w:numId w:val="47"/>
        </w:numPr>
        <w:ind w:left="0" w:firstLine="709"/>
        <w:jc w:val="both"/>
      </w:pPr>
      <w:r w:rsidRPr="00407853">
        <w:t>Наилучшие содержащиеся в Конкурсных предложениях условия соответствуют:</w:t>
      </w:r>
    </w:p>
    <w:p w:rsidR="00551D43" w:rsidRPr="00407853" w:rsidRDefault="00551D43" w:rsidP="00551D43">
      <w:pPr>
        <w:numPr>
          <w:ilvl w:val="0"/>
          <w:numId w:val="43"/>
        </w:numPr>
        <w:autoSpaceDE w:val="0"/>
        <w:autoSpaceDN w:val="0"/>
        <w:adjustRightInd w:val="0"/>
        <w:ind w:left="0" w:firstLine="709"/>
        <w:jc w:val="both"/>
        <w:rPr>
          <w:bCs/>
        </w:rPr>
      </w:pPr>
      <w:r w:rsidRPr="00407853">
        <w:rPr>
          <w:bCs/>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51D43" w:rsidRPr="00407853" w:rsidRDefault="00551D43" w:rsidP="00551D43">
      <w:pPr>
        <w:numPr>
          <w:ilvl w:val="0"/>
          <w:numId w:val="43"/>
        </w:numPr>
        <w:autoSpaceDE w:val="0"/>
        <w:autoSpaceDN w:val="0"/>
        <w:adjustRightInd w:val="0"/>
        <w:ind w:left="0" w:firstLine="709"/>
        <w:jc w:val="both"/>
        <w:rPr>
          <w:bCs/>
        </w:rPr>
      </w:pPr>
      <w:r w:rsidRPr="00407853">
        <w:rPr>
          <w:bCs/>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51D43" w:rsidRPr="00407853" w:rsidRDefault="00551D43" w:rsidP="00551D43">
      <w:pPr>
        <w:widowControl w:val="0"/>
        <w:numPr>
          <w:ilvl w:val="1"/>
          <w:numId w:val="47"/>
        </w:numPr>
        <w:ind w:left="0" w:firstLine="709"/>
        <w:jc w:val="both"/>
      </w:pPr>
      <w:r w:rsidRPr="00407853">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2" w:history="1">
        <w:r w:rsidRPr="00407853">
          <w:t>www.torgi.gov.ru</w:t>
        </w:r>
      </w:hyperlink>
      <w:r w:rsidRPr="00407853">
        <w:t xml:space="preserve">. </w:t>
      </w:r>
    </w:p>
    <w:p w:rsidR="00551D43" w:rsidRPr="00407853" w:rsidRDefault="00551D43" w:rsidP="00551D43">
      <w:pPr>
        <w:widowControl w:val="0"/>
        <w:numPr>
          <w:ilvl w:val="1"/>
          <w:numId w:val="47"/>
        </w:numPr>
        <w:ind w:left="0" w:firstLine="709"/>
        <w:jc w:val="both"/>
      </w:pPr>
      <w:r w:rsidRPr="00407853">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w:t>
      </w:r>
      <w:r w:rsidRPr="00407853">
        <w:lastRenderedPageBreak/>
        <w:t xml:space="preserve">регулируемых видов деятельности в соответствии с нормативными правовыми актами Российской Федерации в сфере </w:t>
      </w:r>
      <w:r>
        <w:t>водоснабжения</w:t>
      </w:r>
      <w:r w:rsidRPr="00407853">
        <w:t>, Участник конкурса отстраняется от участия в Конкурсе.</w:t>
      </w:r>
    </w:p>
    <w:p w:rsidR="00551D43" w:rsidRPr="00407853" w:rsidRDefault="00551D43" w:rsidP="00551D43">
      <w:pPr>
        <w:widowControl w:val="0"/>
        <w:numPr>
          <w:ilvl w:val="1"/>
          <w:numId w:val="47"/>
        </w:numPr>
        <w:ind w:left="0" w:firstLine="709"/>
        <w:jc w:val="both"/>
      </w:pPr>
      <w:r w:rsidRPr="00407853">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551D43" w:rsidRPr="00407853" w:rsidRDefault="00551D43" w:rsidP="00551D43">
      <w:pPr>
        <w:widowControl w:val="0"/>
        <w:ind w:firstLine="709"/>
        <w:jc w:val="both"/>
      </w:pPr>
      <w:r w:rsidRPr="00407853">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51D43" w:rsidRPr="00407853" w:rsidRDefault="00551D43" w:rsidP="00551D43">
      <w:pPr>
        <w:widowControl w:val="0"/>
        <w:ind w:firstLine="709"/>
        <w:jc w:val="both"/>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42" w:name="Par16"/>
      <w:bookmarkStart w:id="43" w:name="Par18"/>
      <w:bookmarkStart w:id="44" w:name="Par20"/>
      <w:bookmarkStart w:id="45" w:name="Par22"/>
      <w:bookmarkStart w:id="46" w:name="Par28"/>
      <w:bookmarkStart w:id="47" w:name="Par43"/>
      <w:bookmarkStart w:id="48" w:name="_Toc420510619"/>
      <w:bookmarkEnd w:id="42"/>
      <w:bookmarkEnd w:id="43"/>
      <w:bookmarkEnd w:id="44"/>
      <w:bookmarkEnd w:id="45"/>
      <w:bookmarkEnd w:id="46"/>
      <w:bookmarkEnd w:id="47"/>
      <w:r w:rsidRPr="00407853">
        <w:rPr>
          <w:rFonts w:ascii="Times New Roman" w:hAnsi="Times New Roman" w:cs="Times New Roman"/>
          <w:color w:val="auto"/>
          <w:sz w:val="24"/>
          <w:szCs w:val="24"/>
        </w:rPr>
        <w:t>Порядок определения Победителя конкурса</w:t>
      </w:r>
      <w:bookmarkEnd w:id="48"/>
    </w:p>
    <w:p w:rsidR="00551D43" w:rsidRPr="00407853" w:rsidRDefault="00551D43" w:rsidP="00551D43">
      <w:pPr>
        <w:pStyle w:val="Standard"/>
        <w:autoSpaceDE w:val="0"/>
        <w:jc w:val="center"/>
        <w:rPr>
          <w:bCs/>
          <w:lang w:val="ru-RU"/>
        </w:rPr>
      </w:pPr>
    </w:p>
    <w:p w:rsidR="00551D43" w:rsidRPr="00407853" w:rsidRDefault="00551D43" w:rsidP="00551D43">
      <w:pPr>
        <w:widowControl w:val="0"/>
        <w:numPr>
          <w:ilvl w:val="1"/>
          <w:numId w:val="47"/>
        </w:numPr>
        <w:ind w:left="0" w:firstLine="709"/>
        <w:jc w:val="both"/>
      </w:pPr>
      <w:bookmarkStart w:id="49" w:name="sub_332"/>
      <w:r w:rsidRPr="00407853">
        <w:t>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51D43" w:rsidRPr="00407853" w:rsidRDefault="00551D43" w:rsidP="00551D43">
      <w:pPr>
        <w:widowControl w:val="0"/>
        <w:numPr>
          <w:ilvl w:val="1"/>
          <w:numId w:val="47"/>
        </w:numPr>
        <w:ind w:left="0" w:firstLine="709"/>
        <w:jc w:val="both"/>
      </w:pPr>
      <w:bookmarkStart w:id="50" w:name="sub_333"/>
      <w:bookmarkEnd w:id="49"/>
      <w:r w:rsidRPr="00407853">
        <w:t>Решение об определении Победителя конкурса оформляется протоколом рассмотрения и оценки конкурсных предложений, в котором указываются:</w:t>
      </w:r>
    </w:p>
    <w:p w:rsidR="00551D43" w:rsidRPr="00407853" w:rsidRDefault="00551D43" w:rsidP="00551D43">
      <w:pPr>
        <w:numPr>
          <w:ilvl w:val="0"/>
          <w:numId w:val="43"/>
        </w:numPr>
        <w:autoSpaceDE w:val="0"/>
        <w:autoSpaceDN w:val="0"/>
        <w:adjustRightInd w:val="0"/>
        <w:ind w:left="0" w:firstLine="709"/>
        <w:jc w:val="both"/>
        <w:rPr>
          <w:bCs/>
        </w:rPr>
      </w:pPr>
      <w:bookmarkStart w:id="51" w:name="sub_3331"/>
      <w:bookmarkEnd w:id="50"/>
      <w:r w:rsidRPr="00407853">
        <w:rPr>
          <w:bCs/>
        </w:rPr>
        <w:t>критерии Конкурса;</w:t>
      </w:r>
    </w:p>
    <w:p w:rsidR="00551D43" w:rsidRPr="00407853" w:rsidRDefault="00551D43" w:rsidP="00551D43">
      <w:pPr>
        <w:numPr>
          <w:ilvl w:val="0"/>
          <w:numId w:val="43"/>
        </w:numPr>
        <w:autoSpaceDE w:val="0"/>
        <w:autoSpaceDN w:val="0"/>
        <w:adjustRightInd w:val="0"/>
        <w:ind w:left="0" w:firstLine="709"/>
        <w:jc w:val="both"/>
        <w:rPr>
          <w:bCs/>
        </w:rPr>
      </w:pPr>
      <w:bookmarkStart w:id="52" w:name="sub_3332"/>
      <w:bookmarkEnd w:id="51"/>
      <w:r w:rsidRPr="00407853">
        <w:rPr>
          <w:bCs/>
        </w:rPr>
        <w:t>условия, содержащиеся в Конкурсных предложениях;</w:t>
      </w:r>
    </w:p>
    <w:p w:rsidR="00551D43" w:rsidRPr="00407853" w:rsidRDefault="00551D43" w:rsidP="00551D43">
      <w:pPr>
        <w:numPr>
          <w:ilvl w:val="0"/>
          <w:numId w:val="43"/>
        </w:numPr>
        <w:autoSpaceDE w:val="0"/>
        <w:autoSpaceDN w:val="0"/>
        <w:adjustRightInd w:val="0"/>
        <w:ind w:left="0" w:firstLine="709"/>
        <w:jc w:val="both"/>
        <w:rPr>
          <w:bCs/>
        </w:rPr>
      </w:pPr>
      <w:bookmarkStart w:id="53" w:name="sub_3333"/>
      <w:bookmarkEnd w:id="52"/>
      <w:r w:rsidRPr="00407853">
        <w:rPr>
          <w:bCs/>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51D43" w:rsidRPr="00407853" w:rsidRDefault="00551D43" w:rsidP="00551D43">
      <w:pPr>
        <w:numPr>
          <w:ilvl w:val="0"/>
          <w:numId w:val="43"/>
        </w:numPr>
        <w:autoSpaceDE w:val="0"/>
        <w:autoSpaceDN w:val="0"/>
        <w:adjustRightInd w:val="0"/>
        <w:ind w:left="0" w:firstLine="709"/>
        <w:jc w:val="both"/>
        <w:rPr>
          <w:bCs/>
        </w:rPr>
      </w:pPr>
      <w:bookmarkStart w:id="54" w:name="sub_3334"/>
      <w:bookmarkEnd w:id="53"/>
      <w:r w:rsidRPr="00407853">
        <w:rPr>
          <w:bCs/>
        </w:rPr>
        <w:t>результаты оценки Конкурсных предложений в соответствии с Конкурсной документацией;</w:t>
      </w:r>
    </w:p>
    <w:p w:rsidR="00551D43" w:rsidRPr="00407853" w:rsidRDefault="00551D43" w:rsidP="00551D43">
      <w:pPr>
        <w:numPr>
          <w:ilvl w:val="0"/>
          <w:numId w:val="43"/>
        </w:numPr>
        <w:autoSpaceDE w:val="0"/>
        <w:autoSpaceDN w:val="0"/>
        <w:adjustRightInd w:val="0"/>
        <w:ind w:left="0" w:firstLine="709"/>
        <w:jc w:val="both"/>
        <w:rPr>
          <w:bCs/>
        </w:rPr>
      </w:pPr>
      <w:bookmarkStart w:id="55" w:name="sub_3335"/>
      <w:bookmarkEnd w:id="54"/>
      <w:r w:rsidRPr="00407853">
        <w:rPr>
          <w:bCs/>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51D43" w:rsidRPr="00407853" w:rsidRDefault="00551D43" w:rsidP="00551D43">
      <w:pPr>
        <w:widowControl w:val="0"/>
        <w:numPr>
          <w:ilvl w:val="1"/>
          <w:numId w:val="47"/>
        </w:numPr>
        <w:ind w:left="0" w:firstLine="709"/>
        <w:jc w:val="both"/>
      </w:pPr>
      <w:bookmarkStart w:id="56" w:name="sub_334"/>
      <w:bookmarkEnd w:id="55"/>
      <w:r w:rsidRPr="00407853">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56"/>
    <w:p w:rsidR="00551D43" w:rsidRPr="00407853" w:rsidRDefault="00551D43" w:rsidP="00551D43">
      <w:pPr>
        <w:autoSpaceDE w:val="0"/>
        <w:autoSpaceDN w:val="0"/>
        <w:adjustRightInd w:val="0"/>
        <w:ind w:firstLine="709"/>
        <w:jc w:val="both"/>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57" w:name="_Toc420510620"/>
      <w:r w:rsidRPr="00407853">
        <w:rPr>
          <w:rFonts w:ascii="Times New Roman" w:hAnsi="Times New Roman" w:cs="Times New Roman"/>
          <w:color w:val="auto"/>
          <w:sz w:val="24"/>
          <w:szCs w:val="24"/>
        </w:rPr>
        <w:t>Протокол о результатах проведения Конкурса</w:t>
      </w:r>
      <w:bookmarkEnd w:id="57"/>
    </w:p>
    <w:p w:rsidR="00551D43" w:rsidRPr="00407853" w:rsidRDefault="00551D43" w:rsidP="00551D43">
      <w:pPr>
        <w:pStyle w:val="Standard"/>
        <w:autoSpaceDE w:val="0"/>
        <w:jc w:val="center"/>
        <w:rPr>
          <w:rFonts w:eastAsia="Times New Roman CYR"/>
          <w:b/>
          <w:bCs/>
          <w:lang w:val="ru-RU"/>
        </w:rPr>
      </w:pPr>
    </w:p>
    <w:p w:rsidR="00551D43" w:rsidRPr="00407853" w:rsidRDefault="00551D43" w:rsidP="00551D43">
      <w:pPr>
        <w:widowControl w:val="0"/>
        <w:numPr>
          <w:ilvl w:val="1"/>
          <w:numId w:val="47"/>
        </w:numPr>
        <w:ind w:left="0" w:firstLine="709"/>
        <w:jc w:val="both"/>
      </w:pPr>
      <w:r w:rsidRPr="00407853">
        <w:t xml:space="preserve">Конкурсной комиссией в </w:t>
      </w:r>
      <w:r w:rsidRPr="00D62A2D">
        <w:t xml:space="preserve">срок </w:t>
      </w:r>
      <w:r w:rsidRPr="00D62A2D">
        <w:rPr>
          <w:b/>
        </w:rPr>
        <w:t>до 26 декабря 2019 года</w:t>
      </w:r>
      <w:r w:rsidRPr="00407853">
        <w:t xml:space="preserve"> подписывается протокол о результатах проведения Конкурса, в который включаются:</w:t>
      </w:r>
    </w:p>
    <w:p w:rsidR="00551D43" w:rsidRPr="00407853" w:rsidRDefault="00551D43" w:rsidP="00551D43">
      <w:pPr>
        <w:numPr>
          <w:ilvl w:val="0"/>
          <w:numId w:val="43"/>
        </w:numPr>
        <w:autoSpaceDE w:val="0"/>
        <w:autoSpaceDN w:val="0"/>
        <w:adjustRightInd w:val="0"/>
        <w:ind w:left="0" w:firstLine="709"/>
        <w:jc w:val="both"/>
        <w:rPr>
          <w:bCs/>
        </w:rPr>
      </w:pPr>
      <w:bookmarkStart w:id="58" w:name="sub_34101"/>
      <w:r w:rsidRPr="00407853">
        <w:rPr>
          <w:bCs/>
        </w:rPr>
        <w:t>решение о заключении Концессионного соглашения с указанием вида Конкурса;</w:t>
      </w:r>
    </w:p>
    <w:p w:rsidR="00551D43" w:rsidRPr="00407853" w:rsidRDefault="00551D43" w:rsidP="00551D43">
      <w:pPr>
        <w:numPr>
          <w:ilvl w:val="0"/>
          <w:numId w:val="43"/>
        </w:numPr>
        <w:autoSpaceDE w:val="0"/>
        <w:autoSpaceDN w:val="0"/>
        <w:adjustRightInd w:val="0"/>
        <w:ind w:left="0" w:firstLine="709"/>
        <w:jc w:val="both"/>
        <w:rPr>
          <w:bCs/>
        </w:rPr>
      </w:pPr>
      <w:bookmarkStart w:id="59" w:name="sub_34102"/>
      <w:bookmarkEnd w:id="58"/>
      <w:r w:rsidRPr="00407853">
        <w:rPr>
          <w:bCs/>
        </w:rPr>
        <w:t>сообщение о проведении Конкурса;</w:t>
      </w:r>
    </w:p>
    <w:p w:rsidR="00551D43" w:rsidRPr="00407853" w:rsidRDefault="00551D43" w:rsidP="00551D43">
      <w:pPr>
        <w:numPr>
          <w:ilvl w:val="0"/>
          <w:numId w:val="43"/>
        </w:numPr>
        <w:autoSpaceDE w:val="0"/>
        <w:autoSpaceDN w:val="0"/>
        <w:adjustRightInd w:val="0"/>
        <w:ind w:left="0" w:firstLine="709"/>
        <w:jc w:val="both"/>
        <w:rPr>
          <w:bCs/>
        </w:rPr>
      </w:pPr>
      <w:bookmarkStart w:id="60" w:name="sub_34104"/>
      <w:bookmarkEnd w:id="59"/>
      <w:r w:rsidRPr="00407853">
        <w:rPr>
          <w:bCs/>
        </w:rPr>
        <w:t>Конкурсная документация и внесенные в нее изменения;</w:t>
      </w:r>
    </w:p>
    <w:p w:rsidR="00551D43" w:rsidRPr="00407853" w:rsidRDefault="00551D43" w:rsidP="00551D43">
      <w:pPr>
        <w:numPr>
          <w:ilvl w:val="0"/>
          <w:numId w:val="43"/>
        </w:numPr>
        <w:autoSpaceDE w:val="0"/>
        <w:autoSpaceDN w:val="0"/>
        <w:adjustRightInd w:val="0"/>
        <w:ind w:left="0" w:firstLine="709"/>
        <w:jc w:val="both"/>
        <w:rPr>
          <w:bCs/>
        </w:rPr>
      </w:pPr>
      <w:bookmarkStart w:id="61" w:name="sub_34105"/>
      <w:bookmarkEnd w:id="60"/>
      <w:r w:rsidRPr="00407853">
        <w:rPr>
          <w:bCs/>
        </w:rPr>
        <w:lastRenderedPageBreak/>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551D43" w:rsidRPr="00407853" w:rsidRDefault="00551D43" w:rsidP="00551D43">
      <w:pPr>
        <w:numPr>
          <w:ilvl w:val="0"/>
          <w:numId w:val="43"/>
        </w:numPr>
        <w:autoSpaceDE w:val="0"/>
        <w:autoSpaceDN w:val="0"/>
        <w:adjustRightInd w:val="0"/>
        <w:ind w:left="0" w:firstLine="709"/>
        <w:jc w:val="both"/>
        <w:rPr>
          <w:bCs/>
        </w:rPr>
      </w:pPr>
      <w:bookmarkStart w:id="62" w:name="sub_34106"/>
      <w:bookmarkEnd w:id="61"/>
      <w:r w:rsidRPr="00407853">
        <w:rPr>
          <w:bCs/>
        </w:rPr>
        <w:t>протокол вскрытия конвертов с Заявками;</w:t>
      </w:r>
    </w:p>
    <w:p w:rsidR="00551D43" w:rsidRPr="00407853" w:rsidRDefault="00551D43" w:rsidP="00551D43">
      <w:pPr>
        <w:numPr>
          <w:ilvl w:val="0"/>
          <w:numId w:val="43"/>
        </w:numPr>
        <w:autoSpaceDE w:val="0"/>
        <w:autoSpaceDN w:val="0"/>
        <w:adjustRightInd w:val="0"/>
        <w:ind w:left="0" w:firstLine="709"/>
        <w:jc w:val="both"/>
        <w:rPr>
          <w:bCs/>
        </w:rPr>
      </w:pPr>
      <w:bookmarkStart w:id="63" w:name="sub_34107"/>
      <w:bookmarkEnd w:id="62"/>
      <w:r w:rsidRPr="00407853">
        <w:rPr>
          <w:bCs/>
        </w:rPr>
        <w:t>оригиналы Заявок, представленные в Конкурсную комиссию;</w:t>
      </w:r>
    </w:p>
    <w:p w:rsidR="00551D43" w:rsidRPr="00407853" w:rsidRDefault="00551D43" w:rsidP="00551D43">
      <w:pPr>
        <w:numPr>
          <w:ilvl w:val="0"/>
          <w:numId w:val="43"/>
        </w:numPr>
        <w:autoSpaceDE w:val="0"/>
        <w:autoSpaceDN w:val="0"/>
        <w:adjustRightInd w:val="0"/>
        <w:ind w:left="0" w:firstLine="709"/>
        <w:jc w:val="both"/>
        <w:rPr>
          <w:bCs/>
        </w:rPr>
      </w:pPr>
      <w:bookmarkStart w:id="64" w:name="sub_34108"/>
      <w:bookmarkEnd w:id="63"/>
      <w:r w:rsidRPr="00407853">
        <w:rPr>
          <w:bCs/>
        </w:rPr>
        <w:t>протокол проведения предварительного отбора Участников конкурса;</w:t>
      </w:r>
    </w:p>
    <w:p w:rsidR="00551D43" w:rsidRPr="00407853" w:rsidRDefault="00551D43" w:rsidP="00551D43">
      <w:pPr>
        <w:numPr>
          <w:ilvl w:val="0"/>
          <w:numId w:val="43"/>
        </w:numPr>
        <w:autoSpaceDE w:val="0"/>
        <w:autoSpaceDN w:val="0"/>
        <w:adjustRightInd w:val="0"/>
        <w:ind w:left="0" w:firstLine="709"/>
        <w:jc w:val="both"/>
        <w:rPr>
          <w:bCs/>
        </w:rPr>
      </w:pPr>
      <w:bookmarkStart w:id="65" w:name="sub_34109"/>
      <w:bookmarkEnd w:id="64"/>
      <w:r w:rsidRPr="00407853">
        <w:rPr>
          <w:bCs/>
        </w:rPr>
        <w:t>перечень Участников конкурса, которым были направлены уведомления с предложением представить Конкурсные предложения;</w:t>
      </w:r>
    </w:p>
    <w:p w:rsidR="00551D43" w:rsidRPr="00407853" w:rsidRDefault="00551D43" w:rsidP="00551D43">
      <w:pPr>
        <w:numPr>
          <w:ilvl w:val="0"/>
          <w:numId w:val="43"/>
        </w:numPr>
        <w:autoSpaceDE w:val="0"/>
        <w:autoSpaceDN w:val="0"/>
        <w:adjustRightInd w:val="0"/>
        <w:ind w:left="0" w:firstLine="709"/>
        <w:jc w:val="both"/>
        <w:rPr>
          <w:bCs/>
        </w:rPr>
      </w:pPr>
      <w:bookmarkStart w:id="66" w:name="sub_34110"/>
      <w:bookmarkEnd w:id="65"/>
      <w:r w:rsidRPr="00407853">
        <w:rPr>
          <w:bCs/>
        </w:rPr>
        <w:t>протокол вскрытия конвертов с Конкурсными предложениями;</w:t>
      </w:r>
    </w:p>
    <w:p w:rsidR="00551D43" w:rsidRPr="00407853" w:rsidRDefault="00551D43" w:rsidP="00551D43">
      <w:pPr>
        <w:numPr>
          <w:ilvl w:val="0"/>
          <w:numId w:val="43"/>
        </w:numPr>
        <w:autoSpaceDE w:val="0"/>
        <w:autoSpaceDN w:val="0"/>
        <w:adjustRightInd w:val="0"/>
        <w:ind w:left="0" w:firstLine="709"/>
        <w:jc w:val="both"/>
        <w:rPr>
          <w:bCs/>
        </w:rPr>
      </w:pPr>
      <w:bookmarkStart w:id="67" w:name="sub_34111"/>
      <w:bookmarkEnd w:id="66"/>
      <w:r w:rsidRPr="00407853">
        <w:rPr>
          <w:bCs/>
        </w:rPr>
        <w:t>протокол рассмотрения и оценки Конкурсных предложений.</w:t>
      </w:r>
    </w:p>
    <w:p w:rsidR="00551D43" w:rsidRPr="00407853" w:rsidRDefault="00551D43" w:rsidP="00551D43">
      <w:pPr>
        <w:widowControl w:val="0"/>
        <w:ind w:firstLine="709"/>
        <w:jc w:val="both"/>
      </w:pPr>
      <w:bookmarkStart w:id="68" w:name="sub_342"/>
      <w:bookmarkEnd w:id="67"/>
      <w:r w:rsidRPr="00407853">
        <w:t>Протокол о результатах проведения конкурса хранится у Концедента в течение срока действия Концессионного соглашения.</w:t>
      </w:r>
    </w:p>
    <w:p w:rsidR="00551D43" w:rsidRPr="00407853" w:rsidRDefault="00551D43" w:rsidP="00551D43">
      <w:pPr>
        <w:widowControl w:val="0"/>
        <w:ind w:firstLine="709"/>
        <w:jc w:val="both"/>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69" w:name="_Toc420510621"/>
      <w:bookmarkEnd w:id="68"/>
      <w:r w:rsidRPr="00407853">
        <w:rPr>
          <w:rFonts w:ascii="Times New Roman" w:hAnsi="Times New Roman" w:cs="Times New Roman"/>
          <w:color w:val="auto"/>
          <w:sz w:val="24"/>
          <w:szCs w:val="24"/>
        </w:rPr>
        <w:t>Срок подписания Концессионного соглашения</w:t>
      </w:r>
      <w:bookmarkEnd w:id="69"/>
    </w:p>
    <w:p w:rsidR="00551D43" w:rsidRPr="00407853" w:rsidRDefault="00551D43" w:rsidP="00551D43">
      <w:pPr>
        <w:pStyle w:val="Standard"/>
        <w:autoSpaceDE w:val="0"/>
        <w:ind w:left="360" w:firstLine="60"/>
        <w:jc w:val="both"/>
        <w:rPr>
          <w:b/>
          <w:lang w:val="ru-RU"/>
        </w:rPr>
      </w:pPr>
    </w:p>
    <w:p w:rsidR="00551D43" w:rsidRPr="00407853" w:rsidRDefault="00551D43" w:rsidP="00551D43">
      <w:pPr>
        <w:widowControl w:val="0"/>
        <w:numPr>
          <w:ilvl w:val="1"/>
          <w:numId w:val="47"/>
        </w:numPr>
        <w:ind w:left="0" w:firstLine="709"/>
        <w:jc w:val="both"/>
      </w:pPr>
      <w:r w:rsidRPr="00407853">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w:t>
      </w:r>
      <w:r>
        <w:t xml:space="preserve">в течении </w:t>
      </w:r>
      <w:r w:rsidRPr="00D62A2D">
        <w:rPr>
          <w:b/>
        </w:rPr>
        <w:t>30 (тридцати) рабочих дней</w:t>
      </w:r>
      <w:r w:rsidRPr="00407853">
        <w:t xml:space="preserve">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551D43" w:rsidRPr="00407853" w:rsidRDefault="00551D43" w:rsidP="00551D43">
      <w:pPr>
        <w:widowControl w:val="0"/>
        <w:numPr>
          <w:ilvl w:val="1"/>
          <w:numId w:val="47"/>
        </w:numPr>
        <w:ind w:left="0" w:firstLine="709"/>
        <w:jc w:val="both"/>
      </w:pPr>
      <w:r w:rsidRPr="00407853">
        <w:t>В случае, если в срок</w:t>
      </w:r>
      <w:r>
        <w:t xml:space="preserve"> </w:t>
      </w:r>
      <w:r w:rsidRPr="0003414A">
        <w:rPr>
          <w:b/>
        </w:rPr>
        <w:t xml:space="preserve">до 4 февраля 2020 года </w:t>
      </w:r>
      <w:r w:rsidRPr="00407853">
        <w:t xml:space="preserve">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70" w:name="sub_825763856"/>
    </w:p>
    <w:p w:rsidR="00551D43" w:rsidRPr="00407853" w:rsidRDefault="00551D43" w:rsidP="00551D43">
      <w:pPr>
        <w:widowControl w:val="0"/>
        <w:numPr>
          <w:ilvl w:val="1"/>
          <w:numId w:val="47"/>
        </w:numPr>
        <w:ind w:left="0" w:firstLine="709"/>
        <w:jc w:val="both"/>
      </w:pPr>
      <w:bookmarkStart w:id="71" w:name="sub_362"/>
      <w:bookmarkEnd w:id="70"/>
      <w:r w:rsidRPr="00407853">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w:t>
      </w:r>
      <w:r w:rsidRPr="006E1774">
        <w:rPr>
          <w:b/>
        </w:rPr>
        <w:t xml:space="preserve">20 (двадцать) рабочих дней </w:t>
      </w:r>
      <w:r w:rsidRPr="00407853">
        <w:t xml:space="preserve">со дня направления такому Участнику конкурса проекта Концессионного соглашения. </w:t>
      </w:r>
    </w:p>
    <w:p w:rsidR="00551D43" w:rsidRPr="00407853" w:rsidRDefault="00551D43" w:rsidP="00551D43">
      <w:pPr>
        <w:widowControl w:val="0"/>
        <w:numPr>
          <w:ilvl w:val="1"/>
          <w:numId w:val="47"/>
        </w:numPr>
        <w:ind w:left="0" w:firstLine="709"/>
        <w:jc w:val="both"/>
      </w:pPr>
      <w:r w:rsidRPr="00407853">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551D43" w:rsidRPr="00407853" w:rsidRDefault="00551D43" w:rsidP="00551D43">
      <w:pPr>
        <w:widowControl w:val="0"/>
        <w:numPr>
          <w:ilvl w:val="1"/>
          <w:numId w:val="47"/>
        </w:numPr>
        <w:ind w:left="0" w:firstLine="709"/>
        <w:jc w:val="both"/>
      </w:pPr>
      <w:bookmarkStart w:id="72" w:name="sub_363"/>
      <w:bookmarkEnd w:id="71"/>
      <w:r w:rsidRPr="00407853">
        <w:t xml:space="preserve">В случае заключения Концессионного соглашения в соответствии с </w:t>
      </w:r>
      <w:hyperlink w:anchor="sub_296" w:history="1">
        <w:r w:rsidRPr="00407853">
          <w:t>частью 6 статьи 29</w:t>
        </w:r>
      </w:hyperlink>
      <w:r w:rsidRPr="00407853">
        <w:t xml:space="preserve">Закона о концессионных соглашениях не позднее чем через 5 рабочих дней со </w:t>
      </w:r>
      <w:r w:rsidRPr="00407853">
        <w:lastRenderedPageBreak/>
        <w:t>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551D43" w:rsidRPr="00407853" w:rsidRDefault="00551D43" w:rsidP="00551D43">
      <w:pPr>
        <w:widowControl w:val="0"/>
        <w:numPr>
          <w:ilvl w:val="1"/>
          <w:numId w:val="47"/>
        </w:numPr>
        <w:ind w:left="0" w:firstLine="709"/>
        <w:jc w:val="both"/>
      </w:pPr>
      <w:r w:rsidRPr="00407853">
        <w:t xml:space="preserve">В случае заключения Концессионного соглашения в соответствии с </w:t>
      </w:r>
      <w:hyperlink w:anchor="sub_327" w:history="1">
        <w:r w:rsidRPr="00407853">
          <w:t>частью 7 статьи 32</w:t>
        </w:r>
      </w:hyperlink>
      <w:r w:rsidRPr="00407853">
        <w:t>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w:t>
      </w:r>
      <w:r>
        <w:t xml:space="preserve"> </w:t>
      </w:r>
      <w:r w:rsidRPr="006E1774">
        <w:rPr>
          <w:b/>
        </w:rPr>
        <w:t>20 (двадцать) рабочих дней</w:t>
      </w:r>
      <w:r w:rsidRPr="00407853">
        <w:t xml:space="preserve">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551D43" w:rsidRPr="00407853" w:rsidRDefault="00551D43" w:rsidP="00551D43">
      <w:pPr>
        <w:widowControl w:val="0"/>
        <w:numPr>
          <w:ilvl w:val="1"/>
          <w:numId w:val="47"/>
        </w:numPr>
        <w:ind w:left="0" w:firstLine="709"/>
        <w:jc w:val="both"/>
      </w:pPr>
      <w:bookmarkStart w:id="73" w:name="sub_3631"/>
      <w:bookmarkEnd w:id="72"/>
      <w:r w:rsidRPr="00407853">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551D43" w:rsidRPr="00407853" w:rsidRDefault="00551D43" w:rsidP="00551D43">
      <w:pPr>
        <w:widowControl w:val="0"/>
        <w:numPr>
          <w:ilvl w:val="1"/>
          <w:numId w:val="47"/>
        </w:numPr>
        <w:ind w:left="0" w:firstLine="709"/>
        <w:jc w:val="both"/>
      </w:pPr>
      <w:bookmarkStart w:id="74" w:name="sub_3632"/>
      <w:bookmarkEnd w:id="73"/>
      <w:r w:rsidRPr="00407853">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75" w:name="sub_364"/>
      <w:bookmarkEnd w:id="74"/>
    </w:p>
    <w:bookmarkEnd w:id="75"/>
    <w:p w:rsidR="00551D43" w:rsidRPr="00407853" w:rsidRDefault="00551D43" w:rsidP="00551D43">
      <w:pPr>
        <w:pStyle w:val="Standard"/>
        <w:autoSpaceDE w:val="0"/>
        <w:jc w:val="both"/>
        <w:rPr>
          <w:kern w:val="0"/>
          <w:lang w:val="ru-RU" w:eastAsia="ru-RU"/>
        </w:rPr>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76" w:name="_Toc420510622"/>
      <w:r w:rsidRPr="00407853">
        <w:rPr>
          <w:rFonts w:ascii="Times New Roman" w:hAnsi="Times New Roman" w:cs="Times New Roman"/>
          <w:color w:val="auto"/>
          <w:sz w:val="24"/>
          <w:szCs w:val="24"/>
        </w:rPr>
        <w:t>Внесение изменений в Конкурсную документацию</w:t>
      </w:r>
      <w:bookmarkEnd w:id="76"/>
    </w:p>
    <w:p w:rsidR="00551D43" w:rsidRPr="00407853" w:rsidRDefault="00551D43" w:rsidP="00551D43">
      <w:pPr>
        <w:pStyle w:val="Standard"/>
        <w:autoSpaceDE w:val="0"/>
        <w:jc w:val="center"/>
        <w:rPr>
          <w:lang w:val="ru-RU"/>
        </w:rPr>
      </w:pPr>
    </w:p>
    <w:p w:rsidR="00551D43" w:rsidRPr="00407853" w:rsidRDefault="00551D43" w:rsidP="00551D43">
      <w:pPr>
        <w:widowControl w:val="0"/>
        <w:numPr>
          <w:ilvl w:val="1"/>
          <w:numId w:val="47"/>
        </w:numPr>
        <w:ind w:left="0" w:firstLine="709"/>
        <w:jc w:val="both"/>
      </w:pPr>
      <w:r w:rsidRPr="00407853">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551D43" w:rsidRPr="00407853" w:rsidRDefault="00551D43" w:rsidP="00551D43">
      <w:pPr>
        <w:widowControl w:val="0"/>
        <w:numPr>
          <w:ilvl w:val="1"/>
          <w:numId w:val="47"/>
        </w:numPr>
        <w:ind w:left="0" w:firstLine="709"/>
        <w:jc w:val="both"/>
      </w:pPr>
      <w:r w:rsidRPr="00407853">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551D43" w:rsidRPr="00407853" w:rsidRDefault="00551D43" w:rsidP="00551D43">
      <w:pPr>
        <w:widowControl w:val="0"/>
        <w:numPr>
          <w:ilvl w:val="1"/>
          <w:numId w:val="47"/>
        </w:numPr>
        <w:ind w:left="0" w:firstLine="709"/>
        <w:jc w:val="both"/>
      </w:pPr>
      <w:r w:rsidRPr="00407853">
        <w:t xml:space="preserve">В случае принятия концедентом представленных предложений он вносит в </w:t>
      </w:r>
      <w:r w:rsidRPr="00407853">
        <w:lastRenderedPageBreak/>
        <w:t>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51D43" w:rsidRPr="00407853" w:rsidRDefault="00551D43" w:rsidP="00551D43">
      <w:pPr>
        <w:widowControl w:val="0"/>
        <w:ind w:left="709"/>
        <w:jc w:val="both"/>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77" w:name="_Toc420510623"/>
      <w:r w:rsidRPr="00407853">
        <w:rPr>
          <w:rFonts w:ascii="Times New Roman" w:hAnsi="Times New Roman" w:cs="Times New Roman"/>
          <w:color w:val="auto"/>
          <w:sz w:val="24"/>
          <w:szCs w:val="24"/>
        </w:rPr>
        <w:t>Срок передачи Концедентом Концессионеру объекта Концессионного соглашения и (или) иного имущества</w:t>
      </w:r>
      <w:bookmarkEnd w:id="77"/>
    </w:p>
    <w:p w:rsidR="00551D43" w:rsidRPr="00407853" w:rsidRDefault="00551D43" w:rsidP="00551D43">
      <w:pPr>
        <w:pStyle w:val="Standard"/>
        <w:autoSpaceDE w:val="0"/>
        <w:ind w:left="360"/>
        <w:rPr>
          <w:b/>
          <w:lang w:val="ru-RU"/>
        </w:rPr>
      </w:pPr>
    </w:p>
    <w:p w:rsidR="00551D43" w:rsidRPr="00407853" w:rsidRDefault="00551D43" w:rsidP="00551D43">
      <w:pPr>
        <w:widowControl w:val="0"/>
        <w:numPr>
          <w:ilvl w:val="1"/>
          <w:numId w:val="47"/>
        </w:numPr>
        <w:ind w:left="0" w:firstLine="709"/>
        <w:jc w:val="both"/>
      </w:pPr>
      <w:r w:rsidRPr="00407853">
        <w:t xml:space="preserve">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w:t>
      </w:r>
      <w:r w:rsidRPr="006E1774">
        <w:rPr>
          <w:b/>
        </w:rPr>
        <w:t>в течение 30 (тридцати) календарных дней</w:t>
      </w:r>
      <w:r w:rsidRPr="00407853">
        <w:t xml:space="preserve"> с момента подписания Концессионного соглашения.</w:t>
      </w:r>
    </w:p>
    <w:p w:rsidR="00551D43" w:rsidRPr="00407853" w:rsidRDefault="00551D43" w:rsidP="00551D43">
      <w:pPr>
        <w:widowControl w:val="0"/>
        <w:ind w:left="709"/>
        <w:jc w:val="both"/>
      </w:pPr>
    </w:p>
    <w:p w:rsidR="00551D43" w:rsidRPr="00407853"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78" w:name="_Toc420510624"/>
      <w:r w:rsidRPr="00407853">
        <w:rPr>
          <w:rFonts w:ascii="Times New Roman" w:hAnsi="Times New Roman" w:cs="Times New Roman"/>
          <w:color w:val="auto"/>
          <w:sz w:val="24"/>
          <w:szCs w:val="24"/>
        </w:rPr>
        <w:t>Метод регулирования тарифов, долгосрочные и иные параметры регулирования деятельности концессионера</w:t>
      </w:r>
      <w:bookmarkEnd w:id="78"/>
    </w:p>
    <w:p w:rsidR="00551D43" w:rsidRPr="00407853" w:rsidRDefault="00551D43" w:rsidP="00551D43">
      <w:pPr>
        <w:pStyle w:val="Standard"/>
        <w:autoSpaceDE w:val="0"/>
        <w:ind w:left="360"/>
        <w:rPr>
          <w:b/>
        </w:rPr>
      </w:pPr>
    </w:p>
    <w:p w:rsidR="00551D43" w:rsidRPr="00F8483B" w:rsidRDefault="00551D43" w:rsidP="00551D43">
      <w:pPr>
        <w:widowControl w:val="0"/>
        <w:numPr>
          <w:ilvl w:val="1"/>
          <w:numId w:val="47"/>
        </w:numPr>
        <w:ind w:left="0" w:firstLine="709"/>
        <w:jc w:val="both"/>
      </w:pPr>
      <w:r w:rsidRPr="00F8483B">
        <w:t xml:space="preserve">Метод регулирования тарифов концессионера – метод индексации. </w:t>
      </w:r>
    </w:p>
    <w:p w:rsidR="00551D43" w:rsidRPr="00F8483B" w:rsidRDefault="00551D43" w:rsidP="00551D43">
      <w:pPr>
        <w:widowControl w:val="0"/>
        <w:numPr>
          <w:ilvl w:val="1"/>
          <w:numId w:val="47"/>
        </w:numPr>
        <w:ind w:left="0" w:firstLine="709"/>
        <w:jc w:val="both"/>
      </w:pPr>
      <w:r w:rsidRPr="00F8483B">
        <w:t xml:space="preserve">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w:t>
      </w:r>
      <w:r w:rsidRPr="00D17BA0">
        <w:rPr>
          <w:highlight w:val="yellow"/>
        </w:rPr>
        <w:t>Приложении №7 к Конкурсной документации</w:t>
      </w:r>
      <w:r w:rsidRPr="00F8483B">
        <w:t xml:space="preserve">: </w:t>
      </w:r>
    </w:p>
    <w:p w:rsidR="00551D43" w:rsidRPr="00F8483B" w:rsidRDefault="00551D43" w:rsidP="00551D43">
      <w:pPr>
        <w:widowControl w:val="0"/>
        <w:numPr>
          <w:ilvl w:val="1"/>
          <w:numId w:val="47"/>
        </w:numPr>
        <w:ind w:left="0" w:firstLine="709"/>
        <w:jc w:val="both"/>
      </w:pPr>
      <w:r w:rsidRPr="00F8483B">
        <w:t xml:space="preserve">Минимально допустимые плановые значения показателей деятельности Концессионера указаны в </w:t>
      </w:r>
      <w:r w:rsidRPr="00D17BA0">
        <w:rPr>
          <w:highlight w:val="yellow"/>
        </w:rPr>
        <w:t>Приложении №8 к Конкурсной документации</w:t>
      </w:r>
      <w:r w:rsidRPr="00F8483B">
        <w:t>:</w:t>
      </w:r>
    </w:p>
    <w:p w:rsidR="00551D43" w:rsidRPr="00F8483B" w:rsidRDefault="00551D43" w:rsidP="00551D43">
      <w:pPr>
        <w:widowControl w:val="0"/>
        <w:numPr>
          <w:ilvl w:val="1"/>
          <w:numId w:val="47"/>
        </w:numPr>
        <w:ind w:left="0" w:firstLine="709"/>
        <w:jc w:val="both"/>
      </w:pPr>
      <w:r w:rsidRPr="00F8483B">
        <w:t xml:space="preserve">Цены, величины, значения, параметры, которые будут учитываться при расчете дисконтированной валовой выручки участников конкурса на услуги Концессионера: </w:t>
      </w:r>
    </w:p>
    <w:p w:rsidR="00551D43" w:rsidRPr="00F8483B" w:rsidRDefault="00551D43" w:rsidP="00551D43">
      <w:pPr>
        <w:numPr>
          <w:ilvl w:val="0"/>
          <w:numId w:val="43"/>
        </w:numPr>
        <w:autoSpaceDE w:val="0"/>
        <w:autoSpaceDN w:val="0"/>
        <w:adjustRightInd w:val="0"/>
        <w:ind w:left="0" w:firstLine="709"/>
        <w:jc w:val="both"/>
        <w:rPr>
          <w:bCs/>
        </w:rPr>
      </w:pPr>
      <w:r w:rsidRPr="00F8483B">
        <w:rPr>
          <w:bCs/>
        </w:rPr>
        <w:t xml:space="preserve">объем отпуска холодной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 указан в </w:t>
      </w:r>
      <w:r w:rsidRPr="00D17BA0">
        <w:rPr>
          <w:bCs/>
          <w:highlight w:val="yellow"/>
        </w:rPr>
        <w:t>Приложении № 9к Конкурсной документации</w:t>
      </w:r>
      <w:r w:rsidRPr="00F8483B">
        <w:rPr>
          <w:bCs/>
        </w:rPr>
        <w:t xml:space="preserve">. </w:t>
      </w:r>
    </w:p>
    <w:p w:rsidR="00551D43" w:rsidRPr="00F8483B" w:rsidRDefault="00551D43" w:rsidP="00551D43">
      <w:pPr>
        <w:numPr>
          <w:ilvl w:val="0"/>
          <w:numId w:val="43"/>
        </w:numPr>
        <w:autoSpaceDE w:val="0"/>
        <w:autoSpaceDN w:val="0"/>
        <w:adjustRightInd w:val="0"/>
        <w:ind w:left="0" w:firstLine="709"/>
        <w:jc w:val="both"/>
        <w:rPr>
          <w:bCs/>
        </w:rPr>
      </w:pPr>
      <w:r w:rsidRPr="00F8483B">
        <w:rPr>
          <w:bCs/>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указаны в </w:t>
      </w:r>
      <w:r w:rsidRPr="00D17BA0">
        <w:rPr>
          <w:bCs/>
          <w:highlight w:val="yellow"/>
        </w:rPr>
        <w:t>Приложении № 10 к Конкурсной документации</w:t>
      </w:r>
      <w:r w:rsidRPr="00F8483B">
        <w:rPr>
          <w:bCs/>
        </w:rPr>
        <w:t xml:space="preserve">. </w:t>
      </w:r>
    </w:p>
    <w:p w:rsidR="00551D43" w:rsidRPr="00F8483B" w:rsidRDefault="00551D43" w:rsidP="00551D43">
      <w:pPr>
        <w:numPr>
          <w:ilvl w:val="0"/>
          <w:numId w:val="43"/>
        </w:numPr>
        <w:tabs>
          <w:tab w:val="clear" w:pos="1080"/>
        </w:tabs>
        <w:autoSpaceDE w:val="0"/>
        <w:autoSpaceDN w:val="0"/>
        <w:adjustRightInd w:val="0"/>
        <w:ind w:left="0" w:firstLine="709"/>
        <w:jc w:val="both"/>
        <w:rPr>
          <w:bCs/>
        </w:rPr>
      </w:pPr>
      <w:r w:rsidRPr="00F8483B">
        <w:rPr>
          <w:bCs/>
        </w:rPr>
        <w:t xml:space="preserve">потери и удельное потребление энергетических ресурсов на единицу объема отпуска холодной воды в году, предшествующем первому году действия концессионного соглашения (по каждому виду используемого энергетического ресурса) указаны в </w:t>
      </w:r>
      <w:r w:rsidRPr="00D17BA0">
        <w:rPr>
          <w:bCs/>
          <w:highlight w:val="yellow"/>
        </w:rPr>
        <w:t>Приложении №11 к Конкурсной документации</w:t>
      </w:r>
      <w:r w:rsidRPr="00F8483B">
        <w:rPr>
          <w:bCs/>
        </w:rPr>
        <w:t xml:space="preserve">. </w:t>
      </w:r>
    </w:p>
    <w:p w:rsidR="00551D43" w:rsidRPr="00D17BA0" w:rsidRDefault="00551D43" w:rsidP="00551D43">
      <w:pPr>
        <w:numPr>
          <w:ilvl w:val="0"/>
          <w:numId w:val="43"/>
        </w:numPr>
        <w:autoSpaceDE w:val="0"/>
        <w:autoSpaceDN w:val="0"/>
        <w:adjustRightInd w:val="0"/>
        <w:ind w:left="0" w:firstLine="709"/>
        <w:jc w:val="both"/>
        <w:rPr>
          <w:bCs/>
          <w:highlight w:val="yellow"/>
        </w:rPr>
      </w:pPr>
      <w:r w:rsidRPr="00F8483B">
        <w:rPr>
          <w:bCs/>
        </w:rPr>
        <w:t xml:space="preserve">величина неподконтрольных расходов, определяемая в соответствии с нормативными правовыми актами Российской Федерации в сфере водоснабжения указаны </w:t>
      </w:r>
      <w:r w:rsidRPr="00D17BA0">
        <w:rPr>
          <w:bCs/>
          <w:highlight w:val="yellow"/>
        </w:rPr>
        <w:t>в Приложении № 12 к Конкурсной документации.</w:t>
      </w:r>
    </w:p>
    <w:p w:rsidR="00551D43" w:rsidRPr="00F8483B" w:rsidRDefault="00551D43" w:rsidP="00551D43">
      <w:pPr>
        <w:numPr>
          <w:ilvl w:val="0"/>
          <w:numId w:val="43"/>
        </w:numPr>
        <w:autoSpaceDE w:val="0"/>
        <w:autoSpaceDN w:val="0"/>
        <w:adjustRightInd w:val="0"/>
        <w:ind w:left="0" w:firstLine="709"/>
        <w:jc w:val="both"/>
        <w:rPr>
          <w:bCs/>
        </w:rPr>
      </w:pPr>
      <w:r w:rsidRPr="00F8483B">
        <w:rPr>
          <w:bCs/>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 </w:t>
      </w:r>
      <w:r>
        <w:rPr>
          <w:bCs/>
        </w:rPr>
        <w:t>составит 103,5 процента</w:t>
      </w:r>
      <w:r w:rsidRPr="00F8483B">
        <w:rPr>
          <w:bCs/>
        </w:rPr>
        <w:t>.</w:t>
      </w:r>
    </w:p>
    <w:p w:rsidR="00551D43" w:rsidRPr="00F8483B" w:rsidRDefault="00551D43" w:rsidP="00551D43">
      <w:pPr>
        <w:numPr>
          <w:ilvl w:val="0"/>
          <w:numId w:val="43"/>
        </w:numPr>
        <w:tabs>
          <w:tab w:val="clear" w:pos="1080"/>
          <w:tab w:val="num" w:pos="1134"/>
        </w:tabs>
        <w:autoSpaceDE w:val="0"/>
        <w:autoSpaceDN w:val="0"/>
        <w:adjustRightInd w:val="0"/>
        <w:ind w:left="0" w:firstLine="709"/>
        <w:jc w:val="both"/>
      </w:pPr>
      <w:r w:rsidRPr="00F8483B">
        <w:rPr>
          <w:bCs/>
        </w:rPr>
        <w:t>предельные (минимальные и (или) максимальные) значения критериев конкурса указаны в Приложении № 2 к Конкурсной документации.</w:t>
      </w:r>
    </w:p>
    <w:p w:rsidR="00551D43" w:rsidRDefault="00551D43" w:rsidP="00551D43">
      <w:pPr>
        <w:numPr>
          <w:ilvl w:val="0"/>
          <w:numId w:val="43"/>
        </w:numPr>
        <w:tabs>
          <w:tab w:val="clear" w:pos="1080"/>
          <w:tab w:val="num" w:pos="1134"/>
        </w:tabs>
        <w:autoSpaceDE w:val="0"/>
        <w:autoSpaceDN w:val="0"/>
        <w:adjustRightInd w:val="0"/>
        <w:ind w:left="0" w:firstLine="709"/>
        <w:jc w:val="both"/>
      </w:pPr>
      <w:r w:rsidRPr="00F8483B">
        <w:t>иные цены,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 указаны в Прило</w:t>
      </w:r>
      <w:r>
        <w:t>жении №</w:t>
      </w:r>
      <w:r w:rsidRPr="00F8483B">
        <w:t>1</w:t>
      </w:r>
      <w:r>
        <w:t>2 к Конкурсной документации.</w:t>
      </w:r>
    </w:p>
    <w:p w:rsidR="00485DCE" w:rsidRDefault="00551D43" w:rsidP="00485DCE">
      <w:pPr>
        <w:autoSpaceDE w:val="0"/>
        <w:autoSpaceDN w:val="0"/>
        <w:adjustRightInd w:val="0"/>
        <w:jc w:val="both"/>
        <w:rPr>
          <w:rFonts w:eastAsiaTheme="minorHAnsi"/>
          <w:lang w:eastAsia="en-US"/>
        </w:rPr>
      </w:pPr>
      <w:r>
        <w:lastRenderedPageBreak/>
        <w:t xml:space="preserve">26.5. Копии документов, предусмотренные </w:t>
      </w:r>
      <w:r w:rsidR="00485DCE">
        <w:t xml:space="preserve">пунктом 12, 13 части 1 </w:t>
      </w:r>
      <w:r>
        <w:t xml:space="preserve">статьей 46 Закона о концессионных соглашениях, указаны в </w:t>
      </w:r>
      <w:r w:rsidR="00485DCE">
        <w:rPr>
          <w:highlight w:val="yellow"/>
        </w:rPr>
        <w:t xml:space="preserve">Приложениях №13, 14 к Конкурсной документации, </w:t>
      </w:r>
      <w:r w:rsidR="00485DCE">
        <w:rPr>
          <w:bCs/>
        </w:rPr>
        <w:t>к</w:t>
      </w:r>
      <w:r w:rsidR="00485DCE" w:rsidRPr="00EB2B60">
        <w:rPr>
          <w:bCs/>
        </w:rPr>
        <w:t>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w:t>
      </w:r>
      <w:r w:rsidR="00485DCE">
        <w:rPr>
          <w:bCs/>
        </w:rPr>
        <w:t xml:space="preserve">ти организации, ООО «Акватранс», </w:t>
      </w:r>
      <w:r w:rsidR="00485DCE">
        <w:rPr>
          <w:rFonts w:eastAsiaTheme="minorHAnsi"/>
          <w:lang w:eastAsia="en-US"/>
        </w:rPr>
        <w:t xml:space="preserve">размещаемые на официальном сайте в информационно-телекоммуникационной сети </w:t>
      </w:r>
      <w:r w:rsidR="00D9619A">
        <w:rPr>
          <w:rFonts w:eastAsiaTheme="minorHAnsi"/>
          <w:lang w:eastAsia="en-US"/>
        </w:rPr>
        <w:t>«</w:t>
      </w:r>
      <w:r w:rsidR="00485DCE">
        <w:rPr>
          <w:rFonts w:eastAsiaTheme="minorHAnsi"/>
          <w:lang w:eastAsia="en-US"/>
        </w:rPr>
        <w:t>Интернет</w:t>
      </w:r>
      <w:r w:rsidR="00D9619A">
        <w:rPr>
          <w:rFonts w:eastAsiaTheme="minorHAnsi"/>
          <w:lang w:eastAsia="en-US"/>
        </w:rPr>
        <w:t xml:space="preserve">»: </w:t>
      </w:r>
      <w:r w:rsidR="00D9619A" w:rsidRPr="00D9619A">
        <w:rPr>
          <w:rFonts w:eastAsiaTheme="minorHAnsi"/>
          <w:lang w:eastAsia="en-US"/>
        </w:rPr>
        <w:t>http://akvatransslud.ru</w:t>
      </w:r>
      <w:r w:rsidR="00D9619A">
        <w:rPr>
          <w:rFonts w:eastAsiaTheme="minorHAnsi"/>
          <w:lang w:eastAsia="en-US"/>
        </w:rPr>
        <w:t>.</w:t>
      </w:r>
    </w:p>
    <w:p w:rsidR="00551D43" w:rsidRPr="00F8483B" w:rsidRDefault="00551D43" w:rsidP="00551D43">
      <w:pPr>
        <w:autoSpaceDE w:val="0"/>
        <w:autoSpaceDN w:val="0"/>
        <w:adjustRightInd w:val="0"/>
        <w:ind w:left="709"/>
        <w:jc w:val="both"/>
      </w:pPr>
    </w:p>
    <w:p w:rsidR="00551D43" w:rsidRPr="00EB2B60" w:rsidRDefault="00551D43" w:rsidP="00551D43">
      <w:pPr>
        <w:pStyle w:val="10"/>
        <w:keepLines w:val="0"/>
        <w:numPr>
          <w:ilvl w:val="0"/>
          <w:numId w:val="41"/>
        </w:numPr>
        <w:spacing w:before="0"/>
        <w:jc w:val="center"/>
        <w:rPr>
          <w:rFonts w:ascii="Times New Roman" w:hAnsi="Times New Roman" w:cs="Times New Roman"/>
          <w:color w:val="auto"/>
          <w:sz w:val="24"/>
          <w:szCs w:val="24"/>
        </w:rPr>
      </w:pPr>
      <w:bookmarkStart w:id="79" w:name="_Toc420510625"/>
      <w:r w:rsidRPr="00EB2B60">
        <w:rPr>
          <w:rFonts w:ascii="Times New Roman" w:hAnsi="Times New Roman" w:cs="Times New Roman"/>
          <w:color w:val="auto"/>
          <w:sz w:val="24"/>
          <w:szCs w:val="24"/>
        </w:rPr>
        <w:t>Перечень приложений к Конкурсной документации</w:t>
      </w:r>
      <w:bookmarkEnd w:id="79"/>
    </w:p>
    <w:p w:rsidR="00551D43" w:rsidRPr="00EB2B60" w:rsidRDefault="00551D43" w:rsidP="00551D43">
      <w:pPr>
        <w:pStyle w:val="Standard"/>
        <w:autoSpaceDE w:val="0"/>
        <w:jc w:val="center"/>
        <w:rPr>
          <w:lang w:val="ru-RU"/>
        </w:rPr>
      </w:pPr>
    </w:p>
    <w:p w:rsidR="00551D43" w:rsidRPr="00EB2B60" w:rsidRDefault="00551D43" w:rsidP="00551D43">
      <w:pPr>
        <w:widowControl w:val="0"/>
        <w:ind w:left="360"/>
        <w:jc w:val="both"/>
      </w:pPr>
      <w:r w:rsidRPr="00EB2B60">
        <w:t>27.1. Конкурсная документация содержит следующие приложения:</w:t>
      </w:r>
    </w:p>
    <w:p w:rsidR="00551D43" w:rsidRPr="00EB2B60" w:rsidRDefault="00551D43" w:rsidP="00551D43">
      <w:pPr>
        <w:numPr>
          <w:ilvl w:val="0"/>
          <w:numId w:val="43"/>
        </w:numPr>
        <w:autoSpaceDE w:val="0"/>
        <w:autoSpaceDN w:val="0"/>
        <w:adjustRightInd w:val="0"/>
        <w:ind w:left="0" w:firstLine="709"/>
        <w:jc w:val="both"/>
        <w:rPr>
          <w:bCs/>
        </w:rPr>
      </w:pPr>
      <w:r w:rsidRPr="00EB2B60">
        <w:rPr>
          <w:bCs/>
        </w:rPr>
        <w:t>Приложение №1 Проект Концессионного соглашения;</w:t>
      </w:r>
    </w:p>
    <w:p w:rsidR="00551D43" w:rsidRDefault="00551D43" w:rsidP="00551D43">
      <w:pPr>
        <w:numPr>
          <w:ilvl w:val="0"/>
          <w:numId w:val="43"/>
        </w:numPr>
        <w:autoSpaceDE w:val="0"/>
        <w:autoSpaceDN w:val="0"/>
        <w:adjustRightInd w:val="0"/>
        <w:ind w:left="0" w:firstLine="709"/>
        <w:jc w:val="both"/>
        <w:rPr>
          <w:bCs/>
        </w:rPr>
      </w:pPr>
      <w:r w:rsidRPr="00EB2B60">
        <w:rPr>
          <w:bCs/>
        </w:rPr>
        <w:t>Приложение №2 Критерии Конкурса и предельные (минимальные и (или) максимальные) значения критериев Конкурса;</w:t>
      </w:r>
    </w:p>
    <w:p w:rsidR="00551D43" w:rsidRPr="00EB2B60" w:rsidRDefault="00551D43" w:rsidP="00551D43">
      <w:pPr>
        <w:numPr>
          <w:ilvl w:val="0"/>
          <w:numId w:val="43"/>
        </w:numPr>
        <w:autoSpaceDE w:val="0"/>
        <w:autoSpaceDN w:val="0"/>
        <w:adjustRightInd w:val="0"/>
        <w:jc w:val="both"/>
        <w:rPr>
          <w:bCs/>
        </w:rPr>
      </w:pPr>
      <w:r>
        <w:rPr>
          <w:bCs/>
        </w:rPr>
        <w:t>Приложение №3 Форма з</w:t>
      </w:r>
      <w:r w:rsidRPr="00CD0EA7">
        <w:rPr>
          <w:bCs/>
        </w:rPr>
        <w:t>аявк</w:t>
      </w:r>
      <w:r>
        <w:rPr>
          <w:bCs/>
        </w:rPr>
        <w:t>и</w:t>
      </w:r>
      <w:r w:rsidRPr="00CD0EA7">
        <w:rPr>
          <w:bCs/>
        </w:rPr>
        <w:t xml:space="preserve"> на участие в открытом конкурсе</w:t>
      </w:r>
    </w:p>
    <w:p w:rsidR="00551D43" w:rsidRPr="00EB2B60" w:rsidRDefault="00551D43" w:rsidP="00551D43">
      <w:pPr>
        <w:numPr>
          <w:ilvl w:val="0"/>
          <w:numId w:val="43"/>
        </w:numPr>
        <w:autoSpaceDE w:val="0"/>
        <w:autoSpaceDN w:val="0"/>
        <w:adjustRightInd w:val="0"/>
        <w:ind w:left="0" w:firstLine="709"/>
        <w:jc w:val="both"/>
        <w:rPr>
          <w:bCs/>
        </w:rPr>
      </w:pPr>
      <w:r w:rsidRPr="00EB2B60">
        <w:rPr>
          <w:bCs/>
        </w:rPr>
        <w:t>Приложение №</w:t>
      </w:r>
      <w:r>
        <w:rPr>
          <w:bCs/>
        </w:rPr>
        <w:t xml:space="preserve">4 </w:t>
      </w:r>
      <w:r w:rsidRPr="00EB2B60">
        <w:rPr>
          <w:bCs/>
        </w:rPr>
        <w:t>Форма конкурсного предложения;</w:t>
      </w:r>
    </w:p>
    <w:p w:rsidR="00551D43" w:rsidRDefault="00551D43" w:rsidP="00551D43">
      <w:pPr>
        <w:numPr>
          <w:ilvl w:val="0"/>
          <w:numId w:val="43"/>
        </w:numPr>
        <w:autoSpaceDE w:val="0"/>
        <w:autoSpaceDN w:val="0"/>
        <w:adjustRightInd w:val="0"/>
        <w:ind w:left="0" w:firstLine="709"/>
        <w:jc w:val="both"/>
        <w:rPr>
          <w:bCs/>
        </w:rPr>
      </w:pPr>
      <w:r w:rsidRPr="00EB2B60">
        <w:rPr>
          <w:bCs/>
        </w:rPr>
        <w:t xml:space="preserve">Приложение № </w:t>
      </w:r>
      <w:r>
        <w:rPr>
          <w:bCs/>
        </w:rPr>
        <w:t xml:space="preserve">5 </w:t>
      </w:r>
      <w:r w:rsidRPr="00EB2B60">
        <w:rPr>
          <w:bCs/>
        </w:rPr>
        <w:t xml:space="preserve">Задание </w:t>
      </w:r>
      <w:r>
        <w:rPr>
          <w:bCs/>
        </w:rPr>
        <w:t>и основные мероприятия</w:t>
      </w:r>
      <w:r w:rsidRPr="00EB2B60">
        <w:rPr>
          <w:bCs/>
        </w:rPr>
        <w:t>,</w:t>
      </w:r>
    </w:p>
    <w:p w:rsidR="00551D43" w:rsidRDefault="00551D43" w:rsidP="00551D43">
      <w:pPr>
        <w:numPr>
          <w:ilvl w:val="0"/>
          <w:numId w:val="43"/>
        </w:numPr>
        <w:autoSpaceDE w:val="0"/>
        <w:autoSpaceDN w:val="0"/>
        <w:adjustRightInd w:val="0"/>
        <w:ind w:left="0" w:firstLine="709"/>
        <w:jc w:val="both"/>
        <w:rPr>
          <w:bCs/>
        </w:rPr>
      </w:pPr>
      <w:r w:rsidRPr="00EB2B60">
        <w:rPr>
          <w:bCs/>
        </w:rPr>
        <w:t xml:space="preserve">Приложение № </w:t>
      </w:r>
      <w:r>
        <w:rPr>
          <w:bCs/>
        </w:rPr>
        <w:t>6 Форма запроса на разъяснение конкурсной документации,</w:t>
      </w:r>
    </w:p>
    <w:p w:rsidR="00551D43" w:rsidRPr="00EB2B60" w:rsidRDefault="00551D43" w:rsidP="00551D43">
      <w:pPr>
        <w:numPr>
          <w:ilvl w:val="0"/>
          <w:numId w:val="43"/>
        </w:numPr>
        <w:autoSpaceDE w:val="0"/>
        <w:autoSpaceDN w:val="0"/>
        <w:adjustRightInd w:val="0"/>
        <w:ind w:left="0" w:firstLine="709"/>
        <w:jc w:val="both"/>
        <w:rPr>
          <w:bCs/>
        </w:rPr>
      </w:pPr>
      <w:r w:rsidRPr="00EB2B60">
        <w:rPr>
          <w:bCs/>
        </w:rPr>
        <w:t>Приложение №</w:t>
      </w:r>
      <w:r>
        <w:rPr>
          <w:bCs/>
        </w:rPr>
        <w:t>7</w:t>
      </w:r>
      <w:r w:rsidRPr="00EB2B60">
        <w:rPr>
          <w:bCs/>
        </w:rPr>
        <w:t xml:space="preserve"> Долгосрочные параметры деятельности Концессионера, не являющиеся критериями конкурса;</w:t>
      </w:r>
    </w:p>
    <w:p w:rsidR="00551D43" w:rsidRPr="00EB2B60" w:rsidRDefault="00551D43" w:rsidP="00551D43">
      <w:pPr>
        <w:numPr>
          <w:ilvl w:val="0"/>
          <w:numId w:val="43"/>
        </w:numPr>
        <w:autoSpaceDE w:val="0"/>
        <w:autoSpaceDN w:val="0"/>
        <w:adjustRightInd w:val="0"/>
        <w:ind w:left="0" w:firstLine="709"/>
        <w:jc w:val="both"/>
        <w:rPr>
          <w:bCs/>
        </w:rPr>
      </w:pPr>
      <w:r w:rsidRPr="00EB2B60">
        <w:rPr>
          <w:bCs/>
        </w:rPr>
        <w:t>Приложение №</w:t>
      </w:r>
      <w:r>
        <w:rPr>
          <w:bCs/>
        </w:rPr>
        <w:t>8</w:t>
      </w:r>
      <w:r w:rsidRPr="00EB2B60">
        <w:rPr>
          <w:bCs/>
        </w:rPr>
        <w:t xml:space="preserve"> Минимально допустимые плановые значения показателей деятельности Концессионера;</w:t>
      </w:r>
    </w:p>
    <w:p w:rsidR="00551D43" w:rsidRPr="00EB2B60" w:rsidRDefault="00551D43" w:rsidP="00551D43">
      <w:pPr>
        <w:numPr>
          <w:ilvl w:val="0"/>
          <w:numId w:val="43"/>
        </w:numPr>
        <w:autoSpaceDE w:val="0"/>
        <w:autoSpaceDN w:val="0"/>
        <w:adjustRightInd w:val="0"/>
        <w:ind w:left="0" w:firstLine="709"/>
        <w:jc w:val="both"/>
        <w:rPr>
          <w:bCs/>
        </w:rPr>
      </w:pPr>
      <w:r w:rsidRPr="00EB2B60">
        <w:rPr>
          <w:bCs/>
        </w:rPr>
        <w:t>Приложение №</w:t>
      </w:r>
      <w:r>
        <w:rPr>
          <w:bCs/>
        </w:rPr>
        <w:t>9</w:t>
      </w:r>
      <w:r w:rsidRPr="00EB2B60">
        <w:rPr>
          <w:bCs/>
        </w:rPr>
        <w:t xml:space="preserve"> Объем отпуска холодной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551D43" w:rsidRPr="00EB2B60" w:rsidRDefault="00551D43" w:rsidP="00551D43">
      <w:pPr>
        <w:numPr>
          <w:ilvl w:val="0"/>
          <w:numId w:val="43"/>
        </w:numPr>
        <w:autoSpaceDE w:val="0"/>
        <w:autoSpaceDN w:val="0"/>
        <w:adjustRightInd w:val="0"/>
        <w:ind w:left="0" w:firstLine="709"/>
        <w:jc w:val="both"/>
        <w:rPr>
          <w:bCs/>
        </w:rPr>
      </w:pPr>
      <w:r w:rsidRPr="00EB2B60">
        <w:rPr>
          <w:bCs/>
        </w:rPr>
        <w:t>Приложение №</w:t>
      </w:r>
      <w:r>
        <w:rPr>
          <w:bCs/>
        </w:rPr>
        <w:t>10</w:t>
      </w:r>
      <w:r w:rsidRPr="00EB2B60">
        <w:rPr>
          <w:bCs/>
        </w:rPr>
        <w:t xml:space="preserve">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551D43" w:rsidRPr="00EB2B60" w:rsidRDefault="00551D43" w:rsidP="00551D43">
      <w:pPr>
        <w:numPr>
          <w:ilvl w:val="0"/>
          <w:numId w:val="43"/>
        </w:numPr>
        <w:autoSpaceDE w:val="0"/>
        <w:autoSpaceDN w:val="0"/>
        <w:adjustRightInd w:val="0"/>
        <w:ind w:left="0" w:firstLine="709"/>
        <w:jc w:val="both"/>
        <w:rPr>
          <w:bCs/>
        </w:rPr>
      </w:pPr>
      <w:r w:rsidRPr="00EB2B60">
        <w:rPr>
          <w:bCs/>
        </w:rPr>
        <w:t>Приложение №</w:t>
      </w:r>
      <w:r>
        <w:rPr>
          <w:bCs/>
        </w:rPr>
        <w:t>11</w:t>
      </w:r>
      <w:r w:rsidRPr="00EB2B60">
        <w:rPr>
          <w:bCs/>
        </w:rPr>
        <w:t xml:space="preserve"> Потери и удельное потребление энергетических ресурсов на единицу объема отпуска холодной воды в году, предшествующем первому году действия Концессионного соглашения;</w:t>
      </w:r>
    </w:p>
    <w:p w:rsidR="00551D43" w:rsidRPr="00EB2B60" w:rsidRDefault="00551D43" w:rsidP="00551D43">
      <w:pPr>
        <w:numPr>
          <w:ilvl w:val="0"/>
          <w:numId w:val="43"/>
        </w:numPr>
        <w:autoSpaceDE w:val="0"/>
        <w:autoSpaceDN w:val="0"/>
        <w:adjustRightInd w:val="0"/>
        <w:ind w:left="0" w:firstLine="709"/>
        <w:jc w:val="both"/>
        <w:rPr>
          <w:bCs/>
        </w:rPr>
      </w:pPr>
      <w:r w:rsidRPr="00EB2B60">
        <w:rPr>
          <w:bCs/>
        </w:rPr>
        <w:t>Приложение №1</w:t>
      </w:r>
      <w:r>
        <w:rPr>
          <w:bCs/>
        </w:rPr>
        <w:t>2</w:t>
      </w:r>
      <w:r w:rsidRPr="00EB2B60">
        <w:rPr>
          <w:bCs/>
        </w:rPr>
        <w:t xml:space="preserve"> Неподконтрольные расходы, и иные цены, значения</w:t>
      </w:r>
      <w:r w:rsidRPr="00EB2B60">
        <w:t>,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r w:rsidRPr="00EB2B60">
        <w:rPr>
          <w:bCs/>
        </w:rPr>
        <w:t>;</w:t>
      </w:r>
    </w:p>
    <w:p w:rsidR="00551D43" w:rsidRPr="00EB2B60" w:rsidRDefault="00551D43" w:rsidP="00551D43">
      <w:pPr>
        <w:numPr>
          <w:ilvl w:val="0"/>
          <w:numId w:val="43"/>
        </w:numPr>
        <w:autoSpaceDE w:val="0"/>
        <w:autoSpaceDN w:val="0"/>
        <w:adjustRightInd w:val="0"/>
        <w:ind w:left="0" w:firstLine="709"/>
        <w:jc w:val="both"/>
        <w:rPr>
          <w:bCs/>
        </w:rPr>
      </w:pPr>
      <w:r w:rsidRPr="00EB2B60">
        <w:rPr>
          <w:bCs/>
        </w:rPr>
        <w:t>Приложение №1</w:t>
      </w:r>
      <w:r>
        <w:rPr>
          <w:bCs/>
        </w:rPr>
        <w:t>3</w:t>
      </w:r>
      <w:r w:rsidRPr="00EB2B60">
        <w:rPr>
          <w:bCs/>
        </w:rPr>
        <w:t xml:space="preserve"> Копии отчета о техническом обследовании Объекта Соглашения;</w:t>
      </w:r>
    </w:p>
    <w:p w:rsidR="00551D43" w:rsidRPr="00EB2B60" w:rsidRDefault="00551D43" w:rsidP="00551D43">
      <w:pPr>
        <w:numPr>
          <w:ilvl w:val="0"/>
          <w:numId w:val="43"/>
        </w:numPr>
        <w:autoSpaceDE w:val="0"/>
        <w:autoSpaceDN w:val="0"/>
        <w:adjustRightInd w:val="0"/>
        <w:ind w:left="0" w:firstLine="709"/>
        <w:jc w:val="both"/>
        <w:rPr>
          <w:bCs/>
        </w:rPr>
      </w:pPr>
      <w:r w:rsidRPr="00EB2B60">
        <w:rPr>
          <w:bCs/>
        </w:rPr>
        <w:t>Приложение №1</w:t>
      </w:r>
      <w:r>
        <w:rPr>
          <w:bCs/>
        </w:rPr>
        <w:t>4</w:t>
      </w:r>
      <w:r w:rsidRPr="00EB2B60">
        <w:rPr>
          <w:bCs/>
        </w:rPr>
        <w:t xml:space="preserve"> Копии годовой бухгалтерской (финансовой) отчетности за три последних отчетных периода ООО «Акватранс».</w:t>
      </w:r>
    </w:p>
    <w:p w:rsidR="00551D43" w:rsidRPr="00407853" w:rsidRDefault="00551D43" w:rsidP="00551D43">
      <w:pPr>
        <w:pStyle w:val="Standard"/>
        <w:autoSpaceDE w:val="0"/>
        <w:ind w:firstLine="709"/>
        <w:jc w:val="both"/>
        <w:rPr>
          <w:lang w:val="ru-RU"/>
        </w:rPr>
      </w:pPr>
    </w:p>
    <w:p w:rsidR="00551D43" w:rsidRPr="00072727" w:rsidRDefault="00551D43" w:rsidP="00551D43">
      <w:pPr>
        <w:pStyle w:val="Standard"/>
        <w:autoSpaceDE w:val="0"/>
        <w:ind w:firstLine="709"/>
        <w:jc w:val="both"/>
        <w:rPr>
          <w:color w:val="000000"/>
          <w:sz w:val="28"/>
          <w:szCs w:val="28"/>
          <w:lang w:val="ru-RU"/>
        </w:rPr>
      </w:pPr>
    </w:p>
    <w:p w:rsidR="00551D43" w:rsidRDefault="00551D43" w:rsidP="00551D43">
      <w:pPr>
        <w:tabs>
          <w:tab w:val="left" w:pos="6885"/>
        </w:tabs>
        <w:jc w:val="center"/>
      </w:pPr>
    </w:p>
    <w:p w:rsidR="00551D43" w:rsidRDefault="00551D43" w:rsidP="00551D43">
      <w:pPr>
        <w:spacing w:after="160" w:line="259" w:lineRule="auto"/>
      </w:pPr>
      <w:r>
        <w:br w:type="page"/>
      </w:r>
    </w:p>
    <w:p w:rsidR="00551D43" w:rsidRDefault="00551D43" w:rsidP="00551D43">
      <w:pPr>
        <w:autoSpaceDE w:val="0"/>
        <w:autoSpaceDN w:val="0"/>
        <w:adjustRightInd w:val="0"/>
        <w:ind w:left="6372"/>
        <w:jc w:val="both"/>
        <w:rPr>
          <w:bCs/>
        </w:rPr>
      </w:pPr>
      <w:r>
        <w:rPr>
          <w:bCs/>
        </w:rPr>
        <w:lastRenderedPageBreak/>
        <w:t>Приложение №1 к Конкурсной документации</w:t>
      </w:r>
    </w:p>
    <w:p w:rsidR="00551D43" w:rsidRDefault="00551D43" w:rsidP="00551D43">
      <w:pPr>
        <w:autoSpaceDE w:val="0"/>
        <w:autoSpaceDN w:val="0"/>
        <w:adjustRightInd w:val="0"/>
        <w:jc w:val="both"/>
        <w:rPr>
          <w:bCs/>
        </w:rPr>
      </w:pPr>
    </w:p>
    <w:p w:rsidR="00551D43" w:rsidRPr="009173BE" w:rsidRDefault="00551D43" w:rsidP="00551D43">
      <w:pPr>
        <w:pStyle w:val="ConsPlusNormal"/>
        <w:ind w:firstLine="284"/>
        <w:jc w:val="right"/>
        <w:rPr>
          <w:rFonts w:ascii="Times New Roman" w:hAnsi="Times New Roman" w:cs="Times New Roman"/>
          <w:b/>
          <w:sz w:val="24"/>
          <w:szCs w:val="24"/>
        </w:rPr>
      </w:pPr>
      <w:r w:rsidRPr="009173BE">
        <w:rPr>
          <w:rFonts w:ascii="Times New Roman" w:hAnsi="Times New Roman" w:cs="Times New Roman"/>
          <w:b/>
          <w:sz w:val="24"/>
          <w:szCs w:val="24"/>
        </w:rPr>
        <w:t xml:space="preserve">Проект </w:t>
      </w:r>
    </w:p>
    <w:p w:rsidR="00551D43" w:rsidRPr="009173BE" w:rsidRDefault="00551D43" w:rsidP="00551D43">
      <w:pPr>
        <w:pStyle w:val="ConsPlusNormal"/>
        <w:ind w:firstLine="284"/>
        <w:jc w:val="right"/>
        <w:rPr>
          <w:rFonts w:ascii="Times New Roman" w:hAnsi="Times New Roman" w:cs="Times New Roman"/>
          <w:b/>
          <w:sz w:val="24"/>
          <w:szCs w:val="24"/>
        </w:rPr>
      </w:pPr>
    </w:p>
    <w:p w:rsidR="00551D43" w:rsidRPr="009173BE" w:rsidRDefault="00551D43" w:rsidP="00551D43">
      <w:pPr>
        <w:pStyle w:val="ConsPlusNormal"/>
        <w:jc w:val="center"/>
        <w:rPr>
          <w:rFonts w:ascii="Times New Roman" w:hAnsi="Times New Roman" w:cs="Times New Roman"/>
          <w:b/>
          <w:sz w:val="24"/>
          <w:szCs w:val="24"/>
        </w:rPr>
      </w:pPr>
      <w:r w:rsidRPr="009173BE">
        <w:rPr>
          <w:rFonts w:ascii="Times New Roman" w:hAnsi="Times New Roman" w:cs="Times New Roman"/>
          <w:b/>
          <w:sz w:val="24"/>
          <w:szCs w:val="24"/>
        </w:rPr>
        <w:t>КОНЦЕССИОННОЕ СОГЛАШЕНИЕ № ________________</w:t>
      </w:r>
    </w:p>
    <w:p w:rsidR="00551D43" w:rsidRPr="009173BE" w:rsidRDefault="00551D43" w:rsidP="00551D43">
      <w:pPr>
        <w:pStyle w:val="ConsPlusNormal"/>
        <w:jc w:val="center"/>
        <w:rPr>
          <w:rFonts w:ascii="Times New Roman" w:hAnsi="Times New Roman" w:cs="Times New Roman"/>
          <w:b/>
          <w:sz w:val="24"/>
          <w:szCs w:val="24"/>
        </w:rPr>
      </w:pPr>
      <w:r w:rsidRPr="009173BE">
        <w:rPr>
          <w:rFonts w:ascii="Times New Roman" w:hAnsi="Times New Roman" w:cs="Times New Roman"/>
          <w:b/>
          <w:sz w:val="24"/>
          <w:szCs w:val="24"/>
        </w:rPr>
        <w:t>в отношении объектов централизованной системы холодного водоснабжения, расположенных на территории Слюдянского муниципального образования</w:t>
      </w:r>
    </w:p>
    <w:p w:rsidR="00551D43" w:rsidRPr="009173BE" w:rsidRDefault="00551D43" w:rsidP="00551D43">
      <w:pPr>
        <w:pStyle w:val="ab"/>
        <w:spacing w:before="0" w:beforeAutospacing="0" w:after="0" w:afterAutospacing="0"/>
        <w:contextualSpacing/>
        <w:jc w:val="center"/>
        <w:rPr>
          <w:b/>
        </w:rPr>
      </w:pPr>
    </w:p>
    <w:p w:rsidR="00551D43" w:rsidRPr="009173BE" w:rsidRDefault="00551D43" w:rsidP="00551D43">
      <w:pPr>
        <w:pStyle w:val="ConsPlusNonformat"/>
        <w:jc w:val="both"/>
        <w:rPr>
          <w:rFonts w:ascii="Times New Roman" w:hAnsi="Times New Roman" w:cs="Times New Roman"/>
          <w:b/>
          <w:sz w:val="24"/>
          <w:szCs w:val="24"/>
        </w:rPr>
      </w:pPr>
      <w:r w:rsidRPr="009173BE">
        <w:rPr>
          <w:rFonts w:ascii="Times New Roman" w:hAnsi="Times New Roman" w:cs="Times New Roman"/>
          <w:b/>
          <w:sz w:val="24"/>
          <w:szCs w:val="24"/>
        </w:rPr>
        <w:t>г.  Слюдянка</w:t>
      </w:r>
      <w:r w:rsidRPr="009173BE">
        <w:rPr>
          <w:rFonts w:ascii="Times New Roman" w:hAnsi="Times New Roman" w:cs="Times New Roman"/>
          <w:b/>
          <w:sz w:val="24"/>
          <w:szCs w:val="24"/>
        </w:rPr>
        <w:tab/>
      </w:r>
      <w:r w:rsidRPr="009173BE">
        <w:rPr>
          <w:rFonts w:ascii="Times New Roman" w:hAnsi="Times New Roman" w:cs="Times New Roman"/>
          <w:b/>
          <w:sz w:val="24"/>
          <w:szCs w:val="24"/>
        </w:rPr>
        <w:tab/>
      </w:r>
      <w:r w:rsidRPr="009173BE">
        <w:rPr>
          <w:rFonts w:ascii="Times New Roman" w:hAnsi="Times New Roman" w:cs="Times New Roman"/>
          <w:b/>
          <w:sz w:val="24"/>
          <w:szCs w:val="24"/>
        </w:rPr>
        <w:tab/>
      </w:r>
      <w:r w:rsidRPr="009173BE">
        <w:rPr>
          <w:rFonts w:ascii="Times New Roman" w:hAnsi="Times New Roman" w:cs="Times New Roman"/>
          <w:b/>
          <w:sz w:val="24"/>
          <w:szCs w:val="24"/>
        </w:rPr>
        <w:tab/>
      </w:r>
      <w:r w:rsidRPr="009173BE">
        <w:rPr>
          <w:rFonts w:ascii="Times New Roman" w:hAnsi="Times New Roman" w:cs="Times New Roman"/>
          <w:b/>
          <w:sz w:val="24"/>
          <w:szCs w:val="24"/>
        </w:rPr>
        <w:tab/>
      </w:r>
      <w:r w:rsidRPr="009173BE">
        <w:rPr>
          <w:rFonts w:ascii="Times New Roman" w:hAnsi="Times New Roman" w:cs="Times New Roman"/>
          <w:b/>
          <w:sz w:val="24"/>
          <w:szCs w:val="24"/>
        </w:rPr>
        <w:tab/>
      </w:r>
      <w:r w:rsidRPr="009173BE">
        <w:rPr>
          <w:rFonts w:ascii="Times New Roman" w:hAnsi="Times New Roman" w:cs="Times New Roman"/>
          <w:b/>
          <w:sz w:val="24"/>
          <w:szCs w:val="24"/>
        </w:rPr>
        <w:tab/>
      </w:r>
      <w:r w:rsidRPr="009173BE">
        <w:rPr>
          <w:rFonts w:ascii="Times New Roman" w:hAnsi="Times New Roman" w:cs="Times New Roman"/>
          <w:b/>
          <w:sz w:val="24"/>
          <w:szCs w:val="24"/>
        </w:rPr>
        <w:tab/>
      </w:r>
      <w:r w:rsidRPr="009173BE">
        <w:rPr>
          <w:rFonts w:ascii="Times New Roman" w:hAnsi="Times New Roman" w:cs="Times New Roman"/>
          <w:sz w:val="24"/>
          <w:szCs w:val="24"/>
        </w:rPr>
        <w:t>«___» ______</w:t>
      </w:r>
      <w:r w:rsidRPr="009173BE">
        <w:rPr>
          <w:rFonts w:ascii="Times New Roman" w:hAnsi="Times New Roman" w:cs="Times New Roman"/>
          <w:sz w:val="24"/>
          <w:szCs w:val="24"/>
        </w:rPr>
        <w:softHyphen/>
      </w:r>
      <w:r w:rsidRPr="009173BE">
        <w:rPr>
          <w:rFonts w:ascii="Times New Roman" w:hAnsi="Times New Roman" w:cs="Times New Roman"/>
          <w:sz w:val="24"/>
          <w:szCs w:val="24"/>
        </w:rPr>
        <w:softHyphen/>
      </w:r>
      <w:r w:rsidRPr="009173BE">
        <w:rPr>
          <w:rFonts w:ascii="Times New Roman" w:hAnsi="Times New Roman" w:cs="Times New Roman"/>
          <w:sz w:val="24"/>
          <w:szCs w:val="24"/>
        </w:rPr>
        <w:softHyphen/>
      </w:r>
      <w:r w:rsidRPr="009173BE">
        <w:rPr>
          <w:rFonts w:ascii="Times New Roman" w:hAnsi="Times New Roman" w:cs="Times New Roman"/>
          <w:sz w:val="24"/>
          <w:szCs w:val="24"/>
        </w:rPr>
        <w:softHyphen/>
      </w:r>
      <w:r w:rsidRPr="009173BE">
        <w:rPr>
          <w:rFonts w:ascii="Times New Roman" w:hAnsi="Times New Roman" w:cs="Times New Roman"/>
          <w:sz w:val="24"/>
          <w:szCs w:val="24"/>
        </w:rPr>
        <w:softHyphen/>
      </w:r>
      <w:r w:rsidRPr="009173BE">
        <w:rPr>
          <w:rFonts w:ascii="Times New Roman" w:hAnsi="Times New Roman" w:cs="Times New Roman"/>
          <w:sz w:val="24"/>
          <w:szCs w:val="24"/>
        </w:rPr>
        <w:softHyphen/>
      </w:r>
      <w:r w:rsidRPr="009173BE">
        <w:rPr>
          <w:rFonts w:ascii="Times New Roman" w:hAnsi="Times New Roman" w:cs="Times New Roman"/>
          <w:sz w:val="24"/>
          <w:szCs w:val="24"/>
        </w:rPr>
        <w:softHyphen/>
        <w:t>___ года</w:t>
      </w:r>
    </w:p>
    <w:p w:rsidR="00551D43" w:rsidRPr="009173BE" w:rsidRDefault="00551D43" w:rsidP="00551D43">
      <w:pPr>
        <w:ind w:firstLine="709"/>
        <w:jc w:val="both"/>
        <w:rPr>
          <w:b/>
        </w:rPr>
      </w:pPr>
    </w:p>
    <w:p w:rsidR="00551D43" w:rsidRPr="009173BE" w:rsidRDefault="00551D43" w:rsidP="00551D43">
      <w:pPr>
        <w:ind w:firstLine="709"/>
        <w:jc w:val="both"/>
      </w:pPr>
      <w:r w:rsidRPr="009173BE">
        <w:rPr>
          <w:b/>
        </w:rPr>
        <w:t>Слюдянское муниципальное образование</w:t>
      </w:r>
      <w:r w:rsidRPr="009173BE">
        <w:t>, от имени которого выступает Администрация Слюдянского городского поселения Слюдянского района Иркутской области, в лице главы Слюдянского муниципального образования Сендзяка Владимира Николаевича, действующего на основании Устава Слюдянского муниципального образования, именуемый в дальнейшем «</w:t>
      </w:r>
      <w:r w:rsidRPr="009173BE">
        <w:rPr>
          <w:b/>
        </w:rPr>
        <w:t>Концедент»</w:t>
      </w:r>
      <w:r w:rsidRPr="009173BE">
        <w:t xml:space="preserve">, с одной стороны, и _______________________________________________ в лице _____________________________________________, действующего на основании Устава ____________________________________________________________, именуемый в дальнейшем </w:t>
      </w:r>
      <w:r w:rsidRPr="009173BE">
        <w:rPr>
          <w:b/>
        </w:rPr>
        <w:t>«Концессионер»,</w:t>
      </w:r>
      <w:r w:rsidRPr="009173BE">
        <w:t xml:space="preserve"> с другой стороны, и </w:t>
      </w:r>
      <w:r w:rsidRPr="009173BE">
        <w:rPr>
          <w:b/>
        </w:rPr>
        <w:t>Субъект Российской Федерации – Иркутская область</w:t>
      </w:r>
      <w:r w:rsidRPr="009173BE">
        <w:t xml:space="preserve">, в лице Губернатора Иркутской области Левченко Сергея Георгиевича, действующего на основании Устава Иркутской области, именуемый в дальнейшем </w:t>
      </w:r>
      <w:r w:rsidRPr="009173BE">
        <w:rPr>
          <w:b/>
        </w:rPr>
        <w:t>«Субъект РФ»,</w:t>
      </w:r>
      <w:r w:rsidRPr="009173BE">
        <w:t xml:space="preserve"> с третьей стороны, именуемые в дальнейшем при совместном упоминании </w:t>
      </w:r>
      <w:r w:rsidRPr="009173BE">
        <w:rPr>
          <w:b/>
        </w:rPr>
        <w:t>«Стороны»</w:t>
      </w:r>
      <w:r w:rsidRPr="009173BE">
        <w:t>, в соответствии с протоколом о результатах проведения открытого конкурса (по сообщению №____________________________) на право заключения концессионного соглашения в отношении объектов централизованной системы холодного водоснабжения и (или) водоснабжения, расположенных на территории Слюдянского муниципального образования, находящихся в собственности Слюдянского муниципального образования от «____» _____________ г. №_____ заключили настоящее Соглашение о нижеследующем:</w:t>
      </w:r>
    </w:p>
    <w:p w:rsidR="00551D43" w:rsidRPr="009173BE" w:rsidRDefault="00551D43" w:rsidP="00551D43">
      <w:pPr>
        <w:jc w:val="center"/>
        <w:rPr>
          <w:b/>
        </w:rPr>
      </w:pPr>
    </w:p>
    <w:p w:rsidR="00551D43" w:rsidRPr="009173BE" w:rsidRDefault="00551D43" w:rsidP="00551D43">
      <w:pPr>
        <w:jc w:val="center"/>
        <w:rPr>
          <w:b/>
        </w:rPr>
      </w:pPr>
      <w:r w:rsidRPr="009173BE">
        <w:rPr>
          <w:b/>
        </w:rPr>
        <w:t>1. Предмет Соглашения</w:t>
      </w:r>
    </w:p>
    <w:p w:rsidR="00551D43" w:rsidRPr="009173BE" w:rsidRDefault="00551D43" w:rsidP="00551D43">
      <w:pPr>
        <w:jc w:val="center"/>
        <w:rPr>
          <w:b/>
        </w:rPr>
      </w:pPr>
    </w:p>
    <w:p w:rsidR="00551D43" w:rsidRPr="009173BE" w:rsidRDefault="00551D43" w:rsidP="00551D43">
      <w:pPr>
        <w:pStyle w:val="ConsPlusNonformat"/>
        <w:numPr>
          <w:ilvl w:val="1"/>
          <w:numId w:val="3"/>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Концессионер обязуется за свой счет реконструировать имущество, состав и описание которого приведены в </w:t>
      </w:r>
      <w:r w:rsidRPr="009173BE">
        <w:rPr>
          <w:rFonts w:ascii="Times New Roman" w:hAnsi="Times New Roman" w:cs="Times New Roman"/>
          <w:b/>
          <w:sz w:val="24"/>
          <w:szCs w:val="24"/>
        </w:rPr>
        <w:t>разделе 2</w:t>
      </w:r>
      <w:r w:rsidRPr="009173BE">
        <w:rPr>
          <w:rFonts w:ascii="Times New Roman" w:hAnsi="Times New Roman" w:cs="Times New Roman"/>
          <w:sz w:val="24"/>
          <w:szCs w:val="24"/>
        </w:rPr>
        <w:t xml:space="preserve"> настоящего Соглашения (далее – Объект Соглашения), право собственности, на которое принадлежит Концеденту, и осуществлять деятельность по производству, передаче и распределению холодного водоснабжения, с использованием (эксплуатацией)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551D43" w:rsidRPr="009173BE" w:rsidRDefault="00551D43" w:rsidP="00551D43">
      <w:pPr>
        <w:pStyle w:val="ConsPlusNonformat"/>
        <w:numPr>
          <w:ilvl w:val="1"/>
          <w:numId w:val="3"/>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К реконструкции Объекта настоящего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настоящего Соглашения или его отдельных частей, иные мероприятия по улучшению характеристик и эксплуатационных свойств Объекта настоящего Соглашения.</w:t>
      </w:r>
    </w:p>
    <w:p w:rsidR="00551D43" w:rsidRPr="009173BE" w:rsidRDefault="00551D43" w:rsidP="00551D43">
      <w:pPr>
        <w:pStyle w:val="ConsPlusNonformat"/>
        <w:ind w:left="709"/>
        <w:jc w:val="both"/>
        <w:rPr>
          <w:rFonts w:ascii="Times New Roman" w:hAnsi="Times New Roman" w:cs="Times New Roman"/>
          <w:sz w:val="24"/>
          <w:szCs w:val="24"/>
        </w:rPr>
      </w:pPr>
    </w:p>
    <w:p w:rsidR="00551D43" w:rsidRPr="009173BE" w:rsidRDefault="00551D43" w:rsidP="00551D43">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b/>
          <w:sz w:val="24"/>
          <w:szCs w:val="24"/>
        </w:rPr>
        <w:t>2. Объект Соглашения</w:t>
      </w:r>
    </w:p>
    <w:p w:rsidR="00551D43" w:rsidRPr="009173BE" w:rsidRDefault="00551D43" w:rsidP="00551D43">
      <w:pPr>
        <w:pStyle w:val="ConsPlusNonformat"/>
        <w:ind w:firstLine="284"/>
        <w:jc w:val="center"/>
        <w:rPr>
          <w:rFonts w:ascii="Times New Roman" w:hAnsi="Times New Roman" w:cs="Times New Roman"/>
          <w:b/>
          <w:sz w:val="24"/>
          <w:szCs w:val="24"/>
        </w:rPr>
      </w:pPr>
    </w:p>
    <w:p w:rsidR="00551D43" w:rsidRPr="009173BE" w:rsidRDefault="00551D43" w:rsidP="00551D43">
      <w:pPr>
        <w:pStyle w:val="ConsPlusNonformat"/>
        <w:numPr>
          <w:ilvl w:val="1"/>
          <w:numId w:val="4"/>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Объектом Соглашения являются объекты централизованной системы холодного водоснабжения, расположенные на территории Слюдянского муниципального образования, технологически связанные между собой и предназначенные для </w:t>
      </w:r>
      <w:r w:rsidRPr="009173BE">
        <w:rPr>
          <w:rFonts w:ascii="Times New Roman" w:hAnsi="Times New Roman" w:cs="Times New Roman"/>
          <w:sz w:val="24"/>
          <w:szCs w:val="24"/>
        </w:rPr>
        <w:lastRenderedPageBreak/>
        <w:t xml:space="preserve">осуществления деятельности, указанной в </w:t>
      </w:r>
      <w:r w:rsidRPr="009173BE">
        <w:rPr>
          <w:rFonts w:ascii="Times New Roman" w:hAnsi="Times New Roman" w:cs="Times New Roman"/>
          <w:b/>
          <w:sz w:val="24"/>
          <w:szCs w:val="24"/>
        </w:rPr>
        <w:t xml:space="preserve">пункте 1.1 </w:t>
      </w:r>
      <w:r w:rsidRPr="009173BE">
        <w:rPr>
          <w:rFonts w:ascii="Times New Roman" w:hAnsi="Times New Roman" w:cs="Times New Roman"/>
          <w:sz w:val="24"/>
          <w:szCs w:val="24"/>
        </w:rPr>
        <w:t>настоящего Соглашения.</w:t>
      </w:r>
    </w:p>
    <w:p w:rsidR="00551D43" w:rsidRPr="009173BE" w:rsidRDefault="00551D43" w:rsidP="00551D43">
      <w:pPr>
        <w:pStyle w:val="ConsPlusNonformat"/>
        <w:numPr>
          <w:ilvl w:val="1"/>
          <w:numId w:val="4"/>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Объект Соглашения, подлежащий реконструкции, принадлежит Концеденту на праве собственности. </w:t>
      </w:r>
    </w:p>
    <w:p w:rsidR="00551D43" w:rsidRPr="009173BE" w:rsidRDefault="00551D43" w:rsidP="00551D43">
      <w:pPr>
        <w:pStyle w:val="ConsPlusNonformat"/>
        <w:numPr>
          <w:ilvl w:val="1"/>
          <w:numId w:val="4"/>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Сведения об Объекте Соглашения, составе, описании, в том числе о технико-экономических показателях, реквизитах документов, удостоверяющих право собственности на передаваемый Объект Соглашения, приведены в </w:t>
      </w:r>
      <w:r w:rsidRPr="009173BE">
        <w:rPr>
          <w:rFonts w:ascii="Times New Roman" w:hAnsi="Times New Roman" w:cs="Times New Roman"/>
          <w:b/>
          <w:sz w:val="24"/>
          <w:szCs w:val="24"/>
        </w:rPr>
        <w:t>Приложении № 1</w:t>
      </w:r>
      <w:r w:rsidRPr="009173BE">
        <w:rPr>
          <w:rFonts w:ascii="Times New Roman" w:hAnsi="Times New Roman" w:cs="Times New Roman"/>
          <w:sz w:val="24"/>
          <w:szCs w:val="24"/>
        </w:rPr>
        <w:t xml:space="preserve"> к настоящему Соглашению.</w:t>
      </w:r>
    </w:p>
    <w:p w:rsidR="00551D43" w:rsidRPr="009173BE" w:rsidRDefault="00551D43" w:rsidP="00551D43">
      <w:pPr>
        <w:pStyle w:val="ConsPlusNonformat"/>
        <w:numPr>
          <w:ilvl w:val="1"/>
          <w:numId w:val="4"/>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551D43" w:rsidRPr="009173BE" w:rsidRDefault="00551D43" w:rsidP="00551D43">
      <w:pPr>
        <w:pStyle w:val="ConsPlusNonformat"/>
        <w:ind w:left="709"/>
        <w:jc w:val="both"/>
        <w:rPr>
          <w:rFonts w:ascii="Times New Roman" w:hAnsi="Times New Roman" w:cs="Times New Roman"/>
          <w:sz w:val="24"/>
          <w:szCs w:val="24"/>
        </w:rPr>
      </w:pPr>
    </w:p>
    <w:p w:rsidR="00551D43" w:rsidRPr="009173BE" w:rsidRDefault="00551D43" w:rsidP="00551D43">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b/>
          <w:sz w:val="24"/>
          <w:szCs w:val="24"/>
        </w:rPr>
        <w:t>3. Порядок передачи Концедентом имущества Концессионеру</w:t>
      </w:r>
    </w:p>
    <w:p w:rsidR="00551D43" w:rsidRPr="009173BE" w:rsidRDefault="00551D43" w:rsidP="00551D43">
      <w:pPr>
        <w:pStyle w:val="ConsPlusNonformat"/>
        <w:ind w:firstLine="284"/>
        <w:jc w:val="center"/>
        <w:rPr>
          <w:rFonts w:ascii="Times New Roman" w:hAnsi="Times New Roman" w:cs="Times New Roman"/>
          <w:b/>
          <w:sz w:val="24"/>
          <w:szCs w:val="24"/>
        </w:rPr>
      </w:pPr>
    </w:p>
    <w:p w:rsidR="00551D43" w:rsidRPr="009173BE" w:rsidRDefault="00551D43" w:rsidP="00551D43">
      <w:pPr>
        <w:pStyle w:val="ConsPlusNonformat"/>
        <w:numPr>
          <w:ilvl w:val="1"/>
          <w:numId w:val="5"/>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Концедент обязуется передать Концессионеру, а Концессионер обязуется принять Объект Соглашения, а также права владения и пользования указанным объектом в срок, установленный </w:t>
      </w:r>
      <w:r w:rsidRPr="009173BE">
        <w:rPr>
          <w:rFonts w:ascii="Times New Roman" w:hAnsi="Times New Roman" w:cs="Times New Roman"/>
          <w:b/>
          <w:sz w:val="24"/>
          <w:szCs w:val="24"/>
        </w:rPr>
        <w:t>пунктом 10.3</w:t>
      </w:r>
      <w:r w:rsidRPr="009173BE">
        <w:rPr>
          <w:rFonts w:ascii="Times New Roman" w:hAnsi="Times New Roman" w:cs="Times New Roman"/>
          <w:sz w:val="24"/>
          <w:szCs w:val="24"/>
        </w:rPr>
        <w:t xml:space="preserve"> настоящего Соглашения. </w:t>
      </w:r>
    </w:p>
    <w:p w:rsidR="00551D43" w:rsidRPr="009173BE" w:rsidRDefault="00551D43" w:rsidP="00551D43">
      <w:pPr>
        <w:pStyle w:val="ConsPlusNonformat"/>
        <w:numPr>
          <w:ilvl w:val="1"/>
          <w:numId w:val="5"/>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Передача Концедентом Концессионеру Объекта Соглашения осуществляется по акту приема-передачи, подписываемому Концедентом и Концессионером.</w:t>
      </w:r>
    </w:p>
    <w:p w:rsidR="00551D43" w:rsidRPr="009173BE" w:rsidRDefault="00551D43" w:rsidP="00551D43">
      <w:pPr>
        <w:pStyle w:val="ConsPlusNonformat"/>
        <w:ind w:firstLine="709"/>
        <w:jc w:val="both"/>
        <w:rPr>
          <w:rFonts w:ascii="Times New Roman" w:hAnsi="Times New Roman" w:cs="Times New Roman"/>
          <w:sz w:val="24"/>
          <w:szCs w:val="24"/>
        </w:rPr>
      </w:pPr>
      <w:r w:rsidRPr="009173BE">
        <w:rPr>
          <w:rFonts w:ascii="Times New Roman" w:hAnsi="Times New Roman" w:cs="Times New Roman"/>
          <w:sz w:val="24"/>
          <w:szCs w:val="24"/>
        </w:rPr>
        <w:t>Обязанность Концедента по передаче Объекта Соглашения считается исполненной после принятия Объекта Соглашения Концессионером и подписания Концедентом и Концессионером акта приема-передачи.</w:t>
      </w:r>
    </w:p>
    <w:p w:rsidR="00551D43" w:rsidRPr="009173BE" w:rsidRDefault="00551D43" w:rsidP="00551D43">
      <w:pPr>
        <w:pStyle w:val="ConsPlusNonformat"/>
        <w:ind w:firstLine="709"/>
        <w:jc w:val="both"/>
        <w:rPr>
          <w:rFonts w:ascii="Times New Roman" w:hAnsi="Times New Roman" w:cs="Times New Roman"/>
          <w:sz w:val="24"/>
          <w:szCs w:val="24"/>
        </w:rPr>
      </w:pPr>
      <w:r w:rsidRPr="009173BE">
        <w:rPr>
          <w:rFonts w:ascii="Times New Roman" w:hAnsi="Times New Roman" w:cs="Times New Roman"/>
          <w:sz w:val="24"/>
          <w:szCs w:val="24"/>
        </w:rPr>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rsidR="00551D43" w:rsidRPr="009173BE" w:rsidRDefault="00551D43" w:rsidP="00551D43">
      <w:pPr>
        <w:pStyle w:val="ConsPlusNonformat"/>
        <w:numPr>
          <w:ilvl w:val="1"/>
          <w:numId w:val="5"/>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Концедент обязан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в целях создания условий осуществления Концессионером деятельности, указанной в </w:t>
      </w:r>
      <w:r w:rsidRPr="009173BE">
        <w:rPr>
          <w:rFonts w:ascii="Times New Roman" w:hAnsi="Times New Roman" w:cs="Times New Roman"/>
          <w:b/>
          <w:sz w:val="24"/>
          <w:szCs w:val="24"/>
        </w:rPr>
        <w:t>пункте 1.1</w:t>
      </w:r>
      <w:r w:rsidRPr="009173BE">
        <w:rPr>
          <w:rFonts w:ascii="Times New Roman" w:hAnsi="Times New Roman" w:cs="Times New Roman"/>
          <w:sz w:val="24"/>
          <w:szCs w:val="24"/>
        </w:rPr>
        <w:t xml:space="preserve"> настоящего Соглашения (далее – Иное Имущество), в срок, установленный </w:t>
      </w:r>
      <w:r w:rsidRPr="009173BE">
        <w:rPr>
          <w:rFonts w:ascii="Times New Roman" w:hAnsi="Times New Roman" w:cs="Times New Roman"/>
          <w:b/>
          <w:sz w:val="24"/>
          <w:szCs w:val="24"/>
        </w:rPr>
        <w:t>пунктом 10.3</w:t>
      </w:r>
      <w:r w:rsidRPr="009173BE">
        <w:rPr>
          <w:rFonts w:ascii="Times New Roman" w:hAnsi="Times New Roman" w:cs="Times New Roman"/>
          <w:sz w:val="24"/>
          <w:szCs w:val="24"/>
        </w:rPr>
        <w:t xml:space="preserve"> настоящего Соглашения.</w:t>
      </w:r>
    </w:p>
    <w:p w:rsidR="00551D43" w:rsidRPr="009173BE" w:rsidRDefault="00551D43" w:rsidP="00551D43">
      <w:pPr>
        <w:pStyle w:val="ConsPlusNonformat"/>
        <w:numPr>
          <w:ilvl w:val="1"/>
          <w:numId w:val="5"/>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Концедент гарантирует, что он является собственником Иного имущества, права владения и пользования которым передаются Концессионером в соответствии с настоящим Соглашением. </w:t>
      </w:r>
    </w:p>
    <w:p w:rsidR="00551D43" w:rsidRPr="009173BE" w:rsidRDefault="00551D43" w:rsidP="00551D43">
      <w:pPr>
        <w:pStyle w:val="ConsPlusNonformat"/>
        <w:numPr>
          <w:ilvl w:val="1"/>
          <w:numId w:val="5"/>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Сведения об Ином имуществе, составе, описании, в том числе о технико-экономических показателях, реквизитах документов, удостоверяющих право собственности на передаваемое Иное имущество приведены в </w:t>
      </w:r>
      <w:r w:rsidRPr="009173BE">
        <w:rPr>
          <w:rFonts w:ascii="Times New Roman" w:hAnsi="Times New Roman" w:cs="Times New Roman"/>
          <w:b/>
          <w:sz w:val="24"/>
          <w:szCs w:val="24"/>
        </w:rPr>
        <w:t>Приложении № 1</w:t>
      </w:r>
      <w:r w:rsidRPr="009173BE">
        <w:rPr>
          <w:rFonts w:ascii="Times New Roman" w:hAnsi="Times New Roman" w:cs="Times New Roman"/>
          <w:sz w:val="24"/>
          <w:szCs w:val="24"/>
        </w:rPr>
        <w:t xml:space="preserve"> к настоящему Соглашению.</w:t>
      </w:r>
    </w:p>
    <w:p w:rsidR="00551D43" w:rsidRPr="009173BE" w:rsidRDefault="00551D43" w:rsidP="00551D43">
      <w:pPr>
        <w:pStyle w:val="ConsPlusNonformat"/>
        <w:numPr>
          <w:ilvl w:val="1"/>
          <w:numId w:val="5"/>
        </w:numPr>
        <w:ind w:left="0" w:firstLine="709"/>
        <w:contextualSpacing/>
        <w:jc w:val="both"/>
        <w:rPr>
          <w:rFonts w:ascii="Times New Roman" w:hAnsi="Times New Roman" w:cs="Times New Roman"/>
          <w:sz w:val="24"/>
          <w:szCs w:val="24"/>
        </w:rPr>
      </w:pPr>
      <w:r w:rsidRPr="009173BE">
        <w:rPr>
          <w:rFonts w:ascii="Times New Roman" w:hAnsi="Times New Roman" w:cs="Times New Roman"/>
          <w:sz w:val="24"/>
          <w:szCs w:val="24"/>
        </w:rPr>
        <w:t>Передача Концедентом Иного имущества Концессионеру осуществляется по акту приема-передачи, подписываемому Концедентом и Концессионером.</w:t>
      </w:r>
    </w:p>
    <w:p w:rsidR="00551D43" w:rsidRPr="009173BE" w:rsidRDefault="00551D43" w:rsidP="00551D43">
      <w:pPr>
        <w:pStyle w:val="ConsPlusNonformat"/>
        <w:ind w:firstLine="709"/>
        <w:jc w:val="both"/>
        <w:rPr>
          <w:rFonts w:ascii="Times New Roman" w:hAnsi="Times New Roman" w:cs="Times New Roman"/>
          <w:sz w:val="24"/>
          <w:szCs w:val="24"/>
        </w:rPr>
      </w:pPr>
      <w:r w:rsidRPr="009173BE">
        <w:rPr>
          <w:rFonts w:ascii="Times New Roman" w:hAnsi="Times New Roman" w:cs="Times New Roman"/>
          <w:sz w:val="24"/>
          <w:szCs w:val="24"/>
        </w:rPr>
        <w:t>Обязанность Концедента по передаче Концессионеру прав владения и пользования на объекты недвижимого имущества, входящие в состав Иного имущества, считается исполненной со дня государственной регистрации указанных прав Концессионера.</w:t>
      </w:r>
    </w:p>
    <w:p w:rsidR="00551D43" w:rsidRPr="009173BE" w:rsidRDefault="00551D43" w:rsidP="00551D43">
      <w:pPr>
        <w:pStyle w:val="ConsPlusNonformat"/>
        <w:numPr>
          <w:ilvl w:val="1"/>
          <w:numId w:val="5"/>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Сроки владения и пользования Концессионером Иным имуществом не могут превышать срока действия настоящего Соглашения.</w:t>
      </w:r>
    </w:p>
    <w:p w:rsidR="00551D43" w:rsidRPr="009173BE" w:rsidRDefault="00551D43" w:rsidP="00551D43">
      <w:pPr>
        <w:pStyle w:val="ConsPlusNonformat"/>
        <w:numPr>
          <w:ilvl w:val="1"/>
          <w:numId w:val="5"/>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Концедент передает Концессионеру по перечню согласно </w:t>
      </w:r>
      <w:r w:rsidRPr="009173BE">
        <w:rPr>
          <w:rFonts w:ascii="Times New Roman" w:hAnsi="Times New Roman" w:cs="Times New Roman"/>
          <w:b/>
          <w:sz w:val="24"/>
          <w:szCs w:val="24"/>
        </w:rPr>
        <w:t>Приложению № 1</w:t>
      </w:r>
      <w:r w:rsidRPr="009173BE">
        <w:rPr>
          <w:rFonts w:ascii="Times New Roman" w:hAnsi="Times New Roman" w:cs="Times New Roman"/>
          <w:sz w:val="24"/>
          <w:szCs w:val="24"/>
        </w:rPr>
        <w:t xml:space="preserve"> к настоящему Соглашению копии документов, относящиеся к передаваемому Объекту Соглашения и Иному имуществу, необходимые для исполнения настоящего Соглашения, одновременно с передачей соответствующего объекта.</w:t>
      </w:r>
    </w:p>
    <w:p w:rsidR="00551D43" w:rsidRPr="009173BE" w:rsidRDefault="00551D43" w:rsidP="00551D43">
      <w:pPr>
        <w:pStyle w:val="ConsPlusNonformat"/>
        <w:numPr>
          <w:ilvl w:val="1"/>
          <w:numId w:val="5"/>
        </w:numPr>
        <w:ind w:left="0" w:firstLine="709"/>
        <w:contextualSpacing/>
        <w:jc w:val="both"/>
        <w:rPr>
          <w:rFonts w:ascii="Times New Roman" w:hAnsi="Times New Roman" w:cs="Times New Roman"/>
          <w:sz w:val="24"/>
          <w:szCs w:val="24"/>
        </w:rPr>
      </w:pPr>
      <w:r w:rsidRPr="009173BE">
        <w:rPr>
          <w:rFonts w:ascii="Times New Roman" w:hAnsi="Times New Roman" w:cs="Times New Roman"/>
          <w:sz w:val="24"/>
          <w:szCs w:val="24"/>
        </w:rPr>
        <w:t>Права Концессионера на владение и пользование объектами недвижимого имущества, входящими в состав Объекта Соглашения и Иного имущества, подлежат государственной регистрации в качестве обременения права собственности Концедента в установленном законодательством Российской Федерации порядке.</w:t>
      </w:r>
    </w:p>
    <w:p w:rsidR="00551D43" w:rsidRPr="009173BE" w:rsidRDefault="00551D43" w:rsidP="00551D43">
      <w:pPr>
        <w:pStyle w:val="ConsPlusNonformat"/>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Концедент и Концессионер обязуются осуществить действия, необходимые для государственной регистрации прав Концессионера на владение и пользование недвижимым </w:t>
      </w:r>
      <w:r w:rsidRPr="009173BE">
        <w:rPr>
          <w:rFonts w:ascii="Times New Roman" w:hAnsi="Times New Roman" w:cs="Times New Roman"/>
          <w:sz w:val="24"/>
          <w:szCs w:val="24"/>
        </w:rPr>
        <w:lastRenderedPageBreak/>
        <w:t xml:space="preserve">имуществом, входящим в состав Объекта Соглашения и состав Иного имущества, в течение </w:t>
      </w:r>
      <w:r w:rsidRPr="009173BE">
        <w:rPr>
          <w:rFonts w:ascii="Times New Roman" w:hAnsi="Times New Roman" w:cs="Times New Roman"/>
          <w:b/>
          <w:sz w:val="24"/>
          <w:szCs w:val="24"/>
        </w:rPr>
        <w:t>30 (тридцати) календарных дней</w:t>
      </w:r>
      <w:r w:rsidRPr="009173BE">
        <w:rPr>
          <w:rFonts w:ascii="Times New Roman" w:hAnsi="Times New Roman" w:cs="Times New Roman"/>
          <w:sz w:val="24"/>
          <w:szCs w:val="24"/>
        </w:rPr>
        <w:t xml:space="preserve"> с момента заключения настоящего Соглашения.</w:t>
      </w:r>
    </w:p>
    <w:p w:rsidR="00551D43" w:rsidRPr="009173BE" w:rsidRDefault="00551D43" w:rsidP="00551D43">
      <w:pPr>
        <w:pStyle w:val="ConsPlusNonformat"/>
        <w:numPr>
          <w:ilvl w:val="1"/>
          <w:numId w:val="5"/>
        </w:numPr>
        <w:ind w:left="0" w:firstLine="709"/>
        <w:contextualSpacing/>
        <w:jc w:val="both"/>
        <w:rPr>
          <w:rFonts w:ascii="Times New Roman" w:hAnsi="Times New Roman" w:cs="Times New Roman"/>
          <w:sz w:val="24"/>
          <w:szCs w:val="24"/>
        </w:rPr>
      </w:pPr>
      <w:r w:rsidRPr="009173BE">
        <w:rPr>
          <w:rFonts w:ascii="Times New Roman" w:hAnsi="Times New Roman" w:cs="Times New Roman"/>
          <w:sz w:val="24"/>
          <w:szCs w:val="24"/>
        </w:rPr>
        <w:t xml:space="preserve">Государственная регистрация прав, указанных в </w:t>
      </w:r>
      <w:r w:rsidRPr="009173BE">
        <w:rPr>
          <w:rFonts w:ascii="Times New Roman" w:hAnsi="Times New Roman" w:cs="Times New Roman"/>
          <w:b/>
          <w:sz w:val="24"/>
          <w:szCs w:val="24"/>
        </w:rPr>
        <w:t>пункте 3.9</w:t>
      </w:r>
      <w:r w:rsidRPr="009173BE">
        <w:rPr>
          <w:rFonts w:ascii="Times New Roman" w:hAnsi="Times New Roman" w:cs="Times New Roman"/>
          <w:sz w:val="24"/>
          <w:szCs w:val="24"/>
        </w:rPr>
        <w:t xml:space="preserve"> настоящего Соглашения, осуществляется за счет Концессионера.</w:t>
      </w:r>
    </w:p>
    <w:p w:rsidR="00551D43" w:rsidRPr="009173BE" w:rsidRDefault="00551D43" w:rsidP="00551D43">
      <w:pPr>
        <w:pStyle w:val="a7"/>
        <w:widowControl w:val="0"/>
        <w:numPr>
          <w:ilvl w:val="1"/>
          <w:numId w:val="5"/>
        </w:numPr>
        <w:autoSpaceDE w:val="0"/>
        <w:autoSpaceDN w:val="0"/>
        <w:ind w:left="0" w:firstLine="709"/>
        <w:jc w:val="both"/>
      </w:pPr>
      <w:r w:rsidRPr="009173BE">
        <w:t xml:space="preserve"> Выявленное в течение одного года с момента подписания Концедентом и Концессионером акта приема-передачи Объекта Соглашения Концессионеру несоответствие показателей Объекта Соглашения технико-экономическим показателям, установленным в решении Концедента о заключении настоящего Соглашения, является основанием для предъявления Концессионером Концеденту требования о безвозмездном устранении выявленных недостатков, либо для изменения условий настоящего Соглашения, либо для его расторжения в судебном порядке.</w:t>
      </w:r>
    </w:p>
    <w:p w:rsidR="00551D43" w:rsidRPr="009173BE" w:rsidRDefault="00551D43" w:rsidP="00551D43">
      <w:pPr>
        <w:pStyle w:val="a7"/>
        <w:widowControl w:val="0"/>
        <w:numPr>
          <w:ilvl w:val="1"/>
          <w:numId w:val="5"/>
        </w:numPr>
        <w:autoSpaceDE w:val="0"/>
        <w:autoSpaceDN w:val="0"/>
        <w:ind w:left="0" w:firstLine="709"/>
        <w:jc w:val="both"/>
      </w:pPr>
      <w:r w:rsidRPr="009173BE">
        <w:t xml:space="preserve">В случае, если права на недвижимое имущество, переданное Концессионеру в соответствии с настоящим Соглашением, не зарегистрированы в установленном законодательством порядке, Концессионер обязан в течение </w:t>
      </w:r>
      <w:r w:rsidRPr="009173BE">
        <w:rPr>
          <w:b/>
        </w:rPr>
        <w:t>1 (одного) года</w:t>
      </w:r>
      <w:r w:rsidRPr="009173BE">
        <w:t xml:space="preserve"> с момента заключения настоящего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а также государственной регистрации обременения данного права.</w:t>
      </w:r>
    </w:p>
    <w:p w:rsidR="00551D43" w:rsidRPr="009173BE" w:rsidRDefault="00551D43" w:rsidP="00551D43">
      <w:pPr>
        <w:pStyle w:val="a7"/>
        <w:widowControl w:val="0"/>
        <w:autoSpaceDE w:val="0"/>
        <w:autoSpaceDN w:val="0"/>
        <w:ind w:left="0" w:firstLine="709"/>
        <w:jc w:val="both"/>
      </w:pPr>
      <w:r w:rsidRPr="009173BE">
        <w:t xml:space="preserve">Доверенность без права передоверия сроком на </w:t>
      </w:r>
      <w:r w:rsidRPr="009173BE">
        <w:rPr>
          <w:b/>
        </w:rPr>
        <w:t>1 (один) год</w:t>
      </w:r>
      <w:r w:rsidRPr="009173BE">
        <w:t xml:space="preserve">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w:t>
      </w:r>
      <w:r w:rsidRPr="009173BE">
        <w:rPr>
          <w:b/>
        </w:rPr>
        <w:t>30 (тридцати) календарных дней</w:t>
      </w:r>
      <w:r w:rsidRPr="009173BE">
        <w:t xml:space="preserve"> со дня получения такого запроса. Если по истечении </w:t>
      </w:r>
      <w:r w:rsidRPr="009173BE">
        <w:rPr>
          <w:b/>
        </w:rPr>
        <w:t>1 (одного) года</w:t>
      </w:r>
      <w:r w:rsidRPr="009173BE">
        <w:t xml:space="preserve"> с момента заключения настоящего Соглашения права на незарегистрированное недвижимое имущество не были зарегистрированы в Едином государственном реестре недвижимости, незарегистрированное недвижимое имущество, передача которого Концессионеру предусмотрена настоящим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настоящего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настоящим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настоящего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настоящим Соглашением.</w:t>
      </w:r>
    </w:p>
    <w:p w:rsidR="00551D43" w:rsidRPr="009173BE" w:rsidRDefault="00551D43" w:rsidP="00551D43">
      <w:pPr>
        <w:pStyle w:val="a7"/>
        <w:widowControl w:val="0"/>
        <w:numPr>
          <w:ilvl w:val="1"/>
          <w:numId w:val="5"/>
        </w:numPr>
        <w:autoSpaceDE w:val="0"/>
        <w:autoSpaceDN w:val="0"/>
        <w:ind w:left="0" w:firstLine="709"/>
        <w:jc w:val="both"/>
      </w:pPr>
      <w:r w:rsidRPr="009173BE">
        <w:t>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551D43" w:rsidRPr="009173BE" w:rsidRDefault="00551D43" w:rsidP="00551D43">
      <w:pPr>
        <w:pStyle w:val="a7"/>
        <w:widowControl w:val="0"/>
        <w:numPr>
          <w:ilvl w:val="1"/>
          <w:numId w:val="5"/>
        </w:numPr>
        <w:autoSpaceDE w:val="0"/>
        <w:autoSpaceDN w:val="0"/>
        <w:ind w:left="0" w:firstLine="709"/>
        <w:jc w:val="both"/>
      </w:pPr>
      <w:r w:rsidRPr="009173BE">
        <w:t xml:space="preserve">В случае, если имеется иное не принадлежащее Концеденту имущество, предназначенное для единого технологического процесса и осуществления деятельности </w:t>
      </w:r>
      <w:r w:rsidRPr="009173BE">
        <w:rPr>
          <w:rFonts w:eastAsiaTheme="minorHAnsi"/>
        </w:rPr>
        <w:t>(</w:t>
      </w:r>
      <w:r w:rsidRPr="009173BE">
        <w:rPr>
          <w:rFonts w:eastAsiaTheme="minorHAnsi"/>
          <w:b/>
        </w:rPr>
        <w:t>раздел 3 в Приложении №1)</w:t>
      </w:r>
      <w:r w:rsidRPr="009173BE">
        <w:t>, Концедент вправе заключить с собственником имущества гражданско-правовой договор, которым будут определены условия и порядок предоставления указанного имущества Концессионеру (договор в пользу третьего лица).</w:t>
      </w:r>
    </w:p>
    <w:p w:rsidR="00551D43" w:rsidRPr="009173BE" w:rsidRDefault="00551D43" w:rsidP="00551D43">
      <w:pPr>
        <w:pStyle w:val="a7"/>
        <w:widowControl w:val="0"/>
        <w:autoSpaceDE w:val="0"/>
        <w:autoSpaceDN w:val="0"/>
        <w:ind w:left="709"/>
        <w:jc w:val="both"/>
      </w:pPr>
    </w:p>
    <w:p w:rsidR="00551D43" w:rsidRPr="009173BE" w:rsidRDefault="00551D43" w:rsidP="00551D43">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b/>
          <w:sz w:val="24"/>
          <w:szCs w:val="24"/>
        </w:rPr>
        <w:t>4. Реконструкция Объекта Соглашения</w:t>
      </w:r>
    </w:p>
    <w:p w:rsidR="00551D43" w:rsidRPr="009173BE" w:rsidRDefault="00551D43" w:rsidP="00551D43">
      <w:pPr>
        <w:pStyle w:val="ConsPlusNonformat"/>
        <w:ind w:firstLine="284"/>
        <w:jc w:val="center"/>
        <w:rPr>
          <w:rFonts w:ascii="Times New Roman" w:hAnsi="Times New Roman" w:cs="Times New Roman"/>
          <w:b/>
          <w:sz w:val="24"/>
          <w:szCs w:val="24"/>
        </w:rPr>
      </w:pPr>
    </w:p>
    <w:p w:rsidR="00551D43" w:rsidRPr="009173BE" w:rsidRDefault="00551D43" w:rsidP="00551D43">
      <w:pPr>
        <w:pStyle w:val="a7"/>
        <w:widowControl w:val="0"/>
        <w:numPr>
          <w:ilvl w:val="1"/>
          <w:numId w:val="6"/>
        </w:numPr>
        <w:autoSpaceDE w:val="0"/>
        <w:autoSpaceDN w:val="0"/>
        <w:ind w:left="0" w:firstLine="709"/>
        <w:jc w:val="both"/>
      </w:pPr>
      <w:r w:rsidRPr="009173BE">
        <w:t xml:space="preserve">Концессионер обязан за свой счет реконструировать Объект Соглашения, технико-экономические показатели которого установлены в </w:t>
      </w:r>
      <w:r w:rsidRPr="009173BE">
        <w:rPr>
          <w:b/>
        </w:rPr>
        <w:t>Приложении № 1</w:t>
      </w:r>
      <w:r w:rsidRPr="009173BE">
        <w:t xml:space="preserve"> к </w:t>
      </w:r>
      <w:r w:rsidRPr="009173BE">
        <w:lastRenderedPageBreak/>
        <w:t xml:space="preserve">настоящему Соглашению, в сроки, установленные </w:t>
      </w:r>
      <w:r w:rsidRPr="009173BE">
        <w:rPr>
          <w:b/>
        </w:rPr>
        <w:t>Приложением № 2</w:t>
      </w:r>
      <w:r w:rsidRPr="009173BE">
        <w:t xml:space="preserve"> к настоящему Соглашению.</w:t>
      </w:r>
    </w:p>
    <w:p w:rsidR="00551D43" w:rsidRPr="009173BE" w:rsidRDefault="00551D43" w:rsidP="00551D43">
      <w:pPr>
        <w:pStyle w:val="a7"/>
        <w:widowControl w:val="0"/>
        <w:numPr>
          <w:ilvl w:val="1"/>
          <w:numId w:val="6"/>
        </w:numPr>
        <w:autoSpaceDE w:val="0"/>
        <w:autoSpaceDN w:val="0"/>
        <w:ind w:left="0" w:firstLine="709"/>
        <w:jc w:val="both"/>
      </w:pPr>
      <w:r w:rsidRPr="009173BE">
        <w:t xml:space="preserve">Задание и основные мероприятия, предлагаемые к реализации в рамках настоящего Соглашения, с описанием основных характеристик таких мероприятий приведены в </w:t>
      </w:r>
      <w:r w:rsidRPr="009173BE">
        <w:rPr>
          <w:b/>
        </w:rPr>
        <w:t>Приложении № 2</w:t>
      </w:r>
      <w:r w:rsidRPr="009173BE">
        <w:t xml:space="preserve"> к настоящему Соглашению. </w:t>
      </w:r>
    </w:p>
    <w:p w:rsidR="00551D43" w:rsidRPr="009173BE" w:rsidRDefault="00551D43" w:rsidP="00551D43">
      <w:pPr>
        <w:pStyle w:val="ConsPlusNonformat"/>
        <w:widowControl/>
        <w:numPr>
          <w:ilvl w:val="1"/>
          <w:numId w:val="6"/>
        </w:numPr>
        <w:ind w:left="0" w:firstLine="709"/>
        <w:jc w:val="both"/>
        <w:rPr>
          <w:rFonts w:ascii="Times New Roman" w:hAnsi="Times New Roman" w:cs="Times New Roman"/>
          <w:b/>
          <w:sz w:val="24"/>
          <w:szCs w:val="24"/>
        </w:rPr>
      </w:pPr>
      <w:r w:rsidRPr="009173BE">
        <w:rPr>
          <w:rFonts w:ascii="Times New Roman" w:hAnsi="Times New Roman" w:cs="Times New Roman"/>
          <w:sz w:val="24"/>
          <w:szCs w:val="24"/>
        </w:rPr>
        <w:t xml:space="preserve">Концессионер обязан достигнуть плановых значений показателей деятельности Концессионера, указанных в </w:t>
      </w:r>
      <w:r w:rsidRPr="009173BE">
        <w:rPr>
          <w:rFonts w:ascii="Times New Roman" w:hAnsi="Times New Roman" w:cs="Times New Roman"/>
          <w:b/>
          <w:sz w:val="24"/>
          <w:szCs w:val="24"/>
        </w:rPr>
        <w:t>Приложении № 3</w:t>
      </w:r>
      <w:r w:rsidRPr="009173BE">
        <w:rPr>
          <w:rFonts w:ascii="Times New Roman" w:hAnsi="Times New Roman" w:cs="Times New Roman"/>
          <w:sz w:val="24"/>
          <w:szCs w:val="24"/>
        </w:rPr>
        <w:t xml:space="preserve"> к настоящему Соглашению.</w:t>
      </w:r>
    </w:p>
    <w:p w:rsidR="00551D43" w:rsidRPr="009173BE" w:rsidRDefault="00551D43" w:rsidP="00551D43">
      <w:pPr>
        <w:pStyle w:val="a7"/>
        <w:widowControl w:val="0"/>
        <w:numPr>
          <w:ilvl w:val="1"/>
          <w:numId w:val="6"/>
        </w:numPr>
        <w:autoSpaceDE w:val="0"/>
        <w:autoSpaceDN w:val="0"/>
        <w:ind w:left="0" w:firstLine="709"/>
        <w:jc w:val="both"/>
      </w:pPr>
      <w:r w:rsidRPr="009173BE">
        <w:t>Перечень реконструируемых в течение срока действия настоящего Соглашения объектов, входящих в Объект Соглашения, объем и источники инвестиций, привлекаемых для реконструкции этих объектов, подлежит включению в инвестиционные программы Концессионера, утверждаемые в порядке, установленном законодательством Российской Федерации в сфере регулирования цен (тарифов).</w:t>
      </w:r>
    </w:p>
    <w:p w:rsidR="00551D43" w:rsidRPr="009173BE" w:rsidRDefault="00551D43" w:rsidP="00551D43">
      <w:pPr>
        <w:pStyle w:val="a7"/>
        <w:widowControl w:val="0"/>
        <w:numPr>
          <w:ilvl w:val="1"/>
          <w:numId w:val="6"/>
        </w:numPr>
        <w:autoSpaceDE w:val="0"/>
        <w:autoSpaceDN w:val="0"/>
        <w:ind w:left="0" w:firstLine="709"/>
        <w:jc w:val="both"/>
      </w:pPr>
      <w:r w:rsidRPr="009173BE">
        <w:t xml:space="preserve">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настоящее Соглашение, в соответствии с </w:t>
      </w:r>
      <w:r w:rsidRPr="009173BE">
        <w:rPr>
          <w:b/>
        </w:rPr>
        <w:t>Приложением № 2</w:t>
      </w:r>
      <w:r w:rsidRPr="009173BE">
        <w:t xml:space="preserve"> к настоящему Соглашению.</w:t>
      </w:r>
    </w:p>
    <w:p w:rsidR="00551D43" w:rsidRPr="009173BE" w:rsidRDefault="00551D43" w:rsidP="00551D43">
      <w:pPr>
        <w:pStyle w:val="a7"/>
        <w:widowControl w:val="0"/>
        <w:numPr>
          <w:ilvl w:val="1"/>
          <w:numId w:val="6"/>
        </w:numPr>
        <w:autoSpaceDE w:val="0"/>
        <w:autoSpaceDN w:val="0"/>
        <w:ind w:left="0" w:firstLine="709"/>
        <w:jc w:val="both"/>
      </w:pPr>
      <w:r w:rsidRPr="009173BE">
        <w:t xml:space="preserve">Концедент и Концессионер обязуются осуществить действия, необходимые для государственной регистрации права собственности Концедента на созданный объект, входящий в состав Объекта Соглашения, а также прав Концессионера  на владение и пользование указанным  имуществом в течение </w:t>
      </w:r>
      <w:r w:rsidRPr="009173BE">
        <w:rPr>
          <w:b/>
        </w:rPr>
        <w:t>30 (тридцати) календарных дней</w:t>
      </w:r>
      <w:r w:rsidRPr="009173BE">
        <w:t xml:space="preserve"> с даты ввода данного объекта в эксплуатацию.</w:t>
      </w:r>
    </w:p>
    <w:p w:rsidR="00551D43" w:rsidRPr="009173BE" w:rsidRDefault="00551D43" w:rsidP="00551D43">
      <w:pPr>
        <w:pStyle w:val="ConsPlusNonformat"/>
        <w:numPr>
          <w:ilvl w:val="1"/>
          <w:numId w:val="6"/>
        </w:numPr>
        <w:ind w:left="0" w:firstLine="709"/>
        <w:contextualSpacing/>
        <w:jc w:val="both"/>
        <w:rPr>
          <w:rFonts w:ascii="Times New Roman" w:hAnsi="Times New Roman" w:cs="Times New Roman"/>
          <w:sz w:val="24"/>
          <w:szCs w:val="24"/>
        </w:rPr>
      </w:pPr>
      <w:r w:rsidRPr="009173BE">
        <w:rPr>
          <w:rFonts w:ascii="Times New Roman" w:hAnsi="Times New Roman" w:cs="Times New Roman"/>
          <w:sz w:val="24"/>
          <w:szCs w:val="24"/>
        </w:rPr>
        <w:t xml:space="preserve">Государственная регистрация прав, указанных в </w:t>
      </w:r>
      <w:r w:rsidRPr="009173BE">
        <w:rPr>
          <w:rFonts w:ascii="Times New Roman" w:hAnsi="Times New Roman" w:cs="Times New Roman"/>
          <w:b/>
          <w:sz w:val="24"/>
          <w:szCs w:val="24"/>
        </w:rPr>
        <w:t xml:space="preserve">пункте 4.6 </w:t>
      </w:r>
      <w:r w:rsidRPr="009173BE">
        <w:rPr>
          <w:rFonts w:ascii="Times New Roman" w:hAnsi="Times New Roman" w:cs="Times New Roman"/>
          <w:sz w:val="24"/>
          <w:szCs w:val="24"/>
        </w:rPr>
        <w:t>настоящего Соглашения, осуществляется за счет Концессионера.</w:t>
      </w:r>
    </w:p>
    <w:p w:rsidR="00551D43" w:rsidRPr="009173BE" w:rsidRDefault="00551D43" w:rsidP="00551D43">
      <w:pPr>
        <w:pStyle w:val="a7"/>
        <w:widowControl w:val="0"/>
        <w:numPr>
          <w:ilvl w:val="1"/>
          <w:numId w:val="6"/>
        </w:numPr>
        <w:autoSpaceDE w:val="0"/>
        <w:autoSpaceDN w:val="0"/>
        <w:ind w:left="0" w:firstLine="709"/>
        <w:jc w:val="both"/>
      </w:pPr>
      <w:r w:rsidRPr="009173BE">
        <w:t>Концессионер обязан за свой счет осуществить в отношении объектов Иного имущества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 имущества.</w:t>
      </w:r>
    </w:p>
    <w:p w:rsidR="00551D43" w:rsidRPr="009173BE" w:rsidRDefault="00551D43" w:rsidP="00551D43">
      <w:pPr>
        <w:pStyle w:val="ConsPlusNonformat"/>
        <w:widowControl/>
        <w:numPr>
          <w:ilvl w:val="1"/>
          <w:numId w:val="6"/>
        </w:numPr>
        <w:ind w:left="0" w:firstLine="709"/>
        <w:jc w:val="both"/>
        <w:rPr>
          <w:rFonts w:ascii="Times New Roman" w:hAnsi="Times New Roman" w:cs="Times New Roman"/>
          <w:b/>
          <w:sz w:val="24"/>
          <w:szCs w:val="24"/>
        </w:rPr>
      </w:pPr>
      <w:r w:rsidRPr="009173BE">
        <w:rPr>
          <w:rFonts w:ascii="Times New Roman" w:hAnsi="Times New Roman" w:cs="Times New Roman"/>
          <w:sz w:val="24"/>
          <w:szCs w:val="24"/>
        </w:rPr>
        <w:t>Концессионер вправе с согласия Концедента привлекать к выполнению работ по реконструкции Объекта Соглашения третьих лиц, за действия которых он отвечает как за свои собственные.</w:t>
      </w:r>
    </w:p>
    <w:p w:rsidR="00551D43" w:rsidRPr="009173BE" w:rsidRDefault="00551D43" w:rsidP="00551D43">
      <w:pPr>
        <w:pStyle w:val="a7"/>
        <w:widowControl w:val="0"/>
        <w:numPr>
          <w:ilvl w:val="1"/>
          <w:numId w:val="6"/>
        </w:numPr>
        <w:autoSpaceDE w:val="0"/>
        <w:autoSpaceDN w:val="0"/>
        <w:ind w:left="0" w:firstLine="709"/>
        <w:jc w:val="both"/>
      </w:pPr>
      <w:r w:rsidRPr="009173BE">
        <w:t>Концессионер в случае необходимости обязан за свой счет разработать и согласовать с Концедентом проектную документацию, необходимую для реконструкции Объекта соглашения.</w:t>
      </w:r>
    </w:p>
    <w:p w:rsidR="00551D43" w:rsidRPr="009173BE" w:rsidRDefault="00551D43" w:rsidP="00551D43">
      <w:pPr>
        <w:pStyle w:val="a7"/>
        <w:widowControl w:val="0"/>
        <w:autoSpaceDE w:val="0"/>
        <w:autoSpaceDN w:val="0"/>
        <w:ind w:left="0" w:firstLine="709"/>
        <w:jc w:val="both"/>
      </w:pPr>
      <w:r w:rsidRPr="009173BE">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551D43" w:rsidRPr="009173BE" w:rsidRDefault="00551D43" w:rsidP="00551D43">
      <w:pPr>
        <w:pStyle w:val="ConsPlusNonformat"/>
        <w:widowControl/>
        <w:numPr>
          <w:ilvl w:val="1"/>
          <w:numId w:val="6"/>
        </w:numPr>
        <w:ind w:left="0" w:firstLine="709"/>
        <w:jc w:val="both"/>
        <w:rPr>
          <w:rFonts w:ascii="Times New Roman" w:hAnsi="Times New Roman" w:cs="Times New Roman"/>
          <w:b/>
          <w:sz w:val="24"/>
          <w:szCs w:val="24"/>
        </w:rPr>
      </w:pPr>
      <w:r w:rsidRPr="009173BE">
        <w:rPr>
          <w:rFonts w:ascii="Times New Roman" w:hAnsi="Times New Roman" w:cs="Times New Roman"/>
          <w:sz w:val="24"/>
          <w:szCs w:val="24"/>
        </w:rPr>
        <w:t>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551D43" w:rsidRPr="009173BE" w:rsidRDefault="00551D43" w:rsidP="00551D43">
      <w:pPr>
        <w:pStyle w:val="a7"/>
        <w:widowControl w:val="0"/>
        <w:numPr>
          <w:ilvl w:val="1"/>
          <w:numId w:val="6"/>
        </w:numPr>
        <w:autoSpaceDE w:val="0"/>
        <w:autoSpaceDN w:val="0"/>
        <w:ind w:left="0" w:firstLine="709"/>
        <w:jc w:val="both"/>
      </w:pPr>
      <w:r w:rsidRPr="009173BE">
        <w:t>Концедент обязуется обеспечить Концессионеру необходимые условия для выполнения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w:t>
      </w:r>
    </w:p>
    <w:p w:rsidR="00551D43" w:rsidRPr="009173BE" w:rsidRDefault="00551D43" w:rsidP="00551D43">
      <w:pPr>
        <w:pStyle w:val="ConsPlusNonformat"/>
        <w:widowControl/>
        <w:numPr>
          <w:ilvl w:val="1"/>
          <w:numId w:val="6"/>
        </w:numPr>
        <w:ind w:left="0" w:firstLine="709"/>
        <w:jc w:val="both"/>
        <w:rPr>
          <w:rFonts w:ascii="Times New Roman" w:hAnsi="Times New Roman" w:cs="Times New Roman"/>
          <w:b/>
          <w:sz w:val="24"/>
          <w:szCs w:val="24"/>
        </w:rPr>
      </w:pPr>
      <w:r w:rsidRPr="009173BE">
        <w:rPr>
          <w:rFonts w:ascii="Times New Roman" w:hAnsi="Times New Roman" w:cs="Times New Roman"/>
          <w:sz w:val="24"/>
          <w:szCs w:val="24"/>
        </w:rPr>
        <w:t>Концедент обязуется осуществить действия по подготовке территории, необходимой для реконструкции Объекта Соглашения, в том числе:</w:t>
      </w:r>
    </w:p>
    <w:p w:rsidR="00551D43" w:rsidRPr="009173BE" w:rsidRDefault="00551D43" w:rsidP="00551D43">
      <w:pPr>
        <w:pStyle w:val="a7"/>
        <w:widowControl w:val="0"/>
        <w:numPr>
          <w:ilvl w:val="2"/>
          <w:numId w:val="6"/>
        </w:numPr>
        <w:autoSpaceDE w:val="0"/>
        <w:autoSpaceDN w:val="0"/>
        <w:ind w:left="0" w:firstLine="709"/>
        <w:jc w:val="both"/>
      </w:pPr>
      <w:r w:rsidRPr="009173BE">
        <w:t>обеспечить снос или перенос самовольных построек, расположенных в зоне реконструкции Объекта Соглашения, препятствующих реализации мероприятий по реконструкции;</w:t>
      </w:r>
    </w:p>
    <w:p w:rsidR="00551D43" w:rsidRPr="009173BE" w:rsidRDefault="00551D43" w:rsidP="00551D43">
      <w:pPr>
        <w:pStyle w:val="a7"/>
        <w:widowControl w:val="0"/>
        <w:numPr>
          <w:ilvl w:val="2"/>
          <w:numId w:val="6"/>
        </w:numPr>
        <w:autoSpaceDE w:val="0"/>
        <w:autoSpaceDN w:val="0"/>
        <w:ind w:left="0" w:firstLine="709"/>
        <w:jc w:val="both"/>
      </w:pPr>
      <w:r w:rsidRPr="009173BE">
        <w:t xml:space="preserve">если на земельных участках под сетями расположены объекты движимого и недвижимого имущества, принадлежащие на законных основаниях третьим лицам, согласовать с третьими лицами их перенос или изъять земельные участки для </w:t>
      </w:r>
      <w:r w:rsidRPr="009173BE">
        <w:lastRenderedPageBreak/>
        <w:t>муниципальных нужд;</w:t>
      </w:r>
    </w:p>
    <w:p w:rsidR="00551D43" w:rsidRPr="009173BE" w:rsidRDefault="00551D43" w:rsidP="00551D43">
      <w:pPr>
        <w:pStyle w:val="a7"/>
        <w:widowControl w:val="0"/>
        <w:numPr>
          <w:ilvl w:val="2"/>
          <w:numId w:val="6"/>
        </w:numPr>
        <w:autoSpaceDE w:val="0"/>
        <w:autoSpaceDN w:val="0"/>
        <w:ind w:left="0" w:firstLine="709"/>
        <w:jc w:val="both"/>
      </w:pPr>
      <w:r w:rsidRPr="009173BE">
        <w:t xml:space="preserve">если Объект Соглашения расположен на участке, принадлежащем третьим лицам, согласовать с собственниками порядок проведения работ по реконструкции Объекта Соглашения. </w:t>
      </w:r>
    </w:p>
    <w:p w:rsidR="00551D43" w:rsidRPr="009173BE" w:rsidRDefault="00551D43" w:rsidP="00551D43">
      <w:pPr>
        <w:pStyle w:val="a7"/>
        <w:widowControl w:val="0"/>
        <w:numPr>
          <w:ilvl w:val="1"/>
          <w:numId w:val="6"/>
        </w:numPr>
        <w:autoSpaceDE w:val="0"/>
        <w:autoSpaceDN w:val="0"/>
        <w:ind w:left="0" w:firstLine="680"/>
        <w:jc w:val="both"/>
      </w:pPr>
      <w:r w:rsidRPr="009173BE">
        <w:t xml:space="preserve">Концессионером осуществляется ввод в эксплуатацию реконструированного Объекта Соглашения в порядке, установленном законодательством Российской Федерации. </w:t>
      </w:r>
    </w:p>
    <w:p w:rsidR="00551D43" w:rsidRPr="009173BE" w:rsidRDefault="00551D43" w:rsidP="00551D43">
      <w:pPr>
        <w:pStyle w:val="a7"/>
        <w:widowControl w:val="0"/>
        <w:numPr>
          <w:ilvl w:val="1"/>
          <w:numId w:val="6"/>
        </w:numPr>
        <w:autoSpaceDE w:val="0"/>
        <w:autoSpaceDN w:val="0"/>
        <w:ind w:left="0" w:firstLine="680"/>
        <w:jc w:val="both"/>
      </w:pPr>
      <w:r w:rsidRPr="009173BE">
        <w:t>При обнаружении Концессионером независящих от Сторон обстоятельств, делающих невозможным создание и (или)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обязательств по настоящему Соглашению и внесения в него изменений.</w:t>
      </w:r>
    </w:p>
    <w:p w:rsidR="00551D43" w:rsidRPr="009173BE" w:rsidRDefault="00551D43" w:rsidP="00551D43">
      <w:pPr>
        <w:pStyle w:val="a7"/>
        <w:widowControl w:val="0"/>
        <w:numPr>
          <w:ilvl w:val="1"/>
          <w:numId w:val="6"/>
        </w:numPr>
        <w:autoSpaceDE w:val="0"/>
        <w:autoSpaceDN w:val="0"/>
        <w:ind w:left="0" w:firstLine="709"/>
        <w:jc w:val="both"/>
      </w:pPr>
      <w:r w:rsidRPr="009173BE">
        <w:t xml:space="preserve">Концессионер обязан осуществить инвестиции в реконструкцию Объекта Соглашения в объемах, указанных в </w:t>
      </w:r>
      <w:r w:rsidRPr="009173BE">
        <w:rPr>
          <w:b/>
        </w:rPr>
        <w:t>Приложении № 2</w:t>
      </w:r>
      <w:r w:rsidRPr="009173BE">
        <w:t xml:space="preserve"> к настоящему Соглашению.</w:t>
      </w:r>
    </w:p>
    <w:p w:rsidR="00551D43" w:rsidRPr="009173BE" w:rsidRDefault="00551D43" w:rsidP="00551D43">
      <w:pPr>
        <w:pStyle w:val="a7"/>
        <w:widowControl w:val="0"/>
        <w:numPr>
          <w:ilvl w:val="1"/>
          <w:numId w:val="6"/>
        </w:numPr>
        <w:autoSpaceDE w:val="0"/>
        <w:autoSpaceDN w:val="0"/>
        <w:ind w:left="0" w:firstLine="709"/>
        <w:jc w:val="both"/>
      </w:pPr>
      <w:r w:rsidRPr="009173BE">
        <w:t xml:space="preserve">Концессионер вправе по согласованию с Концедентом осуществить мероприятия по реконструкции Объекта Соглашения ранее срока, предусмотренного </w:t>
      </w:r>
      <w:r w:rsidRPr="009173BE">
        <w:rPr>
          <w:b/>
        </w:rPr>
        <w:t>Приложением № 2</w:t>
      </w:r>
      <w:r w:rsidRPr="009173BE">
        <w:t xml:space="preserve"> к настоящему Соглашению.</w:t>
      </w:r>
    </w:p>
    <w:p w:rsidR="00551D43" w:rsidRPr="009173BE" w:rsidRDefault="00551D43" w:rsidP="00551D43">
      <w:pPr>
        <w:pStyle w:val="ConsPlusNonformat"/>
        <w:widowControl/>
        <w:numPr>
          <w:ilvl w:val="1"/>
          <w:numId w:val="6"/>
        </w:numPr>
        <w:ind w:left="0" w:firstLine="709"/>
        <w:jc w:val="both"/>
        <w:rPr>
          <w:rFonts w:ascii="Times New Roman" w:hAnsi="Times New Roman" w:cs="Times New Roman"/>
          <w:b/>
          <w:sz w:val="24"/>
          <w:szCs w:val="24"/>
        </w:rPr>
      </w:pPr>
      <w:r w:rsidRPr="009173BE">
        <w:rPr>
          <w:rFonts w:ascii="Times New Roman" w:hAnsi="Times New Roman" w:cs="Times New Roman"/>
          <w:sz w:val="24"/>
          <w:szCs w:val="24"/>
        </w:rPr>
        <w:t xml:space="preserve">Предельный размер расходов на реконструкцию Объекта Соглашения, осуществляемых Концессионером в течение всего срока действия настоящего Соглашения равен </w:t>
      </w:r>
      <w:r w:rsidRPr="009173BE">
        <w:rPr>
          <w:rFonts w:ascii="Times New Roman" w:hAnsi="Times New Roman" w:cs="Times New Roman"/>
          <w:b/>
          <w:sz w:val="24"/>
          <w:szCs w:val="24"/>
        </w:rPr>
        <w:t>_____________ (_________________) рублей ___ копеек (с учетом НДС)</w:t>
      </w:r>
      <w:r w:rsidRPr="009173BE">
        <w:rPr>
          <w:rStyle w:val="afd"/>
          <w:rFonts w:ascii="Times New Roman" w:hAnsi="Times New Roman"/>
          <w:b/>
          <w:sz w:val="24"/>
          <w:szCs w:val="24"/>
        </w:rPr>
        <w:footnoteReference w:id="4"/>
      </w:r>
      <w:r w:rsidRPr="009173BE">
        <w:rPr>
          <w:rFonts w:ascii="Times New Roman" w:hAnsi="Times New Roman" w:cs="Times New Roman"/>
          <w:b/>
          <w:sz w:val="24"/>
          <w:szCs w:val="24"/>
        </w:rPr>
        <w:t xml:space="preserve">. </w:t>
      </w:r>
    </w:p>
    <w:p w:rsidR="00551D43" w:rsidRPr="009173BE" w:rsidRDefault="00551D43" w:rsidP="00551D43">
      <w:pPr>
        <w:pStyle w:val="ConsPlusNonformat"/>
        <w:widowControl/>
        <w:numPr>
          <w:ilvl w:val="1"/>
          <w:numId w:val="6"/>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Объем и источники инвестиций, привлекаемых Концессионером в рамках реализации настоящего соглашения, устанавливаются </w:t>
      </w:r>
      <w:r w:rsidRPr="009173BE">
        <w:rPr>
          <w:rFonts w:ascii="Times New Roman" w:hAnsi="Times New Roman" w:cs="Times New Roman"/>
          <w:b/>
          <w:sz w:val="24"/>
          <w:szCs w:val="24"/>
        </w:rPr>
        <w:t>Приложением № 4</w:t>
      </w:r>
      <w:r w:rsidRPr="009173BE">
        <w:rPr>
          <w:rFonts w:ascii="Times New Roman" w:hAnsi="Times New Roman" w:cs="Times New Roman"/>
          <w:sz w:val="24"/>
          <w:szCs w:val="24"/>
        </w:rPr>
        <w:t xml:space="preserve"> к настоящему Соглашению.</w:t>
      </w:r>
    </w:p>
    <w:p w:rsidR="00551D43" w:rsidRPr="009173BE" w:rsidRDefault="00551D43" w:rsidP="00551D43">
      <w:pPr>
        <w:pStyle w:val="ConsPlusNonformat"/>
        <w:widowControl/>
        <w:numPr>
          <w:ilvl w:val="1"/>
          <w:numId w:val="6"/>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Завершение Концессионером работ по реконструкции Объекта Соглашения оформляется подписываемым Концедентом и Концессионером документом об исполнении Концессионером своих обязательств по реконструкции Объекта Соглашения.</w:t>
      </w:r>
    </w:p>
    <w:p w:rsidR="00551D43" w:rsidRPr="009173BE" w:rsidRDefault="00551D43" w:rsidP="00551D43">
      <w:pPr>
        <w:pStyle w:val="a7"/>
        <w:numPr>
          <w:ilvl w:val="1"/>
          <w:numId w:val="6"/>
        </w:numPr>
        <w:autoSpaceDE w:val="0"/>
        <w:autoSpaceDN w:val="0"/>
        <w:ind w:left="0" w:firstLine="709"/>
        <w:jc w:val="both"/>
      </w:pPr>
      <w:r w:rsidRPr="009173BE">
        <w:t>Завершение Концессионером работ модернизации, замене морально устаревшего и физически изношенного оборудования новым, более производительным оборудованием, мероприятий по улучшению характеристик и эксплуатационных свойств Иного имущества оформляется подписываемым Концедентом и Концессионером документом об исполнении Концессионером своих обязательств по модернизации, замене морально устаревшего и физически изношенного оборудования новым, более производительным оборудованием, мероприятий по улучшению характеристик и эксплуатационных свойств Иного имущества.</w:t>
      </w:r>
    </w:p>
    <w:p w:rsidR="00551D43" w:rsidRPr="009173BE" w:rsidRDefault="00551D43" w:rsidP="00551D43">
      <w:pPr>
        <w:pStyle w:val="a7"/>
        <w:widowControl w:val="0"/>
        <w:numPr>
          <w:ilvl w:val="1"/>
          <w:numId w:val="6"/>
        </w:numPr>
        <w:autoSpaceDE w:val="0"/>
        <w:autoSpaceDN w:val="0"/>
        <w:ind w:left="0" w:firstLine="680"/>
        <w:jc w:val="both"/>
      </w:pPr>
      <w:r w:rsidRPr="009173BE">
        <w:t xml:space="preserve">Концессионер ежегодно не позднее 1 июня года, следующего за отчетным годом, направляет Концеденту для рассмотрения и подписания отчет об исполнении Концессионером обязательств по Соглашению (далее – Отчет Концессионера) с приложением копий документов, подтверждающих исполнение обязательств, предусмотренных </w:t>
      </w:r>
      <w:r w:rsidRPr="009173BE">
        <w:rPr>
          <w:b/>
        </w:rPr>
        <w:t xml:space="preserve">пунктами 4.1 </w:t>
      </w:r>
      <w:r w:rsidRPr="009173BE">
        <w:t>и</w:t>
      </w:r>
      <w:r w:rsidRPr="009173BE">
        <w:rPr>
          <w:b/>
        </w:rPr>
        <w:t> 4.3</w:t>
      </w:r>
      <w:r w:rsidRPr="009173BE">
        <w:t xml:space="preserve"> настоящего Соглашения.</w:t>
      </w:r>
    </w:p>
    <w:p w:rsidR="00551D43" w:rsidRPr="009173BE" w:rsidRDefault="00551D43" w:rsidP="00551D43">
      <w:pPr>
        <w:pStyle w:val="a7"/>
        <w:widowControl w:val="0"/>
        <w:numPr>
          <w:ilvl w:val="1"/>
          <w:numId w:val="6"/>
        </w:numPr>
        <w:autoSpaceDE w:val="0"/>
        <w:autoSpaceDN w:val="0"/>
        <w:ind w:left="0" w:firstLine="680"/>
        <w:jc w:val="both"/>
      </w:pPr>
      <w:r w:rsidRPr="009173BE">
        <w:t>Отчет Концессионера должен содержать следующие сведения по состоянию на 31 декабря отчетного года:</w:t>
      </w:r>
    </w:p>
    <w:p w:rsidR="00551D43" w:rsidRPr="009173BE" w:rsidRDefault="00551D43" w:rsidP="00551D43">
      <w:pPr>
        <w:pStyle w:val="a7"/>
        <w:widowControl w:val="0"/>
        <w:numPr>
          <w:ilvl w:val="2"/>
          <w:numId w:val="6"/>
        </w:numPr>
        <w:autoSpaceDE w:val="0"/>
        <w:autoSpaceDN w:val="0"/>
        <w:ind w:left="0" w:firstLine="709"/>
        <w:jc w:val="both"/>
      </w:pPr>
      <w:r w:rsidRPr="009173BE">
        <w:t>сведения о перечне выполненных Концессионером мероприятий по реконструкции Объекта Соглашения;</w:t>
      </w:r>
    </w:p>
    <w:p w:rsidR="00551D43" w:rsidRPr="009173BE" w:rsidRDefault="00551D43" w:rsidP="00551D43">
      <w:pPr>
        <w:pStyle w:val="a7"/>
        <w:widowControl w:val="0"/>
        <w:numPr>
          <w:ilvl w:val="2"/>
          <w:numId w:val="6"/>
        </w:numPr>
        <w:autoSpaceDE w:val="0"/>
        <w:autoSpaceDN w:val="0"/>
        <w:ind w:left="0" w:firstLine="709"/>
        <w:jc w:val="both"/>
      </w:pPr>
      <w:r w:rsidRPr="009173BE">
        <w:t>сведения о размере расходов Концессионера на реконструкцию Объекта Соглашения;</w:t>
      </w:r>
    </w:p>
    <w:p w:rsidR="00551D43" w:rsidRPr="009173BE" w:rsidRDefault="00551D43" w:rsidP="00551D43">
      <w:pPr>
        <w:pStyle w:val="a7"/>
        <w:widowControl w:val="0"/>
        <w:numPr>
          <w:ilvl w:val="2"/>
          <w:numId w:val="6"/>
        </w:numPr>
        <w:autoSpaceDE w:val="0"/>
        <w:autoSpaceDN w:val="0"/>
        <w:ind w:left="0" w:firstLine="709"/>
        <w:jc w:val="both"/>
      </w:pPr>
      <w:r w:rsidRPr="009173BE">
        <w:t>сведения о достижении плановых показателей деятельности Концессионера;</w:t>
      </w:r>
    </w:p>
    <w:p w:rsidR="00551D43" w:rsidRPr="009173BE" w:rsidRDefault="00551D43" w:rsidP="00551D43">
      <w:pPr>
        <w:pStyle w:val="a7"/>
        <w:widowControl w:val="0"/>
        <w:numPr>
          <w:ilvl w:val="2"/>
          <w:numId w:val="6"/>
        </w:numPr>
        <w:autoSpaceDE w:val="0"/>
        <w:autoSpaceDN w:val="0"/>
        <w:ind w:left="0" w:firstLine="709"/>
        <w:jc w:val="both"/>
      </w:pPr>
      <w:r w:rsidRPr="009173BE">
        <w:rPr>
          <w:lang w:val="en-US"/>
        </w:rPr>
        <w:t>c</w:t>
      </w:r>
      <w:r w:rsidRPr="009173BE">
        <w:t>ведения о замене движимого имущества, входящего в состав Иного имущества.</w:t>
      </w:r>
    </w:p>
    <w:p w:rsidR="00551D43" w:rsidRPr="009173BE" w:rsidRDefault="00551D43" w:rsidP="00551D43">
      <w:pPr>
        <w:pStyle w:val="a7"/>
        <w:widowControl w:val="0"/>
        <w:autoSpaceDE w:val="0"/>
        <w:autoSpaceDN w:val="0"/>
        <w:ind w:left="709"/>
        <w:jc w:val="both"/>
      </w:pPr>
    </w:p>
    <w:p w:rsidR="00551D43" w:rsidRPr="009173BE" w:rsidRDefault="00551D43" w:rsidP="00551D43">
      <w:pPr>
        <w:pStyle w:val="ConsPlusNonformat"/>
        <w:jc w:val="center"/>
        <w:rPr>
          <w:rFonts w:ascii="Times New Roman" w:hAnsi="Times New Roman" w:cs="Times New Roman"/>
          <w:b/>
          <w:sz w:val="24"/>
          <w:szCs w:val="24"/>
        </w:rPr>
      </w:pPr>
      <w:r w:rsidRPr="009173BE">
        <w:rPr>
          <w:rFonts w:ascii="Times New Roman" w:hAnsi="Times New Roman" w:cs="Times New Roman"/>
          <w:b/>
          <w:sz w:val="24"/>
          <w:szCs w:val="24"/>
        </w:rPr>
        <w:t>5. Порядок предоставления Концессионеру земельных участков</w:t>
      </w:r>
    </w:p>
    <w:p w:rsidR="00551D43" w:rsidRPr="009173BE" w:rsidRDefault="00551D43" w:rsidP="00551D43">
      <w:pPr>
        <w:pStyle w:val="ConsPlusNonformat"/>
        <w:jc w:val="center"/>
        <w:rPr>
          <w:rFonts w:ascii="Times New Roman" w:hAnsi="Times New Roman" w:cs="Times New Roman"/>
          <w:b/>
          <w:sz w:val="24"/>
          <w:szCs w:val="24"/>
        </w:rPr>
      </w:pPr>
    </w:p>
    <w:p w:rsidR="00551D43" w:rsidRPr="009173BE" w:rsidRDefault="00551D43" w:rsidP="00551D43">
      <w:pPr>
        <w:pStyle w:val="a7"/>
        <w:widowControl w:val="0"/>
        <w:numPr>
          <w:ilvl w:val="1"/>
          <w:numId w:val="7"/>
        </w:numPr>
        <w:autoSpaceDE w:val="0"/>
        <w:autoSpaceDN w:val="0"/>
        <w:ind w:left="0" w:firstLine="709"/>
        <w:jc w:val="both"/>
      </w:pPr>
      <w:r w:rsidRPr="009173BE">
        <w:lastRenderedPageBreak/>
        <w:t xml:space="preserve">Концедент обязуется заключить с Концессионером договор о предоставлении земельного участка (участков) на праве аренды (субаренды), который необходим для реконструкции Объекта Соглашения и (или) для осуществления Концессионером деятельности, указанной в </w:t>
      </w:r>
      <w:r w:rsidRPr="009173BE">
        <w:rPr>
          <w:b/>
        </w:rPr>
        <w:t>пункте 1.1</w:t>
      </w:r>
      <w:r w:rsidRPr="009173BE">
        <w:t xml:space="preserve"> настоящего Соглашения, в течение </w:t>
      </w:r>
      <w:r w:rsidRPr="009173BE">
        <w:rPr>
          <w:b/>
        </w:rPr>
        <w:t>60 (шестидесяти) рабочих дней</w:t>
      </w:r>
      <w:r w:rsidRPr="009173BE">
        <w:t xml:space="preserve"> со дня подписания настоящего Соглашения и (или) после проведения государственного кадастрового учета земельного участка. </w:t>
      </w:r>
    </w:p>
    <w:p w:rsidR="00551D43" w:rsidRPr="009173BE" w:rsidRDefault="00551D43" w:rsidP="00551D43">
      <w:pPr>
        <w:pStyle w:val="a7"/>
        <w:widowControl w:val="0"/>
        <w:autoSpaceDE w:val="0"/>
        <w:autoSpaceDN w:val="0"/>
        <w:ind w:left="0" w:firstLine="709"/>
        <w:jc w:val="both"/>
      </w:pPr>
      <w:r w:rsidRPr="009173BE">
        <w:t>Договор аренды земельного участка (участков) заключается на срок действия настоящего Соглашения.</w:t>
      </w:r>
    </w:p>
    <w:p w:rsidR="00551D43" w:rsidRPr="009173BE" w:rsidRDefault="00551D43" w:rsidP="00551D43">
      <w:pPr>
        <w:widowControl w:val="0"/>
        <w:autoSpaceDE w:val="0"/>
        <w:autoSpaceDN w:val="0"/>
        <w:ind w:firstLine="680"/>
        <w:jc w:val="both"/>
      </w:pPr>
      <w:r w:rsidRPr="009173BE">
        <w:t xml:space="preserve">Перечень, описание (кадастровый номер, местонахождение, площадь и иные сведения) таких участков и перечень документов, удостоверяющих право собственности Концедента на них, указаны в </w:t>
      </w:r>
      <w:r w:rsidRPr="009173BE">
        <w:rPr>
          <w:b/>
        </w:rPr>
        <w:t>Приложении № 5</w:t>
      </w:r>
      <w:r w:rsidRPr="009173BE">
        <w:t xml:space="preserve"> к настоящему Соглашению.</w:t>
      </w:r>
    </w:p>
    <w:p w:rsidR="00551D43" w:rsidRPr="009173BE" w:rsidRDefault="00551D43" w:rsidP="00551D43">
      <w:pPr>
        <w:widowControl w:val="0"/>
        <w:numPr>
          <w:ilvl w:val="1"/>
          <w:numId w:val="7"/>
        </w:numPr>
        <w:autoSpaceDE w:val="0"/>
        <w:autoSpaceDN w:val="0"/>
        <w:ind w:left="0" w:firstLine="709"/>
        <w:jc w:val="both"/>
      </w:pPr>
      <w:r w:rsidRPr="009173BE">
        <w:t>Передаваемые земельные участки принадлежат Концеденту на праве собственности.</w:t>
      </w:r>
    </w:p>
    <w:p w:rsidR="00551D43" w:rsidRPr="009173BE" w:rsidRDefault="00551D43" w:rsidP="00551D43">
      <w:pPr>
        <w:pStyle w:val="a7"/>
        <w:widowControl w:val="0"/>
        <w:numPr>
          <w:ilvl w:val="1"/>
          <w:numId w:val="7"/>
        </w:numPr>
        <w:autoSpaceDE w:val="0"/>
        <w:autoSpaceDN w:val="0"/>
        <w:ind w:left="0" w:firstLine="709"/>
        <w:jc w:val="both"/>
      </w:pPr>
      <w:r w:rsidRPr="009173BE">
        <w:t xml:space="preserve">При нарушении сроков предоставления земельных участков, срок реконструкции, ввода в эксплуатацию Объекта Соглашения увеличивается соразмерно просрочке Концедента, что не является в этом случае существенным нарушением Концессионером условий настоящего Соглашения. </w:t>
      </w:r>
    </w:p>
    <w:p w:rsidR="00551D43" w:rsidRPr="009173BE" w:rsidRDefault="00551D43" w:rsidP="00551D43">
      <w:pPr>
        <w:pStyle w:val="a7"/>
        <w:widowControl w:val="0"/>
        <w:numPr>
          <w:ilvl w:val="1"/>
          <w:numId w:val="7"/>
        </w:numPr>
        <w:autoSpaceDE w:val="0"/>
        <w:autoSpaceDN w:val="0"/>
        <w:ind w:left="0" w:firstLine="680"/>
        <w:jc w:val="both"/>
      </w:pPr>
      <w:r w:rsidRPr="009173BE">
        <w:t>Договор аренды (субаренды)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 Государственная регистрация указанного договора осуществляется за счет Концедента.</w:t>
      </w:r>
    </w:p>
    <w:p w:rsidR="00551D43" w:rsidRPr="009173BE" w:rsidRDefault="00551D43" w:rsidP="00551D43">
      <w:pPr>
        <w:pStyle w:val="a7"/>
        <w:widowControl w:val="0"/>
        <w:numPr>
          <w:ilvl w:val="1"/>
          <w:numId w:val="7"/>
        </w:numPr>
        <w:autoSpaceDE w:val="0"/>
        <w:autoSpaceDN w:val="0"/>
        <w:ind w:left="0" w:firstLine="680"/>
        <w:jc w:val="both"/>
      </w:pPr>
      <w:r w:rsidRPr="009173BE">
        <w:t>Концессионер не вправе передавать свои права по договору аренды (субаренды) земельного участка (участков) третьим лицам и сдавать земельный участок в субаренду, если иное не предусмотрено договором аренды (субаренду) земельного участка.</w:t>
      </w:r>
    </w:p>
    <w:p w:rsidR="00551D43" w:rsidRPr="009173BE" w:rsidRDefault="00551D43" w:rsidP="00551D43">
      <w:pPr>
        <w:pStyle w:val="a7"/>
        <w:widowControl w:val="0"/>
        <w:numPr>
          <w:ilvl w:val="1"/>
          <w:numId w:val="7"/>
        </w:numPr>
        <w:autoSpaceDE w:val="0"/>
        <w:autoSpaceDN w:val="0"/>
        <w:ind w:left="0" w:firstLine="680"/>
        <w:jc w:val="both"/>
      </w:pPr>
      <w:r w:rsidRPr="009173BE">
        <w:t>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551D43" w:rsidRPr="009173BE" w:rsidRDefault="00551D43" w:rsidP="00551D43">
      <w:pPr>
        <w:pStyle w:val="a7"/>
        <w:widowControl w:val="0"/>
        <w:numPr>
          <w:ilvl w:val="1"/>
          <w:numId w:val="7"/>
        </w:numPr>
        <w:autoSpaceDE w:val="0"/>
        <w:autoSpaceDN w:val="0"/>
        <w:ind w:left="0" w:firstLine="680"/>
        <w:jc w:val="both"/>
      </w:pPr>
      <w:r w:rsidRPr="009173BE">
        <w:t>Прекращение настоящего Соглашения является основанием для прекращения договора аренды (субаренды) земельного участка.</w:t>
      </w:r>
    </w:p>
    <w:p w:rsidR="00551D43" w:rsidRPr="009173BE" w:rsidRDefault="00551D43" w:rsidP="00551D43">
      <w:pPr>
        <w:pStyle w:val="a7"/>
        <w:widowControl w:val="0"/>
        <w:numPr>
          <w:ilvl w:val="1"/>
          <w:numId w:val="7"/>
        </w:numPr>
        <w:autoSpaceDE w:val="0"/>
        <w:autoSpaceDN w:val="0"/>
        <w:ind w:left="0" w:firstLine="680"/>
        <w:jc w:val="both"/>
      </w:pPr>
      <w:r w:rsidRPr="009173BE">
        <w:t>Размер арендной платы за пользование земельным участком определяется по формуле:</w:t>
      </w:r>
    </w:p>
    <w:p w:rsidR="00551D43" w:rsidRPr="009173BE" w:rsidRDefault="00551D43" w:rsidP="00551D43">
      <w:pPr>
        <w:rPr>
          <w:u w:val="single"/>
          <w:lang w:val="en-US"/>
        </w:rPr>
      </w:pPr>
      <w:r w:rsidRPr="009173BE">
        <w:t xml:space="preserve">                                                                                       </w:t>
      </w:r>
      <w:r w:rsidRPr="009173BE">
        <w:rPr>
          <w:u w:val="single"/>
        </w:rPr>
        <w:t xml:space="preserve"> </w:t>
      </w:r>
      <w:r w:rsidRPr="009173BE">
        <w:rPr>
          <w:u w:val="single"/>
          <w:lang w:val="en-US"/>
        </w:rPr>
        <w:t>n</w:t>
      </w:r>
      <w:r w:rsidRPr="009173BE">
        <w:rPr>
          <w:u w:val="single"/>
          <w:vertAlign w:val="subscript"/>
          <w:lang w:val="en-US"/>
        </w:rPr>
        <w:t>t</w:t>
      </w:r>
    </w:p>
    <w:p w:rsidR="00551D43" w:rsidRPr="009173BE" w:rsidRDefault="00551D43" w:rsidP="00551D43">
      <w:pPr>
        <w:rPr>
          <w:vertAlign w:val="subscript"/>
        </w:rPr>
      </w:pPr>
      <w:r w:rsidRPr="009173BE">
        <w:t xml:space="preserve">где:                                                      </w:t>
      </w:r>
      <w:r w:rsidRPr="009173BE">
        <w:rPr>
          <w:lang w:val="en-US"/>
        </w:rPr>
        <w:t>A</w:t>
      </w:r>
      <w:r w:rsidRPr="009173BE">
        <w:rPr>
          <w:vertAlign w:val="subscript"/>
          <w:lang w:val="en-US"/>
        </w:rPr>
        <w:t>t</w:t>
      </w:r>
      <w:r w:rsidRPr="009173BE">
        <w:t>=</w:t>
      </w:r>
      <w:r w:rsidRPr="009173BE">
        <w:rPr>
          <w:lang w:val="en-US"/>
        </w:rPr>
        <w:t>C</w:t>
      </w:r>
      <w:r w:rsidRPr="009173BE">
        <w:t xml:space="preserve"> </w:t>
      </w:r>
      <w:r w:rsidRPr="009173BE">
        <w:rPr>
          <w:vertAlign w:val="subscript"/>
        </w:rPr>
        <w:t xml:space="preserve">кадастр  </w:t>
      </w:r>
      <w:r w:rsidRPr="009173BE">
        <w:t xml:space="preserve">*  </w:t>
      </w:r>
      <w:r w:rsidRPr="009173BE">
        <w:rPr>
          <w:lang w:val="en-US"/>
        </w:rPr>
        <w:t>k</w:t>
      </w:r>
      <w:r w:rsidRPr="009173BE">
        <w:t xml:space="preserve">  *  </w:t>
      </w:r>
      <w:r w:rsidRPr="009173BE">
        <w:rPr>
          <w:lang w:val="en-US"/>
        </w:rPr>
        <w:t>N</w:t>
      </w:r>
      <w:r w:rsidRPr="009173BE">
        <w:rPr>
          <w:vertAlign w:val="subscript"/>
          <w:lang w:val="en-US"/>
        </w:rPr>
        <w:t>t</w:t>
      </w:r>
      <w:r w:rsidRPr="009173BE">
        <w:rPr>
          <w:vertAlign w:val="subscript"/>
        </w:rPr>
        <w:t xml:space="preserve"> *  </w:t>
      </w:r>
      <w:r w:rsidRPr="009173BE">
        <w:rPr>
          <w:vertAlign w:val="subscript"/>
          <w:lang w:val="en-US"/>
        </w:rPr>
        <w:t>K</w:t>
      </w:r>
      <w:r w:rsidRPr="009173BE">
        <w:rPr>
          <w:vertAlign w:val="subscript"/>
        </w:rPr>
        <w:t>И</w:t>
      </w:r>
    </w:p>
    <w:p w:rsidR="00551D43" w:rsidRPr="009173BE" w:rsidRDefault="00551D43" w:rsidP="00551D43"/>
    <w:tbl>
      <w:tblPr>
        <w:tblW w:w="0" w:type="auto"/>
        <w:tblLook w:val="04A0" w:firstRow="1" w:lastRow="0" w:firstColumn="1" w:lastColumn="0" w:noHBand="0" w:noVBand="1"/>
      </w:tblPr>
      <w:tblGrid>
        <w:gridCol w:w="1160"/>
        <w:gridCol w:w="336"/>
        <w:gridCol w:w="7453"/>
        <w:gridCol w:w="406"/>
      </w:tblGrid>
      <w:tr w:rsidR="00551D43" w:rsidRPr="009173BE" w:rsidTr="00485DCE">
        <w:trPr>
          <w:gridAfter w:val="1"/>
          <w:wAfter w:w="472" w:type="dxa"/>
          <w:trHeight w:val="149"/>
        </w:trPr>
        <w:tc>
          <w:tcPr>
            <w:tcW w:w="1001" w:type="dxa"/>
            <w:hideMark/>
          </w:tcPr>
          <w:p w:rsidR="00551D43" w:rsidRPr="009173BE" w:rsidRDefault="00551D43" w:rsidP="00485DCE">
            <w:r w:rsidRPr="009173BE">
              <w:t xml:space="preserve"> </w:t>
            </w:r>
            <w:r w:rsidRPr="009173BE">
              <w:rPr>
                <w:lang w:val="en-US"/>
              </w:rPr>
              <w:t>A</w:t>
            </w:r>
            <w:r w:rsidRPr="009173BE">
              <w:rPr>
                <w:vertAlign w:val="subscript"/>
                <w:lang w:val="en-US"/>
              </w:rPr>
              <w:t>t</w:t>
            </w:r>
          </w:p>
        </w:tc>
        <w:tc>
          <w:tcPr>
            <w:tcW w:w="336" w:type="dxa"/>
            <w:hideMark/>
          </w:tcPr>
          <w:p w:rsidR="00551D43" w:rsidRPr="009173BE" w:rsidRDefault="00551D43" w:rsidP="00485DCE">
            <w:pPr>
              <w:jc w:val="right"/>
            </w:pPr>
            <w:r w:rsidRPr="009173BE">
              <w:t>–</w:t>
            </w:r>
          </w:p>
        </w:tc>
        <w:tc>
          <w:tcPr>
            <w:tcW w:w="8328" w:type="dxa"/>
            <w:hideMark/>
          </w:tcPr>
          <w:p w:rsidR="00551D43" w:rsidRPr="009173BE" w:rsidRDefault="00551D43" w:rsidP="00485DCE">
            <w:pPr>
              <w:jc w:val="both"/>
            </w:pPr>
            <w:r w:rsidRPr="009173BE">
              <w:t xml:space="preserve">размер арендной платы земельного участка на очередной год </w:t>
            </w:r>
            <w:r w:rsidRPr="009173BE">
              <w:rPr>
                <w:i/>
                <w:lang w:val="en-US"/>
              </w:rPr>
              <w:t>t</w:t>
            </w:r>
            <w:r w:rsidRPr="009173BE">
              <w:t xml:space="preserve"> действия Соглашения;</w:t>
            </w:r>
          </w:p>
        </w:tc>
      </w:tr>
      <w:tr w:rsidR="00551D43" w:rsidRPr="009173BE" w:rsidTr="00485DCE">
        <w:trPr>
          <w:trHeight w:val="149"/>
        </w:trPr>
        <w:tc>
          <w:tcPr>
            <w:tcW w:w="1001" w:type="dxa"/>
            <w:hideMark/>
          </w:tcPr>
          <w:p w:rsidR="00551D43" w:rsidRPr="009173BE" w:rsidRDefault="00551D43" w:rsidP="00485DCE">
            <w:r w:rsidRPr="009173BE">
              <w:br w:type="page"/>
              <w:t xml:space="preserve">Скадастр  </w:t>
            </w:r>
            <w:r w:rsidRPr="009173BE">
              <w:rPr>
                <w:vertAlign w:val="subscript"/>
              </w:rPr>
              <w:t xml:space="preserve">            </w:t>
            </w:r>
          </w:p>
        </w:tc>
        <w:tc>
          <w:tcPr>
            <w:tcW w:w="336" w:type="dxa"/>
            <w:hideMark/>
          </w:tcPr>
          <w:p w:rsidR="00551D43" w:rsidRPr="009173BE" w:rsidRDefault="00551D43" w:rsidP="00485DCE">
            <w:r w:rsidRPr="009173BE">
              <w:t>–</w:t>
            </w:r>
          </w:p>
        </w:tc>
        <w:tc>
          <w:tcPr>
            <w:tcW w:w="8800" w:type="dxa"/>
            <w:gridSpan w:val="2"/>
            <w:hideMark/>
          </w:tcPr>
          <w:p w:rsidR="00551D43" w:rsidRPr="009173BE" w:rsidRDefault="00551D43" w:rsidP="00485DCE">
            <w:pPr>
              <w:jc w:val="both"/>
            </w:pPr>
            <w:r w:rsidRPr="009173BE">
              <w:t>кадастровая стоимость земельного участка;</w:t>
            </w:r>
          </w:p>
        </w:tc>
      </w:tr>
      <w:tr w:rsidR="00551D43" w:rsidRPr="009173BE" w:rsidTr="00485DCE">
        <w:trPr>
          <w:gridAfter w:val="1"/>
          <w:wAfter w:w="472" w:type="dxa"/>
        </w:trPr>
        <w:tc>
          <w:tcPr>
            <w:tcW w:w="1001" w:type="dxa"/>
            <w:hideMark/>
          </w:tcPr>
          <w:p w:rsidR="00551D43" w:rsidRPr="009173BE" w:rsidRDefault="00551D43" w:rsidP="00485DCE">
            <w:pPr>
              <w:rPr>
                <w:i/>
                <w:lang w:val="en-US"/>
              </w:rPr>
            </w:pPr>
            <w:r w:rsidRPr="009173BE">
              <w:br w:type="page"/>
            </w:r>
            <w:r w:rsidRPr="009173BE">
              <w:br w:type="page"/>
              <w:t xml:space="preserve"> </w:t>
            </w:r>
            <w:r w:rsidRPr="009173BE">
              <w:rPr>
                <w:lang w:val="en-US"/>
              </w:rPr>
              <w:t>k</w:t>
            </w:r>
          </w:p>
        </w:tc>
        <w:tc>
          <w:tcPr>
            <w:tcW w:w="336" w:type="dxa"/>
            <w:hideMark/>
          </w:tcPr>
          <w:p w:rsidR="00551D43" w:rsidRPr="009173BE" w:rsidRDefault="00551D43" w:rsidP="00485DCE">
            <w:pPr>
              <w:jc w:val="right"/>
            </w:pPr>
            <w:r w:rsidRPr="009173BE">
              <w:t>–</w:t>
            </w:r>
          </w:p>
        </w:tc>
        <w:tc>
          <w:tcPr>
            <w:tcW w:w="8328" w:type="dxa"/>
            <w:hideMark/>
          </w:tcPr>
          <w:p w:rsidR="00551D43" w:rsidRPr="009173BE" w:rsidRDefault="00551D43" w:rsidP="00485DCE">
            <w:pPr>
              <w:jc w:val="both"/>
            </w:pPr>
            <w:r w:rsidRPr="009173BE">
              <w:t>коэффициент, принимаемый значение 0,3% для земельных участков, находящихся под объектами инженерной инфраструктуры жилищно-коммунального комплекса, и значение 1,5% для земельных участков, находящихся под другими объектами;</w:t>
            </w:r>
          </w:p>
        </w:tc>
      </w:tr>
      <w:tr w:rsidR="00551D43" w:rsidRPr="009173BE" w:rsidTr="00485DCE">
        <w:trPr>
          <w:gridAfter w:val="1"/>
          <w:wAfter w:w="472" w:type="dxa"/>
        </w:trPr>
        <w:tc>
          <w:tcPr>
            <w:tcW w:w="1001" w:type="dxa"/>
            <w:hideMark/>
          </w:tcPr>
          <w:p w:rsidR="00551D43" w:rsidRPr="009173BE" w:rsidRDefault="00551D43" w:rsidP="00485DCE">
            <w:r w:rsidRPr="009173BE">
              <w:t xml:space="preserve"> </w:t>
            </w:r>
            <w:r w:rsidRPr="009173BE">
              <w:rPr>
                <w:lang w:val="en-US"/>
              </w:rPr>
              <w:t>n</w:t>
            </w:r>
            <w:r w:rsidRPr="009173BE">
              <w:rPr>
                <w:vertAlign w:val="subscript"/>
                <w:lang w:val="en-US"/>
              </w:rPr>
              <w:t>t</w:t>
            </w:r>
          </w:p>
        </w:tc>
        <w:tc>
          <w:tcPr>
            <w:tcW w:w="336" w:type="dxa"/>
            <w:hideMark/>
          </w:tcPr>
          <w:p w:rsidR="00551D43" w:rsidRPr="009173BE" w:rsidRDefault="00551D43" w:rsidP="00485DCE">
            <w:pPr>
              <w:jc w:val="right"/>
            </w:pPr>
            <w:r w:rsidRPr="009173BE">
              <w:t>–</w:t>
            </w:r>
          </w:p>
        </w:tc>
        <w:tc>
          <w:tcPr>
            <w:tcW w:w="8328" w:type="dxa"/>
            <w:hideMark/>
          </w:tcPr>
          <w:p w:rsidR="00551D43" w:rsidRPr="009173BE" w:rsidRDefault="00551D43" w:rsidP="00485DCE">
            <w:pPr>
              <w:jc w:val="both"/>
            </w:pPr>
            <w:r w:rsidRPr="009173BE">
              <w:t xml:space="preserve">количество дней с начала действия договора аренды земельного участка до конца текущего года </w:t>
            </w:r>
            <w:r w:rsidRPr="009173BE">
              <w:rPr>
                <w:i/>
                <w:lang w:val="en-US"/>
              </w:rPr>
              <w:t>t</w:t>
            </w:r>
            <w:r w:rsidRPr="009173BE">
              <w:t>;</w:t>
            </w:r>
          </w:p>
        </w:tc>
      </w:tr>
      <w:tr w:rsidR="00551D43" w:rsidRPr="009173BE" w:rsidTr="00485DCE">
        <w:trPr>
          <w:gridAfter w:val="1"/>
          <w:wAfter w:w="472" w:type="dxa"/>
        </w:trPr>
        <w:tc>
          <w:tcPr>
            <w:tcW w:w="1001" w:type="dxa"/>
            <w:hideMark/>
          </w:tcPr>
          <w:p w:rsidR="00551D43" w:rsidRPr="009173BE" w:rsidRDefault="00551D43" w:rsidP="00485DCE">
            <w:pPr>
              <w:rPr>
                <w:lang w:val="en-US"/>
              </w:rPr>
            </w:pPr>
            <w:r w:rsidRPr="009173BE">
              <w:t xml:space="preserve"> </w:t>
            </w:r>
            <w:r w:rsidRPr="009173BE">
              <w:rPr>
                <w:lang w:val="en-US"/>
              </w:rPr>
              <w:t>N</w:t>
            </w:r>
            <w:r w:rsidRPr="009173BE">
              <w:rPr>
                <w:vertAlign w:val="subscript"/>
                <w:lang w:val="en-US"/>
              </w:rPr>
              <w:t>t</w:t>
            </w:r>
          </w:p>
          <w:p w:rsidR="00551D43" w:rsidRPr="009173BE" w:rsidRDefault="00551D43" w:rsidP="00485DCE">
            <w:pPr>
              <w:rPr>
                <w:lang w:val="en-US"/>
              </w:rPr>
            </w:pPr>
          </w:p>
          <w:p w:rsidR="00551D43" w:rsidRPr="009173BE" w:rsidRDefault="00551D43" w:rsidP="00485DCE">
            <w:r w:rsidRPr="009173BE">
              <w:t xml:space="preserve">ки </w:t>
            </w:r>
          </w:p>
        </w:tc>
        <w:tc>
          <w:tcPr>
            <w:tcW w:w="336" w:type="dxa"/>
            <w:hideMark/>
          </w:tcPr>
          <w:p w:rsidR="00551D43" w:rsidRPr="009173BE" w:rsidRDefault="00551D43" w:rsidP="00485DCE">
            <w:pPr>
              <w:jc w:val="right"/>
            </w:pPr>
            <w:r w:rsidRPr="009173BE">
              <w:t>–</w:t>
            </w:r>
          </w:p>
          <w:p w:rsidR="00551D43" w:rsidRPr="009173BE" w:rsidRDefault="00551D43" w:rsidP="00485DCE"/>
          <w:p w:rsidR="00551D43" w:rsidRPr="009173BE" w:rsidRDefault="00551D43" w:rsidP="00485DCE">
            <w:r w:rsidRPr="009173BE">
              <w:t xml:space="preserve">_ </w:t>
            </w:r>
          </w:p>
        </w:tc>
        <w:tc>
          <w:tcPr>
            <w:tcW w:w="8328" w:type="dxa"/>
            <w:hideMark/>
          </w:tcPr>
          <w:p w:rsidR="00551D43" w:rsidRPr="009173BE" w:rsidRDefault="00551D43" w:rsidP="00485DCE">
            <w:pPr>
              <w:jc w:val="both"/>
            </w:pPr>
            <w:r w:rsidRPr="009173BE">
              <w:t xml:space="preserve">общее количество дней в текущем году </w:t>
            </w:r>
            <w:r w:rsidRPr="009173BE">
              <w:rPr>
                <w:i/>
                <w:lang w:val="en-US"/>
              </w:rPr>
              <w:t>t</w:t>
            </w:r>
            <w:r w:rsidRPr="009173BE">
              <w:t xml:space="preserve"> действия договора аренды земельного участка.</w:t>
            </w:r>
          </w:p>
          <w:p w:rsidR="00551D43" w:rsidRPr="009173BE" w:rsidRDefault="00551D43" w:rsidP="00485DCE">
            <w:pPr>
              <w:autoSpaceDE w:val="0"/>
              <w:autoSpaceDN w:val="0"/>
              <w:adjustRightInd w:val="0"/>
              <w:jc w:val="both"/>
            </w:pPr>
            <w:r w:rsidRPr="009173BE">
              <w:rPr>
                <w:rFonts w:eastAsiaTheme="minorHAnsi"/>
                <w:lang w:eastAsia="en-US"/>
              </w:rPr>
              <w:t>коэффициент инфляции, который рассчитывается путем последовательного перемножения уровней инфляции, установленных федеральными законами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tc>
      </w:tr>
    </w:tbl>
    <w:p w:rsidR="00551D43" w:rsidRPr="009173BE" w:rsidRDefault="00551D43" w:rsidP="00551D43">
      <w:pPr>
        <w:pStyle w:val="a7"/>
        <w:widowControl w:val="0"/>
        <w:numPr>
          <w:ilvl w:val="1"/>
          <w:numId w:val="7"/>
        </w:numPr>
        <w:autoSpaceDE w:val="0"/>
        <w:autoSpaceDN w:val="0"/>
        <w:ind w:left="0" w:firstLine="680"/>
        <w:jc w:val="both"/>
      </w:pPr>
      <w:r w:rsidRPr="009173BE">
        <w:lastRenderedPageBreak/>
        <w:t xml:space="preserve">В случае изменения кадастровой стоимости земельного участка размер арендной платы подлежит изменению в порядке, предусмотренном договором аренды земельного участка. </w:t>
      </w:r>
    </w:p>
    <w:p w:rsidR="00551D43" w:rsidRPr="009173BE" w:rsidRDefault="00551D43" w:rsidP="00551D43">
      <w:pPr>
        <w:pStyle w:val="a7"/>
        <w:widowControl w:val="0"/>
        <w:numPr>
          <w:ilvl w:val="1"/>
          <w:numId w:val="7"/>
        </w:numPr>
        <w:autoSpaceDE w:val="0"/>
        <w:autoSpaceDN w:val="0"/>
        <w:ind w:left="0" w:firstLine="680"/>
        <w:jc w:val="both"/>
      </w:pPr>
      <w:r w:rsidRPr="009173BE">
        <w:t>Расходы на аренду земельного участка (участков) учитываются при формировании тарифов на услуги Концессионера в порядке, установленном законодательством Российской Федерации и иными нормативными правовыми актами в сфере регулирования цен (тарифов), с момента подписания договоров аренды (субаренды) земельных участков.</w:t>
      </w:r>
    </w:p>
    <w:p w:rsidR="00551D43" w:rsidRPr="009173BE" w:rsidRDefault="00551D43" w:rsidP="00551D43">
      <w:pPr>
        <w:pStyle w:val="a7"/>
        <w:widowControl w:val="0"/>
        <w:autoSpaceDE w:val="0"/>
        <w:autoSpaceDN w:val="0"/>
        <w:ind w:left="680"/>
        <w:jc w:val="both"/>
      </w:pPr>
    </w:p>
    <w:p w:rsidR="00551D43" w:rsidRPr="009173BE" w:rsidRDefault="00551D43" w:rsidP="00551D43">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b/>
          <w:sz w:val="24"/>
          <w:szCs w:val="24"/>
        </w:rPr>
        <w:t>6. Владение, пользование и распоряжение имуществом, предоставляемым Концессионеру</w:t>
      </w:r>
    </w:p>
    <w:p w:rsidR="00551D43" w:rsidRPr="009173BE" w:rsidRDefault="00551D43" w:rsidP="00551D43">
      <w:pPr>
        <w:pStyle w:val="ConsPlusNonformat"/>
        <w:ind w:firstLine="284"/>
        <w:jc w:val="center"/>
        <w:rPr>
          <w:rFonts w:ascii="Times New Roman" w:hAnsi="Times New Roman" w:cs="Times New Roman"/>
          <w:b/>
          <w:sz w:val="24"/>
          <w:szCs w:val="24"/>
        </w:rPr>
      </w:pPr>
    </w:p>
    <w:p w:rsidR="00551D43" w:rsidRPr="009173BE" w:rsidRDefault="00551D43" w:rsidP="00551D43">
      <w:pPr>
        <w:pStyle w:val="a7"/>
        <w:widowControl w:val="0"/>
        <w:numPr>
          <w:ilvl w:val="1"/>
          <w:numId w:val="8"/>
        </w:numPr>
        <w:autoSpaceDE w:val="0"/>
        <w:autoSpaceDN w:val="0"/>
        <w:ind w:left="0" w:firstLine="709"/>
        <w:jc w:val="both"/>
      </w:pPr>
      <w:r w:rsidRPr="009173BE">
        <w:t xml:space="preserve">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w:t>
      </w:r>
      <w:r w:rsidRPr="009173BE">
        <w:rPr>
          <w:b/>
        </w:rPr>
        <w:t>пункте 1.1</w:t>
      </w:r>
      <w:r w:rsidRPr="009173BE">
        <w:t xml:space="preserve"> настоящего Соглашения.</w:t>
      </w:r>
    </w:p>
    <w:p w:rsidR="00551D43" w:rsidRPr="009173BE" w:rsidRDefault="00551D43" w:rsidP="00551D43">
      <w:pPr>
        <w:pStyle w:val="a7"/>
        <w:widowControl w:val="0"/>
        <w:numPr>
          <w:ilvl w:val="1"/>
          <w:numId w:val="8"/>
        </w:numPr>
        <w:autoSpaceDE w:val="0"/>
        <w:autoSpaceDN w:val="0"/>
        <w:ind w:left="142" w:firstLine="567"/>
        <w:jc w:val="both"/>
      </w:pPr>
      <w:r w:rsidRPr="009173BE">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в объеме, предусмотренном производственной программой Концессионера, утверждаемой в установленном законодательством Российской Федерации порядке, и в пределах установленных долгосрочных параметров регулирования деятельности Концессионера, определенных в соответствии с нормативными правовыми актами Российской Федерации.</w:t>
      </w:r>
    </w:p>
    <w:p w:rsidR="00551D43" w:rsidRPr="009173BE" w:rsidRDefault="00551D43" w:rsidP="00551D43">
      <w:pPr>
        <w:pStyle w:val="a7"/>
        <w:widowControl w:val="0"/>
        <w:numPr>
          <w:ilvl w:val="1"/>
          <w:numId w:val="8"/>
        </w:numPr>
        <w:autoSpaceDE w:val="0"/>
        <w:autoSpaceDN w:val="0"/>
        <w:ind w:left="142" w:firstLine="567"/>
        <w:jc w:val="both"/>
      </w:pPr>
      <w:r w:rsidRPr="009173BE">
        <w:t>Изменение целевого назначения реконструируемого Объекта Соглашения не допускается.</w:t>
      </w:r>
    </w:p>
    <w:p w:rsidR="00551D43" w:rsidRPr="009173BE" w:rsidRDefault="00551D43" w:rsidP="00551D43">
      <w:pPr>
        <w:pStyle w:val="a7"/>
        <w:widowControl w:val="0"/>
        <w:numPr>
          <w:ilvl w:val="1"/>
          <w:numId w:val="8"/>
        </w:numPr>
        <w:autoSpaceDE w:val="0"/>
        <w:autoSpaceDN w:val="0"/>
        <w:ind w:left="142" w:firstLine="567"/>
        <w:jc w:val="both"/>
      </w:pPr>
      <w:r w:rsidRPr="009173BE">
        <w:t>Передача Концессионером в залог или отчуждение Объекта Соглашения и Иного имущества не допускается.</w:t>
      </w:r>
    </w:p>
    <w:p w:rsidR="00551D43" w:rsidRPr="009173BE" w:rsidRDefault="00551D43" w:rsidP="00551D43">
      <w:pPr>
        <w:pStyle w:val="a7"/>
        <w:widowControl w:val="0"/>
        <w:numPr>
          <w:ilvl w:val="1"/>
          <w:numId w:val="8"/>
        </w:numPr>
        <w:autoSpaceDE w:val="0"/>
        <w:autoSpaceDN w:val="0"/>
        <w:ind w:left="142" w:firstLine="567"/>
        <w:jc w:val="both"/>
      </w:pPr>
      <w:r w:rsidRPr="009173BE">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551D43" w:rsidRPr="009173BE" w:rsidRDefault="00551D43" w:rsidP="00551D43">
      <w:pPr>
        <w:pStyle w:val="a7"/>
        <w:widowControl w:val="0"/>
        <w:numPr>
          <w:ilvl w:val="1"/>
          <w:numId w:val="8"/>
        </w:numPr>
        <w:autoSpaceDE w:val="0"/>
        <w:autoSpaceDN w:val="0"/>
        <w:ind w:left="142" w:firstLine="567"/>
        <w:jc w:val="both"/>
      </w:pPr>
      <w:r w:rsidRPr="009173BE">
        <w:t>Недвижимое имущество, которое создано Концессионером с согласия Концедента при осуществлении деятельности, предусмотренной настоящим Соглашением, и не относящееся к Объекту Соглашения и не входящее в состав Иного имущества, является собственностью Концессионера.</w:t>
      </w:r>
    </w:p>
    <w:p w:rsidR="00551D43" w:rsidRPr="009173BE" w:rsidRDefault="00551D43" w:rsidP="00551D43">
      <w:pPr>
        <w:pStyle w:val="a7"/>
        <w:widowControl w:val="0"/>
        <w:numPr>
          <w:ilvl w:val="1"/>
          <w:numId w:val="8"/>
        </w:numPr>
        <w:autoSpaceDE w:val="0"/>
        <w:autoSpaceDN w:val="0"/>
        <w:ind w:left="142" w:firstLine="567"/>
        <w:jc w:val="both"/>
      </w:pPr>
      <w:r w:rsidRPr="009173BE">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и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551D43" w:rsidRPr="009173BE" w:rsidRDefault="00551D43" w:rsidP="00551D43">
      <w:pPr>
        <w:pStyle w:val="a7"/>
        <w:widowControl w:val="0"/>
        <w:numPr>
          <w:ilvl w:val="1"/>
          <w:numId w:val="8"/>
        </w:numPr>
        <w:autoSpaceDE w:val="0"/>
        <w:autoSpaceDN w:val="0"/>
        <w:ind w:left="142" w:firstLine="567"/>
        <w:jc w:val="both"/>
      </w:pPr>
      <w:r w:rsidRPr="009173BE">
        <w:t xml:space="preserve">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 </w:t>
      </w:r>
    </w:p>
    <w:p w:rsidR="00551D43" w:rsidRPr="009173BE" w:rsidRDefault="00551D43" w:rsidP="00551D43">
      <w:pPr>
        <w:pStyle w:val="a7"/>
        <w:widowControl w:val="0"/>
        <w:numPr>
          <w:ilvl w:val="1"/>
          <w:numId w:val="8"/>
        </w:numPr>
        <w:autoSpaceDE w:val="0"/>
        <w:autoSpaceDN w:val="0"/>
        <w:ind w:left="142" w:firstLine="567"/>
        <w:jc w:val="both"/>
      </w:pPr>
      <w:r w:rsidRPr="009173BE">
        <w:t>Концессионер обязан учитывать Объект Соглашения и Иное Имущество на своем балансе отдельно от своего имущества.</w:t>
      </w:r>
    </w:p>
    <w:p w:rsidR="00551D43" w:rsidRPr="009173BE" w:rsidRDefault="00551D43" w:rsidP="00551D43">
      <w:pPr>
        <w:pStyle w:val="a7"/>
        <w:widowControl w:val="0"/>
        <w:numPr>
          <w:ilvl w:val="1"/>
          <w:numId w:val="8"/>
        </w:numPr>
        <w:autoSpaceDE w:val="0"/>
        <w:autoSpaceDN w:val="0"/>
        <w:ind w:left="142" w:firstLine="567"/>
        <w:jc w:val="both"/>
      </w:pPr>
      <w:r w:rsidRPr="009173BE">
        <w:t>Концессионер обязан вести самостоятельный учет в отношении Объекта Соглашения и Иного имущества в связи с исполнением обязательств по настоящему Соглашению и производить начисление амортизации таких объектов и имущества.</w:t>
      </w:r>
    </w:p>
    <w:p w:rsidR="00551D43" w:rsidRPr="009173BE" w:rsidRDefault="00551D43" w:rsidP="00551D43">
      <w:pPr>
        <w:pStyle w:val="a7"/>
        <w:widowControl w:val="0"/>
        <w:numPr>
          <w:ilvl w:val="1"/>
          <w:numId w:val="8"/>
        </w:numPr>
        <w:autoSpaceDE w:val="0"/>
        <w:autoSpaceDN w:val="0"/>
        <w:ind w:left="142" w:firstLine="567"/>
        <w:jc w:val="both"/>
      </w:pPr>
      <w:r w:rsidRPr="009173BE">
        <w:t xml:space="preserve">Риск случайной гибели или случайного повреждения Объекта Соглашения, Иного имущества несет Концессионер с момента передачи указанного имущества Концессионеру до момента возврата Объекта Соглашения и Иного имущества Концеденту. </w:t>
      </w:r>
    </w:p>
    <w:p w:rsidR="00551D43" w:rsidRPr="009173BE" w:rsidRDefault="00551D43" w:rsidP="00551D43">
      <w:pPr>
        <w:widowControl w:val="0"/>
        <w:autoSpaceDE w:val="0"/>
        <w:autoSpaceDN w:val="0"/>
        <w:ind w:left="142" w:firstLine="567"/>
        <w:jc w:val="both"/>
      </w:pPr>
      <w:r w:rsidRPr="009173BE">
        <w:t>Концессионер вправе за свой счет осуществить страхование риска гибели или случайного повреждения Объекта Соглашения и Иного имущества.</w:t>
      </w:r>
    </w:p>
    <w:p w:rsidR="00551D43" w:rsidRPr="009173BE" w:rsidRDefault="00551D43" w:rsidP="00551D43">
      <w:pPr>
        <w:widowControl w:val="0"/>
        <w:numPr>
          <w:ilvl w:val="1"/>
          <w:numId w:val="8"/>
        </w:numPr>
        <w:autoSpaceDE w:val="0"/>
        <w:autoSpaceDN w:val="0"/>
        <w:ind w:left="0" w:firstLine="709"/>
        <w:jc w:val="both"/>
      </w:pPr>
      <w:r w:rsidRPr="009173BE">
        <w:t xml:space="preserve">Обращение взыскания по долгам Концессионера на его права в отношении </w:t>
      </w:r>
      <w:r w:rsidRPr="009173BE">
        <w:lastRenderedPageBreak/>
        <w:t>Объекта Соглашения и Иного Имущества не допускается.</w:t>
      </w:r>
    </w:p>
    <w:p w:rsidR="00551D43" w:rsidRPr="009173BE" w:rsidRDefault="00551D43" w:rsidP="00551D43">
      <w:pPr>
        <w:widowControl w:val="0"/>
        <w:autoSpaceDE w:val="0"/>
        <w:autoSpaceDN w:val="0"/>
        <w:ind w:left="709"/>
        <w:jc w:val="both"/>
      </w:pPr>
    </w:p>
    <w:p w:rsidR="00551D43" w:rsidRPr="009173BE" w:rsidRDefault="00551D43" w:rsidP="00551D43">
      <w:pPr>
        <w:pStyle w:val="ConsPlusNonformat"/>
        <w:numPr>
          <w:ilvl w:val="0"/>
          <w:numId w:val="8"/>
        </w:numPr>
        <w:jc w:val="center"/>
        <w:rPr>
          <w:rFonts w:ascii="Times New Roman" w:hAnsi="Times New Roman" w:cs="Times New Roman"/>
          <w:b/>
          <w:sz w:val="24"/>
          <w:szCs w:val="24"/>
        </w:rPr>
      </w:pPr>
      <w:r w:rsidRPr="009173BE">
        <w:rPr>
          <w:rFonts w:ascii="Times New Roman" w:hAnsi="Times New Roman" w:cs="Times New Roman"/>
          <w:b/>
          <w:sz w:val="24"/>
          <w:szCs w:val="24"/>
        </w:rPr>
        <w:t xml:space="preserve">Порядок осуществления Концессионером деятельности, </w:t>
      </w:r>
    </w:p>
    <w:p w:rsidR="00551D43" w:rsidRPr="009173BE" w:rsidRDefault="00551D43" w:rsidP="00551D43">
      <w:pPr>
        <w:pStyle w:val="ConsPlusNonformat"/>
        <w:ind w:left="360"/>
        <w:jc w:val="center"/>
        <w:rPr>
          <w:rFonts w:ascii="Times New Roman" w:hAnsi="Times New Roman" w:cs="Times New Roman"/>
          <w:b/>
          <w:sz w:val="24"/>
          <w:szCs w:val="24"/>
        </w:rPr>
      </w:pPr>
      <w:r w:rsidRPr="009173BE">
        <w:rPr>
          <w:rFonts w:ascii="Times New Roman" w:hAnsi="Times New Roman" w:cs="Times New Roman"/>
          <w:b/>
          <w:sz w:val="24"/>
          <w:szCs w:val="24"/>
        </w:rPr>
        <w:t>предусмотренной Соглашением</w:t>
      </w:r>
    </w:p>
    <w:p w:rsidR="00551D43" w:rsidRPr="009173BE" w:rsidRDefault="00551D43" w:rsidP="00551D43">
      <w:pPr>
        <w:pStyle w:val="ConsPlusNonformat"/>
        <w:ind w:left="360"/>
        <w:jc w:val="center"/>
        <w:rPr>
          <w:rFonts w:ascii="Times New Roman" w:hAnsi="Times New Roman" w:cs="Times New Roman"/>
          <w:sz w:val="24"/>
          <w:szCs w:val="24"/>
        </w:rPr>
      </w:pPr>
    </w:p>
    <w:p w:rsidR="00551D43" w:rsidRPr="009173BE" w:rsidRDefault="00551D43" w:rsidP="00551D43">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r w:rsidRPr="009173BE">
        <w:rPr>
          <w:rFonts w:ascii="Times New Roman" w:hAnsi="Times New Roman" w:cs="Times New Roman"/>
          <w:b/>
          <w:sz w:val="24"/>
          <w:szCs w:val="24"/>
        </w:rPr>
        <w:t>пункте 1.1</w:t>
      </w:r>
      <w:r w:rsidRPr="009173BE">
        <w:rPr>
          <w:rFonts w:ascii="Times New Roman" w:hAnsi="Times New Roman" w:cs="Times New Roman"/>
          <w:sz w:val="24"/>
          <w:szCs w:val="24"/>
        </w:rPr>
        <w:t xml:space="preserve">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551D43" w:rsidRPr="009173BE" w:rsidRDefault="00551D43" w:rsidP="00551D43">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551D43" w:rsidRPr="009173BE" w:rsidRDefault="00551D43" w:rsidP="00551D43">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Концессионер обязан предоставлять потребителям льготы по оплате за оказываемые Концессионером услуги, если такие льготы установлены Федеральными законами, законами Субъекта РФ, нормативными правовыми актами органов местного самоуправления.</w:t>
      </w:r>
    </w:p>
    <w:p w:rsidR="00551D43" w:rsidRPr="009173BE" w:rsidRDefault="00551D43" w:rsidP="00551D43">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Концессионер обязан при осуществлении деятельности, указанной в </w:t>
      </w:r>
      <w:r w:rsidRPr="009173BE">
        <w:rPr>
          <w:rFonts w:ascii="Times New Roman" w:hAnsi="Times New Roman" w:cs="Times New Roman"/>
          <w:b/>
          <w:sz w:val="24"/>
          <w:szCs w:val="24"/>
        </w:rPr>
        <w:t>пункте 1.1</w:t>
      </w:r>
      <w:r w:rsidRPr="009173BE">
        <w:rPr>
          <w:rFonts w:ascii="Times New Roman" w:hAnsi="Times New Roman" w:cs="Times New Roman"/>
          <w:sz w:val="24"/>
          <w:szCs w:val="24"/>
        </w:rPr>
        <w:t xml:space="preserve"> Соглашения, обеспечивать возможность получения потребителями оказываемых Концессионером услуг и осуществлять реализацию оказываемых Концессионером услуг по регулируемым ценам (тарифам) и (или) с учетом установленных надбавок к ценам (тарифам).</w:t>
      </w:r>
    </w:p>
    <w:p w:rsidR="00551D43" w:rsidRPr="009173BE" w:rsidRDefault="00551D43" w:rsidP="00551D43">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Концессионер обязан заключить с ресурсоснабжающими организациями договоры поставки энергетических ресурсов, потребляемых при исполнении настоящего Соглашения, а также оплачивать указанные энергетические ресурсы в соответствии с условиями таких договоров.</w:t>
      </w:r>
    </w:p>
    <w:p w:rsidR="00551D43" w:rsidRPr="009173BE" w:rsidRDefault="00551D43" w:rsidP="00551D43">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Концессионер обязан не прекращать (не приостанавливать) деятельность, указанную в </w:t>
      </w:r>
      <w:r w:rsidRPr="009173BE">
        <w:rPr>
          <w:rFonts w:ascii="Times New Roman" w:hAnsi="Times New Roman" w:cs="Times New Roman"/>
          <w:b/>
          <w:sz w:val="24"/>
          <w:szCs w:val="24"/>
        </w:rPr>
        <w:t>пункте 1.1</w:t>
      </w:r>
      <w:r w:rsidRPr="009173BE">
        <w:rPr>
          <w:rFonts w:ascii="Times New Roman" w:hAnsi="Times New Roman" w:cs="Times New Roman"/>
          <w:sz w:val="24"/>
          <w:szCs w:val="24"/>
        </w:rPr>
        <w:t xml:space="preserve"> Соглашения без согласия Концедента.</w:t>
      </w:r>
    </w:p>
    <w:p w:rsidR="00551D43" w:rsidRPr="009173BE" w:rsidRDefault="00551D43" w:rsidP="00551D43">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Регулирование тарифов на оказываемые Концессионером услуги осуществляется методом индексации тарифов. </w:t>
      </w:r>
    </w:p>
    <w:p w:rsidR="00551D43" w:rsidRPr="009173BE" w:rsidRDefault="00551D43" w:rsidP="00551D43">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Значения долгосрочных параметров регулирования деятельности Концессионера на оказываемые Концессионером услуги, согласованные с органами исполнительной власти 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указаны в </w:t>
      </w:r>
      <w:r w:rsidRPr="009173BE">
        <w:rPr>
          <w:rFonts w:ascii="Times New Roman" w:hAnsi="Times New Roman" w:cs="Times New Roman"/>
          <w:b/>
          <w:sz w:val="24"/>
          <w:szCs w:val="24"/>
        </w:rPr>
        <w:t>Приложении № 6</w:t>
      </w:r>
      <w:r w:rsidRPr="009173BE">
        <w:rPr>
          <w:rFonts w:ascii="Times New Roman" w:hAnsi="Times New Roman" w:cs="Times New Roman"/>
          <w:sz w:val="24"/>
          <w:szCs w:val="24"/>
        </w:rPr>
        <w:t xml:space="preserve"> к настоящему Соглашению.</w:t>
      </w:r>
    </w:p>
    <w:p w:rsidR="00551D43" w:rsidRPr="009173BE" w:rsidRDefault="00551D43" w:rsidP="00551D43">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Минимальный объем необходимой валовой выручки Концессионера (дохода от реализации оказываемых Концессионером услуг по регулируемым ценам (тарифам)) (далее – валовая выручка), получаемый при осуществлении деятельности, предусмотренной </w:t>
      </w:r>
      <w:r w:rsidRPr="009173BE">
        <w:rPr>
          <w:rFonts w:ascii="Times New Roman" w:hAnsi="Times New Roman" w:cs="Times New Roman"/>
          <w:b/>
          <w:sz w:val="24"/>
          <w:szCs w:val="24"/>
        </w:rPr>
        <w:t>пунктом 1.1</w:t>
      </w:r>
      <w:r w:rsidRPr="009173BE">
        <w:rPr>
          <w:rFonts w:ascii="Times New Roman" w:hAnsi="Times New Roman" w:cs="Times New Roman"/>
          <w:sz w:val="24"/>
          <w:szCs w:val="24"/>
        </w:rPr>
        <w:t xml:space="preserve"> настоящего Соглашения, в течение всего срока действия Соглашения указан в </w:t>
      </w:r>
      <w:r w:rsidRPr="009173BE">
        <w:rPr>
          <w:rFonts w:ascii="Times New Roman" w:hAnsi="Times New Roman" w:cs="Times New Roman"/>
          <w:b/>
          <w:sz w:val="24"/>
          <w:szCs w:val="24"/>
        </w:rPr>
        <w:t>Приложении № 7</w:t>
      </w:r>
      <w:r w:rsidRPr="009173BE">
        <w:rPr>
          <w:rFonts w:ascii="Times New Roman" w:hAnsi="Times New Roman" w:cs="Times New Roman"/>
          <w:sz w:val="24"/>
          <w:szCs w:val="24"/>
        </w:rPr>
        <w:t xml:space="preserve"> к настоящему Соглашению.</w:t>
      </w:r>
    </w:p>
    <w:p w:rsidR="00551D43" w:rsidRPr="009173BE" w:rsidRDefault="00551D43" w:rsidP="00551D43">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Недополученные доходы и экономически обоснованные расходы Концессионера, возникшие при осуществлении деятельности, предусмотренной </w:t>
      </w:r>
      <w:r w:rsidRPr="009173BE">
        <w:rPr>
          <w:rFonts w:ascii="Times New Roman" w:hAnsi="Times New Roman" w:cs="Times New Roman"/>
          <w:b/>
          <w:sz w:val="24"/>
          <w:szCs w:val="24"/>
        </w:rPr>
        <w:t>пунктом 1.1</w:t>
      </w:r>
      <w:r w:rsidRPr="009173BE">
        <w:rPr>
          <w:rFonts w:ascii="Times New Roman" w:hAnsi="Times New Roman" w:cs="Times New Roman"/>
          <w:sz w:val="24"/>
          <w:szCs w:val="24"/>
        </w:rPr>
        <w:t xml:space="preserve"> настоящего Соглашения, подлежат возмещению Концессионеру в соответствии с законодательством Российской Федерации и условиями настоящего Соглашения.</w:t>
      </w:r>
    </w:p>
    <w:p w:rsidR="00551D43" w:rsidRPr="009173BE" w:rsidRDefault="00551D43" w:rsidP="00551D43">
      <w:pPr>
        <w:pStyle w:val="ConsPlusNonformat"/>
        <w:numPr>
          <w:ilvl w:val="1"/>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По настоящему Соглашению не допускается:</w:t>
      </w:r>
    </w:p>
    <w:p w:rsidR="00551D43" w:rsidRPr="009173BE" w:rsidRDefault="00551D43" w:rsidP="00551D43">
      <w:pPr>
        <w:pStyle w:val="ConsPlusNonformat"/>
        <w:numPr>
          <w:ilvl w:val="2"/>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передача Концессионером прав владения и (или) пользования объектами, передаваемыми Концессионеру по Соглашению, в том числе передача таких объектов в субаренду;</w:t>
      </w:r>
    </w:p>
    <w:p w:rsidR="00551D43" w:rsidRPr="009173BE" w:rsidRDefault="00551D43" w:rsidP="00551D43">
      <w:pPr>
        <w:pStyle w:val="ConsPlusNonformat"/>
        <w:numPr>
          <w:ilvl w:val="2"/>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уступка права требования, перевод долга по Соглашению в пользу иностранных физических и юридических лиц и иностранных структур без образования юридического лица, передача прав по Соглашению в доверительное управление;</w:t>
      </w:r>
    </w:p>
    <w:p w:rsidR="00551D43" w:rsidRPr="009173BE" w:rsidRDefault="00551D43" w:rsidP="00551D43">
      <w:pPr>
        <w:pStyle w:val="ConsPlusNonformat"/>
        <w:numPr>
          <w:ilvl w:val="2"/>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lastRenderedPageBreak/>
        <w:t>передача Объекта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Соглашением;</w:t>
      </w:r>
    </w:p>
    <w:p w:rsidR="00551D43" w:rsidRPr="009173BE" w:rsidRDefault="00551D43" w:rsidP="00551D43">
      <w:pPr>
        <w:pStyle w:val="ConsPlusNonformat"/>
        <w:numPr>
          <w:ilvl w:val="2"/>
          <w:numId w:val="9"/>
        </w:numPr>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нарушение иных установленных Федеральным законом от 21 июля 2005 года № 115-ФЗ «О концессионных соглашениях» (далее – Федеральный закон «О концессионных соглашениях») запретов. </w:t>
      </w:r>
    </w:p>
    <w:p w:rsidR="00551D43" w:rsidRPr="009173BE" w:rsidRDefault="00551D43" w:rsidP="00551D43">
      <w:pPr>
        <w:pStyle w:val="ConsPlusNonformat"/>
        <w:ind w:left="709"/>
        <w:jc w:val="both"/>
        <w:rPr>
          <w:rFonts w:ascii="Times New Roman" w:hAnsi="Times New Roman" w:cs="Times New Roman"/>
          <w:sz w:val="24"/>
          <w:szCs w:val="24"/>
        </w:rPr>
      </w:pPr>
    </w:p>
    <w:p w:rsidR="00551D43" w:rsidRPr="009173BE" w:rsidRDefault="00551D43" w:rsidP="00551D43">
      <w:pPr>
        <w:pStyle w:val="ConsPlusNonformat"/>
        <w:ind w:firstLine="709"/>
        <w:jc w:val="center"/>
        <w:rPr>
          <w:rFonts w:ascii="Times New Roman" w:hAnsi="Times New Roman" w:cs="Times New Roman"/>
          <w:b/>
          <w:sz w:val="24"/>
          <w:szCs w:val="24"/>
        </w:rPr>
      </w:pPr>
      <w:r w:rsidRPr="009173BE">
        <w:rPr>
          <w:rFonts w:ascii="Times New Roman" w:hAnsi="Times New Roman" w:cs="Times New Roman"/>
          <w:b/>
          <w:sz w:val="24"/>
          <w:szCs w:val="24"/>
        </w:rPr>
        <w:t>8. Права и обязанности Субъекта РФ по Соглашению</w:t>
      </w:r>
    </w:p>
    <w:p w:rsidR="00551D43" w:rsidRPr="009173BE" w:rsidRDefault="00551D43" w:rsidP="00551D43">
      <w:pPr>
        <w:pStyle w:val="ConsPlusNonformat"/>
        <w:ind w:firstLine="709"/>
        <w:jc w:val="center"/>
        <w:rPr>
          <w:rFonts w:ascii="Times New Roman" w:hAnsi="Times New Roman" w:cs="Times New Roman"/>
          <w:b/>
          <w:sz w:val="24"/>
          <w:szCs w:val="24"/>
        </w:rPr>
      </w:pPr>
    </w:p>
    <w:p w:rsidR="00551D43" w:rsidRPr="009173BE" w:rsidRDefault="00551D43" w:rsidP="00551D43">
      <w:pPr>
        <w:widowControl w:val="0"/>
        <w:numPr>
          <w:ilvl w:val="1"/>
          <w:numId w:val="10"/>
        </w:numPr>
        <w:autoSpaceDE w:val="0"/>
        <w:autoSpaceDN w:val="0"/>
        <w:ind w:left="0" w:firstLine="709"/>
        <w:jc w:val="both"/>
        <w:rPr>
          <w:b/>
        </w:rPr>
      </w:pPr>
      <w:r w:rsidRPr="009173BE">
        <w:t>Субъект РФ несет следующие обязанности по настоящему Соглашению:</w:t>
      </w:r>
    </w:p>
    <w:p w:rsidR="00551D43" w:rsidRPr="009173BE" w:rsidRDefault="00551D43" w:rsidP="00551D43">
      <w:pPr>
        <w:widowControl w:val="0"/>
        <w:numPr>
          <w:ilvl w:val="2"/>
          <w:numId w:val="10"/>
        </w:numPr>
        <w:tabs>
          <w:tab w:val="left" w:pos="1418"/>
        </w:tabs>
        <w:autoSpaceDE w:val="0"/>
        <w:autoSpaceDN w:val="0"/>
        <w:ind w:left="0" w:firstLine="709"/>
        <w:jc w:val="both"/>
      </w:pPr>
      <w:r w:rsidRPr="009173BE">
        <w:t>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Иркутской области, орган местного самоуправления Слюдянского муниципального образования (далее – орган местного самоуправления);</w:t>
      </w:r>
    </w:p>
    <w:p w:rsidR="00551D43" w:rsidRPr="009173BE" w:rsidRDefault="00551D43" w:rsidP="00551D43">
      <w:pPr>
        <w:widowControl w:val="0"/>
        <w:numPr>
          <w:ilvl w:val="2"/>
          <w:numId w:val="10"/>
        </w:numPr>
        <w:tabs>
          <w:tab w:val="left" w:pos="1418"/>
        </w:tabs>
        <w:autoSpaceDE w:val="0"/>
        <w:autoSpaceDN w:val="0"/>
        <w:ind w:left="0" w:firstLine="709"/>
        <w:jc w:val="both"/>
      </w:pPr>
      <w:r w:rsidRPr="009173BE">
        <w:t>утверждение инвестиционных программ Концессионера в соответствии с установленными настоящим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РФ орган местного самоуправления;</w:t>
      </w:r>
    </w:p>
    <w:p w:rsidR="00551D43" w:rsidRPr="009173BE" w:rsidRDefault="00551D43" w:rsidP="00551D43">
      <w:pPr>
        <w:widowControl w:val="0"/>
        <w:numPr>
          <w:ilvl w:val="2"/>
          <w:numId w:val="10"/>
        </w:numPr>
        <w:tabs>
          <w:tab w:val="left" w:pos="1418"/>
        </w:tabs>
        <w:autoSpaceDE w:val="0"/>
        <w:autoSpaceDN w:val="0"/>
        <w:ind w:left="0" w:firstLine="709"/>
        <w:jc w:val="both"/>
      </w:pPr>
      <w:r w:rsidRPr="009173BE">
        <w:t>возмещение недополученных доходов, экономически обоснованных расходов Концессионера, подлежащих возмещению за счет средств бюджета Субъекта РФ в соответствии с нормативными правовыми актами Российской Федерации, в том числе в случае принятия органом исполнительной власти Субъекта РФ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РФ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РФ в соответствии с Федеральным законом «О концессионных соглашениях».</w:t>
      </w:r>
    </w:p>
    <w:p w:rsidR="00551D43" w:rsidRPr="009173BE" w:rsidRDefault="00551D43" w:rsidP="00551D43">
      <w:pPr>
        <w:widowControl w:val="0"/>
        <w:tabs>
          <w:tab w:val="left" w:pos="1418"/>
        </w:tabs>
        <w:autoSpaceDE w:val="0"/>
        <w:autoSpaceDN w:val="0"/>
        <w:ind w:firstLine="709"/>
        <w:jc w:val="both"/>
      </w:pPr>
      <w:r w:rsidRPr="009173BE">
        <w:t>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Федеральным законом «О концессионных соглашениях»;</w:t>
      </w:r>
    </w:p>
    <w:p w:rsidR="00551D43" w:rsidRPr="009173BE" w:rsidRDefault="00551D43" w:rsidP="00551D43">
      <w:pPr>
        <w:widowControl w:val="0"/>
        <w:numPr>
          <w:ilvl w:val="2"/>
          <w:numId w:val="10"/>
        </w:numPr>
        <w:tabs>
          <w:tab w:val="left" w:pos="1418"/>
        </w:tabs>
        <w:autoSpaceDE w:val="0"/>
        <w:autoSpaceDN w:val="0"/>
        <w:ind w:left="0" w:firstLine="709"/>
        <w:jc w:val="both"/>
      </w:pPr>
      <w:r w:rsidRPr="009173BE">
        <w:t>иные обязанности, устанавливаемые нормативными правовыми актами Субъекта РФ.</w:t>
      </w:r>
    </w:p>
    <w:p w:rsidR="00551D43" w:rsidRPr="009173BE" w:rsidRDefault="00551D43" w:rsidP="00551D43">
      <w:pPr>
        <w:widowControl w:val="0"/>
        <w:numPr>
          <w:ilvl w:val="1"/>
          <w:numId w:val="10"/>
        </w:numPr>
        <w:tabs>
          <w:tab w:val="left" w:pos="1418"/>
        </w:tabs>
        <w:autoSpaceDE w:val="0"/>
        <w:autoSpaceDN w:val="0"/>
        <w:ind w:left="0" w:firstLine="709"/>
        <w:jc w:val="both"/>
      </w:pPr>
      <w:r w:rsidRPr="009173BE">
        <w:t>Субъект РФ имеет следующие права по настоящему Соглашению:</w:t>
      </w:r>
    </w:p>
    <w:p w:rsidR="00551D43" w:rsidRPr="009173BE" w:rsidRDefault="00551D43" w:rsidP="00551D43">
      <w:pPr>
        <w:widowControl w:val="0"/>
        <w:numPr>
          <w:ilvl w:val="2"/>
          <w:numId w:val="10"/>
        </w:numPr>
        <w:tabs>
          <w:tab w:val="left" w:pos="1418"/>
        </w:tabs>
        <w:autoSpaceDE w:val="0"/>
        <w:autoSpaceDN w:val="0"/>
        <w:ind w:left="0" w:firstLine="709"/>
        <w:jc w:val="both"/>
      </w:pPr>
      <w:r w:rsidRPr="009173BE">
        <w:t>предоставление концессионеру государственных гарантий Субъекта РФ;</w:t>
      </w:r>
    </w:p>
    <w:p w:rsidR="00551D43" w:rsidRPr="009173BE" w:rsidRDefault="00551D43" w:rsidP="00551D43">
      <w:pPr>
        <w:widowControl w:val="0"/>
        <w:numPr>
          <w:ilvl w:val="2"/>
          <w:numId w:val="10"/>
        </w:numPr>
        <w:tabs>
          <w:tab w:val="left" w:pos="1418"/>
        </w:tabs>
        <w:autoSpaceDE w:val="0"/>
        <w:autoSpaceDN w:val="0"/>
        <w:ind w:left="0" w:firstLine="709"/>
        <w:jc w:val="both"/>
      </w:pPr>
      <w:r w:rsidRPr="009173BE">
        <w:t>иные права, устанавливаемые нормативными правовыми актами Субъекта РФ.</w:t>
      </w:r>
    </w:p>
    <w:p w:rsidR="00551D43" w:rsidRPr="009173BE" w:rsidRDefault="00551D43" w:rsidP="00551D43">
      <w:pPr>
        <w:widowControl w:val="0"/>
        <w:tabs>
          <w:tab w:val="left" w:pos="1418"/>
        </w:tabs>
        <w:autoSpaceDE w:val="0"/>
        <w:autoSpaceDN w:val="0"/>
        <w:ind w:left="709"/>
        <w:jc w:val="both"/>
      </w:pPr>
    </w:p>
    <w:p w:rsidR="00551D43" w:rsidRPr="009173BE" w:rsidRDefault="00551D43" w:rsidP="00551D43">
      <w:pPr>
        <w:pStyle w:val="a7"/>
        <w:widowControl w:val="0"/>
        <w:autoSpaceDE w:val="0"/>
        <w:autoSpaceDN w:val="0"/>
        <w:spacing w:before="60" w:after="60" w:line="216" w:lineRule="auto"/>
        <w:ind w:left="0"/>
        <w:jc w:val="center"/>
        <w:rPr>
          <w:b/>
        </w:rPr>
      </w:pPr>
      <w:r w:rsidRPr="009173BE">
        <w:rPr>
          <w:b/>
        </w:rPr>
        <w:t>9. Порядок передачи Концессионером Концеденту Объекта Соглашения и Иного имущества</w:t>
      </w:r>
    </w:p>
    <w:p w:rsidR="00551D43" w:rsidRPr="009173BE" w:rsidRDefault="00551D43" w:rsidP="00551D43">
      <w:pPr>
        <w:widowControl w:val="0"/>
        <w:autoSpaceDE w:val="0"/>
        <w:autoSpaceDN w:val="0"/>
        <w:jc w:val="both"/>
        <w:rPr>
          <w:vanish/>
        </w:rPr>
      </w:pPr>
    </w:p>
    <w:p w:rsidR="00551D43" w:rsidRPr="009173BE" w:rsidRDefault="00551D43" w:rsidP="00551D43">
      <w:pPr>
        <w:pStyle w:val="a7"/>
        <w:widowControl w:val="0"/>
        <w:numPr>
          <w:ilvl w:val="1"/>
          <w:numId w:val="12"/>
        </w:numPr>
        <w:autoSpaceDE w:val="0"/>
        <w:autoSpaceDN w:val="0"/>
        <w:ind w:left="0" w:firstLine="709"/>
        <w:jc w:val="both"/>
      </w:pPr>
      <w:r w:rsidRPr="009173BE">
        <w:lastRenderedPageBreak/>
        <w:t xml:space="preserve">Концессионер обязан передать Концеденту, а Концедент обязан принять Объект Соглашения в срок, указанный в </w:t>
      </w:r>
      <w:r w:rsidRPr="009173BE">
        <w:rPr>
          <w:b/>
        </w:rPr>
        <w:t>пункте 10.4</w:t>
      </w:r>
      <w:r w:rsidRPr="009173BE">
        <w:t xml:space="preserve"> настоящего Соглашения. </w:t>
      </w:r>
    </w:p>
    <w:p w:rsidR="00551D43" w:rsidRPr="009173BE" w:rsidRDefault="00551D43" w:rsidP="00551D43">
      <w:pPr>
        <w:pStyle w:val="a7"/>
        <w:widowControl w:val="0"/>
        <w:autoSpaceDE w:val="0"/>
        <w:autoSpaceDN w:val="0"/>
        <w:ind w:left="0" w:firstLine="680"/>
        <w:jc w:val="both"/>
      </w:pPr>
      <w:r w:rsidRPr="009173BE">
        <w:t xml:space="preserve">Передаваемый Концессионером Объект Соглашения должен находиться в состоянии, установленном в </w:t>
      </w:r>
      <w:r w:rsidRPr="009173BE">
        <w:rPr>
          <w:b/>
        </w:rPr>
        <w:t>Приложении № 1</w:t>
      </w:r>
      <w:r w:rsidRPr="009173BE">
        <w:t xml:space="preserve"> к настоящему Соглашению, пригодном для осуществления деятельности, указанной в </w:t>
      </w:r>
      <w:r w:rsidRPr="009173BE">
        <w:rPr>
          <w:b/>
        </w:rPr>
        <w:t>пункте 1.1</w:t>
      </w:r>
      <w:r w:rsidRPr="009173BE">
        <w:t xml:space="preserve"> настоящего Соглашения, и не должен быть обременен правами третьих лиц.</w:t>
      </w:r>
    </w:p>
    <w:p w:rsidR="00551D43" w:rsidRPr="009173BE" w:rsidRDefault="00551D43" w:rsidP="00551D43">
      <w:pPr>
        <w:pStyle w:val="a7"/>
        <w:widowControl w:val="0"/>
        <w:numPr>
          <w:ilvl w:val="1"/>
          <w:numId w:val="12"/>
        </w:numPr>
        <w:autoSpaceDE w:val="0"/>
        <w:autoSpaceDN w:val="0"/>
        <w:ind w:left="0" w:firstLine="680"/>
        <w:jc w:val="both"/>
      </w:pPr>
      <w:r w:rsidRPr="009173BE">
        <w:t xml:space="preserve">Концессионер обязан передать Концеденту, а Концедент обязан принять Иное имущество Соглашения, в срок, указанный в </w:t>
      </w:r>
      <w:r w:rsidRPr="009173BE">
        <w:rPr>
          <w:b/>
        </w:rPr>
        <w:t>пункте 10.4</w:t>
      </w:r>
      <w:r w:rsidRPr="009173BE">
        <w:t xml:space="preserve"> Соглашения.</w:t>
      </w:r>
    </w:p>
    <w:p w:rsidR="00551D43" w:rsidRPr="009173BE" w:rsidRDefault="00551D43" w:rsidP="00551D43">
      <w:pPr>
        <w:pStyle w:val="a7"/>
        <w:widowControl w:val="0"/>
        <w:autoSpaceDE w:val="0"/>
        <w:autoSpaceDN w:val="0"/>
        <w:ind w:left="0" w:firstLine="680"/>
        <w:jc w:val="both"/>
      </w:pPr>
      <w:r w:rsidRPr="009173BE">
        <w:t xml:space="preserve">Передаваемое Концессионером Иное имущество должно находиться в состоянии, установленном в </w:t>
      </w:r>
      <w:r w:rsidRPr="009173BE">
        <w:rPr>
          <w:b/>
        </w:rPr>
        <w:t>Приложении № 1</w:t>
      </w:r>
      <w:r w:rsidRPr="009173BE">
        <w:t xml:space="preserve"> к настоящему Соглашению, пригодном для осуществления деятельности, указанной в </w:t>
      </w:r>
      <w:r w:rsidRPr="009173BE">
        <w:rPr>
          <w:b/>
        </w:rPr>
        <w:t>пункте 1.1</w:t>
      </w:r>
      <w:r w:rsidRPr="009173BE">
        <w:t xml:space="preserve"> настоящего Соглашения, и не должно быть обременено правами третьих лиц.</w:t>
      </w:r>
    </w:p>
    <w:p w:rsidR="00551D43" w:rsidRPr="009173BE" w:rsidRDefault="00551D43" w:rsidP="00551D43">
      <w:pPr>
        <w:pStyle w:val="a7"/>
        <w:widowControl w:val="0"/>
        <w:numPr>
          <w:ilvl w:val="1"/>
          <w:numId w:val="12"/>
        </w:numPr>
        <w:autoSpaceDE w:val="0"/>
        <w:autoSpaceDN w:val="0"/>
        <w:ind w:left="0" w:firstLine="680"/>
        <w:jc w:val="both"/>
      </w:pPr>
      <w:r w:rsidRPr="009173BE">
        <w:t xml:space="preserve">Передача Концессионером Концеденту Объекта Соглашения и Иного имущества осуществляется по акту приема-передачи, подписываемому Концедентом и Концессионером. </w:t>
      </w:r>
    </w:p>
    <w:p w:rsidR="00551D43" w:rsidRPr="009173BE" w:rsidRDefault="00551D43" w:rsidP="00551D43">
      <w:pPr>
        <w:pStyle w:val="a7"/>
        <w:widowControl w:val="0"/>
        <w:numPr>
          <w:ilvl w:val="1"/>
          <w:numId w:val="12"/>
        </w:numPr>
        <w:autoSpaceDE w:val="0"/>
        <w:autoSpaceDN w:val="0"/>
        <w:ind w:left="0" w:firstLine="680"/>
        <w:jc w:val="both"/>
      </w:pPr>
      <w:r w:rsidRPr="009173BE">
        <w:t>Концессионер передает Концеденту копии документов, относящиеся к передаваемому Объекту Соглашения и Иному имуществу, проектную документацию   на   Объект   Соглашения, если подготовка   такой   документации Концессионером  предусмотрена  условиями настоящего Соглашения, одновременно с передачей Объекта Соглашения и Иного имущества Концеденту.</w:t>
      </w:r>
    </w:p>
    <w:p w:rsidR="00551D43" w:rsidRPr="009173BE" w:rsidRDefault="00551D43" w:rsidP="00551D43">
      <w:pPr>
        <w:pStyle w:val="a7"/>
        <w:widowControl w:val="0"/>
        <w:numPr>
          <w:ilvl w:val="1"/>
          <w:numId w:val="12"/>
        </w:numPr>
        <w:autoSpaceDE w:val="0"/>
        <w:autoSpaceDN w:val="0"/>
        <w:ind w:left="0" w:firstLine="709"/>
        <w:jc w:val="both"/>
      </w:pPr>
      <w:r w:rsidRPr="009173BE">
        <w:t>Обязанность Концессионера по передаче Объекта Соглашения и Иного имущества считается исполненной с момента подписания Концедентом и Концессионером акта приема-передачи.</w:t>
      </w:r>
    </w:p>
    <w:p w:rsidR="00551D43" w:rsidRPr="009173BE" w:rsidRDefault="00551D43" w:rsidP="00551D43">
      <w:pPr>
        <w:pStyle w:val="a7"/>
        <w:widowControl w:val="0"/>
        <w:numPr>
          <w:ilvl w:val="1"/>
          <w:numId w:val="12"/>
        </w:numPr>
        <w:autoSpaceDE w:val="0"/>
        <w:autoSpaceDN w:val="0"/>
        <w:ind w:left="0" w:firstLine="680"/>
        <w:jc w:val="both"/>
      </w:pPr>
      <w:r w:rsidRPr="009173BE">
        <w:t>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 порядке.</w:t>
      </w:r>
    </w:p>
    <w:p w:rsidR="00551D43" w:rsidRPr="009173BE" w:rsidRDefault="00551D43" w:rsidP="00551D43">
      <w:pPr>
        <w:pStyle w:val="a7"/>
        <w:widowControl w:val="0"/>
        <w:autoSpaceDE w:val="0"/>
        <w:autoSpaceDN w:val="0"/>
        <w:ind w:left="0" w:firstLine="709"/>
        <w:jc w:val="both"/>
      </w:pPr>
      <w:r w:rsidRPr="009173BE">
        <w:t xml:space="preserve">Концедент и Концессионер обязуются осуществить действия, необходимые для государственной регистрации прекращения прав Концессионера на владение и пользование недвижимым имуществом, входящим в состав Объекта Соглашения, состав Иного имущества, в течение </w:t>
      </w:r>
      <w:r w:rsidRPr="009173BE">
        <w:rPr>
          <w:b/>
        </w:rPr>
        <w:t>30 (тридцати) календарных дней</w:t>
      </w:r>
      <w:r w:rsidRPr="009173BE">
        <w:t xml:space="preserve"> с момента окончания срока действия настоящего Соглашения.</w:t>
      </w:r>
    </w:p>
    <w:p w:rsidR="00551D43" w:rsidRPr="009173BE" w:rsidRDefault="00551D43" w:rsidP="00551D43">
      <w:pPr>
        <w:pStyle w:val="a7"/>
        <w:widowControl w:val="0"/>
        <w:numPr>
          <w:ilvl w:val="1"/>
          <w:numId w:val="12"/>
        </w:numPr>
        <w:autoSpaceDE w:val="0"/>
        <w:autoSpaceDN w:val="0"/>
        <w:ind w:left="0" w:firstLine="709"/>
        <w:jc w:val="both"/>
      </w:pPr>
      <w:r w:rsidRPr="009173BE">
        <w:t xml:space="preserve">Государственная регистрация прекращения прав, указанных в </w:t>
      </w:r>
      <w:r w:rsidRPr="009173BE">
        <w:rPr>
          <w:b/>
        </w:rPr>
        <w:t>пункте 9.6</w:t>
      </w:r>
      <w:r w:rsidRPr="009173BE">
        <w:t xml:space="preserve"> настоящего Соглашения, осуществляется за счет Концедента.</w:t>
      </w:r>
    </w:p>
    <w:p w:rsidR="00551D43" w:rsidRPr="009173BE" w:rsidRDefault="00551D43" w:rsidP="00551D43">
      <w:pPr>
        <w:pStyle w:val="a7"/>
        <w:widowControl w:val="0"/>
        <w:numPr>
          <w:ilvl w:val="1"/>
          <w:numId w:val="12"/>
        </w:numPr>
        <w:autoSpaceDE w:val="0"/>
        <w:autoSpaceDN w:val="0"/>
        <w:ind w:left="0" w:firstLine="680"/>
        <w:jc w:val="both"/>
      </w:pPr>
      <w:r w:rsidRPr="009173BE">
        <w:t xml:space="preserve">Уклонение Концедента или Концессионера от подписания акта-приема передачи имущества, либо от совершения необходимых действий по прекращению прав Концессионера, признается отказом от исполнения обязанности, предусмотренной в </w:t>
      </w:r>
      <w:r w:rsidRPr="009173BE">
        <w:rPr>
          <w:b/>
        </w:rPr>
        <w:t>пунктах 9.1</w:t>
      </w:r>
      <w:r w:rsidRPr="009173BE">
        <w:t xml:space="preserve"> и </w:t>
      </w:r>
      <w:r w:rsidRPr="009173BE">
        <w:rPr>
          <w:b/>
        </w:rPr>
        <w:t>9.2</w:t>
      </w:r>
      <w:r w:rsidRPr="009173BE">
        <w:t xml:space="preserve"> настоящего Соглашения.</w:t>
      </w:r>
    </w:p>
    <w:p w:rsidR="00551D43" w:rsidRPr="009173BE" w:rsidRDefault="00551D43" w:rsidP="00551D43">
      <w:pPr>
        <w:pStyle w:val="a7"/>
        <w:widowControl w:val="0"/>
        <w:numPr>
          <w:ilvl w:val="1"/>
          <w:numId w:val="12"/>
        </w:numPr>
        <w:autoSpaceDE w:val="0"/>
        <w:autoSpaceDN w:val="0"/>
        <w:ind w:left="0" w:firstLine="680"/>
        <w:jc w:val="both"/>
      </w:pPr>
      <w:r w:rsidRPr="009173BE">
        <w:t>При неправомерном уклонении Концедента от подписания акта приема-передачи и (или) действий, необходимых по регистрации прекращения прав Концессионера, обязанность Концессионера по передаче Объекта Соглашения и Иного имущества считается исполненной, если Концессионер направил в адрес Концедента уведомление о готовности передать имущество и акт приема-передачи имущества, подписанный со стороны Концессионера.</w:t>
      </w:r>
    </w:p>
    <w:p w:rsidR="00551D43" w:rsidRPr="009173BE" w:rsidRDefault="00551D43" w:rsidP="00551D43">
      <w:pPr>
        <w:pStyle w:val="a7"/>
        <w:widowControl w:val="0"/>
        <w:autoSpaceDE w:val="0"/>
        <w:autoSpaceDN w:val="0"/>
        <w:ind w:left="680"/>
        <w:jc w:val="both"/>
      </w:pPr>
    </w:p>
    <w:p w:rsidR="00551D43" w:rsidRPr="009173BE" w:rsidRDefault="00551D43" w:rsidP="00551D43">
      <w:pPr>
        <w:pStyle w:val="a7"/>
        <w:widowControl w:val="0"/>
        <w:autoSpaceDE w:val="0"/>
        <w:autoSpaceDN w:val="0"/>
        <w:spacing w:before="60" w:after="60" w:line="216" w:lineRule="auto"/>
        <w:ind w:left="0"/>
        <w:jc w:val="center"/>
        <w:rPr>
          <w:b/>
        </w:rPr>
      </w:pPr>
      <w:r w:rsidRPr="009173BE">
        <w:rPr>
          <w:b/>
        </w:rPr>
        <w:t>10.  Сроки, предусмотренные Соглашением</w:t>
      </w:r>
    </w:p>
    <w:p w:rsidR="00551D43" w:rsidRPr="009173BE" w:rsidRDefault="00551D43" w:rsidP="00551D43">
      <w:pPr>
        <w:widowControl w:val="0"/>
        <w:autoSpaceDE w:val="0"/>
        <w:autoSpaceDN w:val="0"/>
        <w:jc w:val="both"/>
        <w:rPr>
          <w:vanish/>
          <w:color w:val="0070C0"/>
        </w:rPr>
      </w:pPr>
    </w:p>
    <w:p w:rsidR="00551D43" w:rsidRPr="009173BE" w:rsidRDefault="00551D43" w:rsidP="00551D43">
      <w:pPr>
        <w:pStyle w:val="a7"/>
        <w:widowControl w:val="0"/>
        <w:numPr>
          <w:ilvl w:val="1"/>
          <w:numId w:val="13"/>
        </w:numPr>
        <w:autoSpaceDE w:val="0"/>
        <w:autoSpaceDN w:val="0"/>
        <w:ind w:left="0" w:firstLine="709"/>
        <w:jc w:val="both"/>
      </w:pPr>
      <w:r w:rsidRPr="009173BE">
        <w:t xml:space="preserve">Настоящее Соглашение вступает в силу со дня его подписания и действует в течение </w:t>
      </w:r>
      <w:r w:rsidRPr="009173BE">
        <w:rPr>
          <w:b/>
        </w:rPr>
        <w:t>5 (пять) лет.</w:t>
      </w:r>
    </w:p>
    <w:p w:rsidR="00551D43" w:rsidRPr="009173BE" w:rsidRDefault="00551D43" w:rsidP="00551D43">
      <w:pPr>
        <w:pStyle w:val="a7"/>
        <w:widowControl w:val="0"/>
        <w:numPr>
          <w:ilvl w:val="1"/>
          <w:numId w:val="13"/>
        </w:numPr>
        <w:autoSpaceDE w:val="0"/>
        <w:autoSpaceDN w:val="0"/>
        <w:ind w:left="0" w:firstLine="709"/>
        <w:jc w:val="both"/>
      </w:pPr>
      <w:r w:rsidRPr="009173BE">
        <w:t xml:space="preserve">Срок реконструкции Объекта Соглашения и (или) модернизации, замены морально устаревшего и физически изношенного оборудования новым, более производительным оборудованием, мероприятий по улучшению характеристик и эксплуатационных свойств Иного имущества указаны в </w:t>
      </w:r>
      <w:r w:rsidRPr="009173BE">
        <w:rPr>
          <w:b/>
        </w:rPr>
        <w:t>Приложении № 2</w:t>
      </w:r>
      <w:r w:rsidRPr="009173BE">
        <w:t xml:space="preserve"> к настоящему </w:t>
      </w:r>
      <w:r w:rsidRPr="009173BE">
        <w:lastRenderedPageBreak/>
        <w:t>Соглашению.</w:t>
      </w:r>
    </w:p>
    <w:p w:rsidR="00551D43" w:rsidRPr="009173BE" w:rsidRDefault="00551D43" w:rsidP="00551D43">
      <w:pPr>
        <w:pStyle w:val="a7"/>
        <w:widowControl w:val="0"/>
        <w:autoSpaceDE w:val="0"/>
        <w:autoSpaceDN w:val="0"/>
        <w:ind w:left="0" w:firstLine="680"/>
        <w:jc w:val="both"/>
      </w:pPr>
      <w:r w:rsidRPr="009173BE">
        <w:t xml:space="preserve">Срок реконструкции Объекта Соглашения продлевается на срок просрочки выполнения обязанности Концедента по передаче земельных участков и (или) на период осуществления Концедентом действий по подготовке территории, если реконструкция не может быть проведена без предоставления таких земельных участков или соответствующей подготовки территории. </w:t>
      </w:r>
    </w:p>
    <w:p w:rsidR="00551D43" w:rsidRPr="009173BE" w:rsidRDefault="00551D43" w:rsidP="00551D43">
      <w:pPr>
        <w:pStyle w:val="a7"/>
        <w:widowControl w:val="0"/>
        <w:numPr>
          <w:ilvl w:val="1"/>
          <w:numId w:val="13"/>
        </w:numPr>
        <w:autoSpaceDE w:val="0"/>
        <w:autoSpaceDN w:val="0"/>
        <w:ind w:left="0" w:firstLine="680"/>
        <w:jc w:val="both"/>
      </w:pPr>
      <w:r w:rsidRPr="009173BE">
        <w:t xml:space="preserve">Срок передачи Концедентом Концессионеру Объекта Соглашения и Иного имущества – в течение </w:t>
      </w:r>
      <w:r w:rsidRPr="009173BE">
        <w:rPr>
          <w:b/>
        </w:rPr>
        <w:t>30 (тридцати) календарных дней</w:t>
      </w:r>
      <w:r w:rsidRPr="009173BE">
        <w:t xml:space="preserve"> с момента подписания Соглашения.</w:t>
      </w:r>
    </w:p>
    <w:p w:rsidR="00551D43" w:rsidRPr="009173BE" w:rsidRDefault="00551D43" w:rsidP="00551D43">
      <w:pPr>
        <w:pStyle w:val="a7"/>
        <w:widowControl w:val="0"/>
        <w:numPr>
          <w:ilvl w:val="1"/>
          <w:numId w:val="13"/>
        </w:numPr>
        <w:autoSpaceDE w:val="0"/>
        <w:autoSpaceDN w:val="0"/>
        <w:ind w:left="0" w:firstLine="680"/>
        <w:jc w:val="both"/>
      </w:pPr>
      <w:r w:rsidRPr="009173BE">
        <w:t xml:space="preserve">Срок передачи Концессионером Концеденту Объекта Соглашения и Иного имущества – в течение </w:t>
      </w:r>
      <w:r w:rsidRPr="009173BE">
        <w:rPr>
          <w:b/>
        </w:rPr>
        <w:t>30 (тридцати) календарных дней</w:t>
      </w:r>
      <w:r w:rsidRPr="009173BE">
        <w:t xml:space="preserve"> с момента окончания срока действия Соглашения.</w:t>
      </w:r>
    </w:p>
    <w:p w:rsidR="00551D43" w:rsidRPr="009173BE" w:rsidRDefault="00551D43" w:rsidP="00551D43">
      <w:pPr>
        <w:pStyle w:val="a7"/>
        <w:widowControl w:val="0"/>
        <w:numPr>
          <w:ilvl w:val="1"/>
          <w:numId w:val="13"/>
        </w:numPr>
        <w:autoSpaceDE w:val="0"/>
        <w:autoSpaceDN w:val="0"/>
        <w:ind w:left="0" w:firstLine="680"/>
        <w:jc w:val="both"/>
      </w:pPr>
      <w:r w:rsidRPr="009173BE">
        <w:t xml:space="preserve">Срок использования (эксплуатации) Концессионером Объекта Соглашения, Иного имущества и осуществления Концессионером деятельности, указанной в </w:t>
      </w:r>
      <w:r w:rsidRPr="009173BE">
        <w:rPr>
          <w:b/>
        </w:rPr>
        <w:t xml:space="preserve">пункте 1.1 </w:t>
      </w:r>
      <w:r w:rsidRPr="009173BE">
        <w:t>настоящего Соглашения, – срок действия настоящего Соглашения.</w:t>
      </w:r>
    </w:p>
    <w:p w:rsidR="00551D43" w:rsidRPr="009173BE" w:rsidRDefault="00551D43" w:rsidP="00551D43">
      <w:pPr>
        <w:pStyle w:val="a7"/>
        <w:widowControl w:val="0"/>
        <w:autoSpaceDE w:val="0"/>
        <w:autoSpaceDN w:val="0"/>
        <w:ind w:left="680"/>
        <w:jc w:val="both"/>
      </w:pPr>
    </w:p>
    <w:p w:rsidR="00551D43" w:rsidRPr="009173BE" w:rsidRDefault="00551D43" w:rsidP="00551D43">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b/>
          <w:sz w:val="24"/>
          <w:szCs w:val="24"/>
        </w:rPr>
        <w:t>11. Плата по Соглашению</w:t>
      </w:r>
    </w:p>
    <w:p w:rsidR="00551D43" w:rsidRPr="009173BE" w:rsidRDefault="00551D43" w:rsidP="00551D43">
      <w:pPr>
        <w:pStyle w:val="ConsPlusNonformat"/>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11.1. Концессионная плата по настоящему Соглашению не устанавливается.  </w:t>
      </w:r>
    </w:p>
    <w:p w:rsidR="00551D43" w:rsidRPr="009173BE" w:rsidRDefault="00551D43" w:rsidP="00551D43">
      <w:pPr>
        <w:autoSpaceDE w:val="0"/>
        <w:autoSpaceDN w:val="0"/>
        <w:adjustRightInd w:val="0"/>
        <w:ind w:firstLine="709"/>
        <w:jc w:val="both"/>
      </w:pPr>
      <w:r w:rsidRPr="009173BE">
        <w:t>11.2. В настоящем Концессионном соглашении установлена плата Концедента,</w:t>
      </w:r>
      <w:r w:rsidRPr="009173BE">
        <w:rPr>
          <w:b/>
          <w:sz w:val="28"/>
          <w:szCs w:val="28"/>
        </w:rPr>
        <w:t xml:space="preserve"> </w:t>
      </w:r>
      <w:r w:rsidRPr="009173BE">
        <w:t xml:space="preserve">порядок выплаты платы Концедента указан в </w:t>
      </w:r>
      <w:r w:rsidRPr="009173BE">
        <w:rPr>
          <w:b/>
        </w:rPr>
        <w:t>Приложении № 8</w:t>
      </w:r>
      <w:r w:rsidRPr="009173BE">
        <w:t xml:space="preserve"> к настоящему Соглашению, размер и сроки платы указаны в </w:t>
      </w:r>
      <w:r w:rsidRPr="009173BE">
        <w:rPr>
          <w:b/>
        </w:rPr>
        <w:t>Приложении № 9</w:t>
      </w:r>
      <w:r w:rsidRPr="009173BE">
        <w:t xml:space="preserve"> к настоящему Соглашению. </w:t>
      </w:r>
    </w:p>
    <w:p w:rsidR="00551D43" w:rsidRPr="009173BE" w:rsidRDefault="00551D43" w:rsidP="00551D43">
      <w:pPr>
        <w:pStyle w:val="a7"/>
        <w:widowControl w:val="0"/>
        <w:autoSpaceDE w:val="0"/>
        <w:autoSpaceDN w:val="0"/>
        <w:spacing w:before="60" w:after="60" w:line="216" w:lineRule="auto"/>
        <w:ind w:left="1160"/>
        <w:jc w:val="both"/>
        <w:rPr>
          <w:vanish/>
        </w:rPr>
      </w:pPr>
    </w:p>
    <w:p w:rsidR="00551D43" w:rsidRPr="009173BE" w:rsidRDefault="00551D43" w:rsidP="00551D43">
      <w:pPr>
        <w:pStyle w:val="a7"/>
        <w:widowControl w:val="0"/>
        <w:autoSpaceDE w:val="0"/>
        <w:autoSpaceDN w:val="0"/>
        <w:spacing w:before="60" w:after="60" w:line="216" w:lineRule="auto"/>
        <w:ind w:left="0"/>
        <w:jc w:val="center"/>
        <w:rPr>
          <w:b/>
        </w:rPr>
      </w:pPr>
      <w:r w:rsidRPr="009173BE">
        <w:rPr>
          <w:b/>
        </w:rPr>
        <w:t>12. Гарантии осуществления деятельности, предусмотренной Соглашением, и гарантии прав Концессионера</w:t>
      </w:r>
    </w:p>
    <w:p w:rsidR="00551D43" w:rsidRPr="009173BE" w:rsidRDefault="00551D43" w:rsidP="00551D43">
      <w:pPr>
        <w:pStyle w:val="a7"/>
        <w:widowControl w:val="0"/>
        <w:autoSpaceDE w:val="0"/>
        <w:autoSpaceDN w:val="0"/>
        <w:spacing w:before="60" w:after="60" w:line="216" w:lineRule="auto"/>
        <w:ind w:left="0"/>
        <w:jc w:val="center"/>
        <w:rPr>
          <w:b/>
        </w:rPr>
      </w:pPr>
    </w:p>
    <w:p w:rsidR="00551D43" w:rsidRPr="009173BE" w:rsidRDefault="00551D43" w:rsidP="00551D43">
      <w:pPr>
        <w:pStyle w:val="a7"/>
        <w:widowControl w:val="0"/>
        <w:numPr>
          <w:ilvl w:val="1"/>
          <w:numId w:val="14"/>
        </w:numPr>
        <w:autoSpaceDE w:val="0"/>
        <w:autoSpaceDN w:val="0"/>
        <w:ind w:left="0" w:firstLine="709"/>
        <w:jc w:val="both"/>
      </w:pPr>
      <w:r w:rsidRPr="009173BE">
        <w:t>В случае, если принятые федеральные законы и (или) иные нормативные правовые акты Российской Федерации, Субъекта РФ,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настоящего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Субъекта РФ, органов местного самоуправления,  Концедент обязан принять меры, обеспечивающие окупаемость инвестиций Концессионера и получение им валовой выручки в объеме не менее объема, изначально определенного Соглашением (далее – меры, обеспечивающие окупаемость инвестиций Концессионера и получение им валовой выручки).</w:t>
      </w:r>
    </w:p>
    <w:p w:rsidR="00551D43" w:rsidRPr="009173BE" w:rsidRDefault="00551D43" w:rsidP="00551D43">
      <w:pPr>
        <w:pStyle w:val="a7"/>
        <w:widowControl w:val="0"/>
        <w:autoSpaceDE w:val="0"/>
        <w:autoSpaceDN w:val="0"/>
        <w:ind w:left="0" w:firstLine="709"/>
        <w:jc w:val="both"/>
      </w:pPr>
      <w:r w:rsidRPr="009173BE">
        <w:t>В качестве мер, обеспечивающих окупаемость инвестиций Концессионера и получение им валовой выручки, Концедент вправе установить плату Концедента по настоящему Соглашению, срок настоящего Соглашения с согласия Концессионера, размер принимаемых на себя Концедентом расходов на создание и (или) реконструкцию Объекта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Соглашения изменению не подлежат. Предусмотренные положениями настоящего пункта обязательства Концедента по принятию мер, обеспечивающих получение Концессионером валовой выручки, не распространяются на случаи изменения, корректировки цен (тарифов) Концессионера за недостижение концессионером установленных настоящим Соглашением плановых значений показателей деятельности Концессионера.</w:t>
      </w:r>
    </w:p>
    <w:p w:rsidR="00551D43" w:rsidRPr="009173BE" w:rsidRDefault="00551D43" w:rsidP="00551D43">
      <w:pPr>
        <w:pStyle w:val="a7"/>
        <w:widowControl w:val="0"/>
        <w:autoSpaceDE w:val="0"/>
        <w:autoSpaceDN w:val="0"/>
        <w:ind w:left="0" w:firstLine="709"/>
        <w:jc w:val="both"/>
      </w:pPr>
      <w:r w:rsidRPr="009173BE">
        <w:t xml:space="preserve">В случае, если в течение срока действия настоящего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абзацем вторым настоящего пункта, условия настоящего Соглашения должны быть изменены по </w:t>
      </w:r>
      <w:r w:rsidRPr="009173BE">
        <w:lastRenderedPageBreak/>
        <w:t>требованию Концессионера.</w:t>
      </w:r>
    </w:p>
    <w:p w:rsidR="00551D43" w:rsidRPr="009173BE" w:rsidRDefault="00551D43" w:rsidP="00551D43">
      <w:pPr>
        <w:pStyle w:val="a7"/>
        <w:widowControl w:val="0"/>
        <w:numPr>
          <w:ilvl w:val="1"/>
          <w:numId w:val="14"/>
        </w:numPr>
        <w:autoSpaceDE w:val="0"/>
        <w:autoSpaceDN w:val="0"/>
        <w:ind w:left="0" w:firstLine="709"/>
        <w:jc w:val="both"/>
      </w:pPr>
      <w:r w:rsidRPr="009173BE">
        <w:t>В соответствии с законодательством о концессионных соглашениях орган исполнительной власти Субъекта РФ или орган местного самоуправления, наделенный соответствующими полномочиями в области регулирования цен (тарифов), надбавок к ценам (тарифам) в соответствии с требованиями законодательства Российской Федерации и законом Субъекта РФ, устанавливает цены (тарифы) и (или) надбавки к ценам (тарифам) на оказываемые Концессионером услуги исходя из объема инвестиций на создание и (или) реконструкцию Объекта Соглашения и замену морально устаревшего и физически изношенного оборудования новым, более производительным оборудованием, мероприятий по улучшению характеристик и эксплуатационных свойств Иного имущества, сроков их осуществления, а также долгосрочных параметров регулирования деятельности Концессионера, определенных настоящим Соглашением.</w:t>
      </w:r>
    </w:p>
    <w:p w:rsidR="00551D43" w:rsidRPr="009173BE" w:rsidRDefault="00551D43" w:rsidP="00551D43">
      <w:pPr>
        <w:pStyle w:val="a7"/>
        <w:widowControl w:val="0"/>
        <w:numPr>
          <w:ilvl w:val="1"/>
          <w:numId w:val="14"/>
        </w:numPr>
        <w:autoSpaceDE w:val="0"/>
        <w:autoSpaceDN w:val="0"/>
        <w:ind w:left="0" w:firstLine="709"/>
        <w:jc w:val="both"/>
      </w:pPr>
      <w:r w:rsidRPr="009173BE">
        <w:t xml:space="preserve"> Установление, изменение, корректировка регулируемых цен (тарифов) на оказываемые Концессионером услуги осуществляются по правилам, действовавшим на момент заключения Соглашения и предусмотренным федеральными законами, иными нормативными правовыми актами Российской Федерации, законами Субъекта РФ, иными нормативными правовыми актами Субъекта РФ, правовыми актами органов местного самоуправления. </w:t>
      </w:r>
    </w:p>
    <w:p w:rsidR="00551D43" w:rsidRPr="009173BE" w:rsidRDefault="00551D43" w:rsidP="00551D43">
      <w:pPr>
        <w:pStyle w:val="a7"/>
        <w:widowControl w:val="0"/>
        <w:numPr>
          <w:ilvl w:val="1"/>
          <w:numId w:val="14"/>
        </w:numPr>
        <w:autoSpaceDE w:val="0"/>
        <w:autoSpaceDN w:val="0"/>
        <w:ind w:left="0" w:firstLine="709"/>
        <w:jc w:val="both"/>
      </w:pPr>
      <w:r w:rsidRPr="009173BE">
        <w:t>По соглашению Сторон и по согласованию с органом исполнительной власти Субъекта РФ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оказываемые Концессионером услуги может осуществляются до конца срока действия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РФ, иными нормативными правовыми актами Субъекта РФ,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551D43" w:rsidRPr="009173BE" w:rsidRDefault="00551D43" w:rsidP="00551D43">
      <w:pPr>
        <w:pStyle w:val="a7"/>
        <w:widowControl w:val="0"/>
        <w:numPr>
          <w:ilvl w:val="1"/>
          <w:numId w:val="14"/>
        </w:numPr>
        <w:autoSpaceDE w:val="0"/>
        <w:autoSpaceDN w:val="0"/>
        <w:ind w:left="0" w:firstLine="709"/>
        <w:jc w:val="both"/>
      </w:pPr>
      <w:r w:rsidRPr="009173BE">
        <w:t>В случаях, предусмотренных Федеральным законом «О концессионных соглашениях» и настоящим Соглашением, Концессионер вправе обратиться к Концеденту с требованием принять меры, обеспечивающие окупаемость инвестиций Концессионера и получение им валовой выручки, в том числе внести изменения в условия настоящего Соглашения.</w:t>
      </w:r>
    </w:p>
    <w:p w:rsidR="00551D43" w:rsidRPr="009173BE" w:rsidRDefault="00551D43" w:rsidP="00551D43">
      <w:pPr>
        <w:pStyle w:val="a7"/>
        <w:widowControl w:val="0"/>
        <w:numPr>
          <w:ilvl w:val="1"/>
          <w:numId w:val="14"/>
        </w:numPr>
        <w:autoSpaceDE w:val="0"/>
        <w:autoSpaceDN w:val="0"/>
        <w:ind w:left="0" w:firstLine="709"/>
        <w:jc w:val="both"/>
      </w:pPr>
      <w:r w:rsidRPr="009173BE">
        <w:t xml:space="preserve">Концедент обязан рассмотреть требование Концессионера в течение </w:t>
      </w:r>
      <w:r w:rsidRPr="009173BE">
        <w:rPr>
          <w:b/>
        </w:rPr>
        <w:t>20 (двадцати) календарных дней</w:t>
      </w:r>
      <w:r w:rsidRPr="009173BE">
        <w:t xml:space="preserve"> с момента получения требования Концессионера и сообщить о мерах, которые будут приняты Концедентом.</w:t>
      </w:r>
    </w:p>
    <w:p w:rsidR="00551D43" w:rsidRPr="009173BE" w:rsidRDefault="00551D43" w:rsidP="00551D43">
      <w:pPr>
        <w:pStyle w:val="a7"/>
        <w:widowControl w:val="0"/>
        <w:numPr>
          <w:ilvl w:val="1"/>
          <w:numId w:val="14"/>
        </w:numPr>
        <w:autoSpaceDE w:val="0"/>
        <w:autoSpaceDN w:val="0"/>
        <w:ind w:left="0" w:firstLine="709"/>
        <w:jc w:val="both"/>
      </w:pPr>
      <w:r w:rsidRPr="009173BE">
        <w:t xml:space="preserve">В случае, если для реализации указанных в </w:t>
      </w:r>
      <w:r w:rsidRPr="009173BE">
        <w:rPr>
          <w:b/>
        </w:rPr>
        <w:t>пункте 12.5</w:t>
      </w:r>
      <w:r w:rsidRPr="009173BE">
        <w:t xml:space="preserve"> настоящего Соглашения мер необходимо внесение изменений в условия настоящего Соглашения, определенные решением Концедента о заключении Соглашения, Концедент принимает решение об изменении условий Соглашения в течение </w:t>
      </w:r>
      <w:r w:rsidRPr="009173BE">
        <w:rPr>
          <w:b/>
        </w:rPr>
        <w:t>10 (десяти) рабочих дней</w:t>
      </w:r>
      <w:r w:rsidRPr="009173BE">
        <w:t xml:space="preserve"> с момента направления Концессионеру информации о мерах, которые будут приняты Концедентом в целях обеспечения окупаемости инвестиций Концессионера и получения им валовой выручки в объеме не менее объема, изначально определенного Соглашением. </w:t>
      </w:r>
    </w:p>
    <w:p w:rsidR="00551D43" w:rsidRPr="009173BE" w:rsidRDefault="00551D43" w:rsidP="00551D43">
      <w:pPr>
        <w:pStyle w:val="a7"/>
        <w:widowControl w:val="0"/>
        <w:numPr>
          <w:ilvl w:val="1"/>
          <w:numId w:val="14"/>
        </w:numPr>
        <w:autoSpaceDE w:val="0"/>
        <w:autoSpaceDN w:val="0"/>
        <w:ind w:left="0" w:firstLine="709"/>
        <w:jc w:val="both"/>
      </w:pPr>
      <w:r w:rsidRPr="009173BE">
        <w:t xml:space="preserve">Концедент обязан принять меры, обеспечивающие окупаемость инвестиций Концессионера и получение им валовой выручки, а также по внесению изменений в условия Соглашения, в течение </w:t>
      </w:r>
      <w:r w:rsidRPr="009173BE">
        <w:rPr>
          <w:b/>
        </w:rPr>
        <w:t>60 (шестидесяти) календарных дней</w:t>
      </w:r>
      <w:r w:rsidRPr="009173BE">
        <w:t xml:space="preserve"> с момента получения требования Концессионера.</w:t>
      </w:r>
    </w:p>
    <w:p w:rsidR="00551D43" w:rsidRPr="009173BE" w:rsidRDefault="00551D43" w:rsidP="00551D43">
      <w:pPr>
        <w:pStyle w:val="a7"/>
        <w:widowControl w:val="0"/>
        <w:numPr>
          <w:ilvl w:val="1"/>
          <w:numId w:val="14"/>
        </w:numPr>
        <w:autoSpaceDE w:val="0"/>
        <w:autoSpaceDN w:val="0"/>
        <w:ind w:left="0" w:firstLine="709"/>
        <w:jc w:val="both"/>
      </w:pPr>
      <w:r w:rsidRPr="009173BE">
        <w:t xml:space="preserve">В случае, если в течение срока действия настоящего Соглашения, в соответствии с которым Концессионер предоставляет потребителям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w:t>
      </w:r>
      <w:r w:rsidRPr="009173BE">
        <w:lastRenderedPageBreak/>
        <w:t>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Концедентом по требованию Концессионера.</w:t>
      </w:r>
    </w:p>
    <w:p w:rsidR="00551D43" w:rsidRPr="009173BE" w:rsidRDefault="00551D43" w:rsidP="00551D43">
      <w:pPr>
        <w:pStyle w:val="a7"/>
        <w:widowControl w:val="0"/>
        <w:numPr>
          <w:ilvl w:val="1"/>
          <w:numId w:val="14"/>
        </w:numPr>
        <w:autoSpaceDE w:val="0"/>
        <w:autoSpaceDN w:val="0"/>
        <w:ind w:left="0" w:firstLine="709"/>
        <w:jc w:val="both"/>
      </w:pPr>
      <w:r w:rsidRPr="009173BE">
        <w:t>Концедент обязан рассматривать требования Концессионера по изменению существенных условий настоящего Соглашения в случае, если реализация настоящего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настоящего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настоящим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551D43" w:rsidRPr="009173BE" w:rsidRDefault="00551D43" w:rsidP="00551D43">
      <w:pPr>
        <w:pStyle w:val="a7"/>
        <w:widowControl w:val="0"/>
        <w:numPr>
          <w:ilvl w:val="1"/>
          <w:numId w:val="14"/>
        </w:numPr>
        <w:autoSpaceDE w:val="0"/>
        <w:autoSpaceDN w:val="0"/>
        <w:ind w:left="0" w:firstLine="709"/>
        <w:jc w:val="both"/>
        <w:rPr>
          <w:i/>
          <w:vertAlign w:val="superscript"/>
        </w:rPr>
      </w:pPr>
      <w:r w:rsidRPr="009173BE">
        <w:t xml:space="preserve">Решение об изменении существенных условий настоящего Соглашения принимается Концедентом в течение </w:t>
      </w:r>
      <w:r w:rsidRPr="009173BE">
        <w:rPr>
          <w:b/>
        </w:rPr>
        <w:t>30 (тридцати) календарных дней</w:t>
      </w:r>
      <w:r w:rsidRPr="009173BE">
        <w:t xml:space="preserve"> после поступления требований Концессионера на основании решения администрации Слюдянского муниципального образования.</w:t>
      </w:r>
    </w:p>
    <w:p w:rsidR="00551D43" w:rsidRPr="009173BE" w:rsidRDefault="00551D43" w:rsidP="00551D43">
      <w:pPr>
        <w:pStyle w:val="a7"/>
        <w:widowControl w:val="0"/>
        <w:numPr>
          <w:ilvl w:val="1"/>
          <w:numId w:val="14"/>
        </w:numPr>
        <w:autoSpaceDE w:val="0"/>
        <w:autoSpaceDN w:val="0"/>
        <w:ind w:left="0" w:firstLine="709"/>
        <w:jc w:val="both"/>
      </w:pPr>
      <w:r w:rsidRPr="009173BE">
        <w:t xml:space="preserve">Решение об изменении настоящего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w:t>
      </w:r>
      <w:r w:rsidRPr="009173BE">
        <w:rPr>
          <w:b/>
        </w:rPr>
        <w:t xml:space="preserve">30 (тридцати) календарных дней </w:t>
      </w:r>
      <w:r w:rsidRPr="009173BE">
        <w:t>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551D43" w:rsidRPr="009173BE" w:rsidRDefault="00551D43" w:rsidP="00551D43">
      <w:pPr>
        <w:pStyle w:val="a7"/>
        <w:widowControl w:val="0"/>
        <w:numPr>
          <w:ilvl w:val="1"/>
          <w:numId w:val="14"/>
        </w:numPr>
        <w:autoSpaceDE w:val="0"/>
        <w:autoSpaceDN w:val="0"/>
        <w:ind w:left="0" w:firstLine="709"/>
        <w:jc w:val="both"/>
      </w:pPr>
      <w:r w:rsidRPr="009173BE">
        <w:t xml:space="preserve">В случае, если в течение </w:t>
      </w:r>
      <w:r w:rsidRPr="009173BE">
        <w:rPr>
          <w:b/>
        </w:rPr>
        <w:t>30 (тридцати) календарных дней</w:t>
      </w:r>
      <w:r w:rsidRPr="009173BE">
        <w:t xml:space="preserve"> после поступления требований Концессионера Концедент не принял решение об изменении существенных условий настоящего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настоящего  Соглашения до принятия Концедентом решения об изменении существенных условий настоящего Соглашения либо предоставления мотивированного отказа.</w:t>
      </w:r>
    </w:p>
    <w:p w:rsidR="00551D43" w:rsidRPr="009173BE" w:rsidRDefault="00551D43" w:rsidP="00551D43">
      <w:pPr>
        <w:numPr>
          <w:ilvl w:val="1"/>
          <w:numId w:val="14"/>
        </w:numPr>
        <w:ind w:left="0" w:firstLine="709"/>
        <w:contextualSpacing/>
        <w:jc w:val="both"/>
        <w:rPr>
          <w:rFonts w:eastAsia="Calibri"/>
          <w:lang w:eastAsia="en-US"/>
        </w:rPr>
      </w:pPr>
      <w:r w:rsidRPr="009173BE">
        <w:rPr>
          <w:rFonts w:eastAsia="Calibri"/>
          <w:lang w:eastAsia="en-US"/>
        </w:rPr>
        <w:t>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кодексом Российской Федерации.</w:t>
      </w:r>
    </w:p>
    <w:p w:rsidR="00551D43" w:rsidRPr="009173BE" w:rsidRDefault="00551D43" w:rsidP="00551D43">
      <w:pPr>
        <w:ind w:left="709"/>
        <w:contextualSpacing/>
        <w:jc w:val="both"/>
        <w:rPr>
          <w:rFonts w:eastAsia="Calibri"/>
          <w:lang w:eastAsia="en-US"/>
        </w:rPr>
      </w:pPr>
    </w:p>
    <w:p w:rsidR="00551D43" w:rsidRPr="009173BE" w:rsidRDefault="00551D43" w:rsidP="00551D43">
      <w:pPr>
        <w:pStyle w:val="a7"/>
        <w:widowControl w:val="0"/>
        <w:numPr>
          <w:ilvl w:val="0"/>
          <w:numId w:val="14"/>
        </w:numPr>
        <w:autoSpaceDE w:val="0"/>
        <w:autoSpaceDN w:val="0"/>
        <w:spacing w:after="160" w:line="256" w:lineRule="auto"/>
        <w:jc w:val="center"/>
        <w:rPr>
          <w:b/>
        </w:rPr>
      </w:pPr>
      <w:r w:rsidRPr="009173BE">
        <w:rPr>
          <w:b/>
        </w:rPr>
        <w:t>Обеспечение концессионером исполнения обязательств по Соглашению</w:t>
      </w:r>
    </w:p>
    <w:p w:rsidR="00551D43" w:rsidRPr="009173BE" w:rsidRDefault="00551D43" w:rsidP="00551D43">
      <w:pPr>
        <w:widowControl w:val="0"/>
        <w:autoSpaceDE w:val="0"/>
        <w:autoSpaceDN w:val="0"/>
        <w:contextualSpacing/>
        <w:jc w:val="both"/>
        <w:rPr>
          <w:rFonts w:eastAsia="Calibri"/>
          <w:vanish/>
          <w:lang w:eastAsia="en-US"/>
        </w:rPr>
      </w:pPr>
    </w:p>
    <w:p w:rsidR="00551D43" w:rsidRPr="009173BE" w:rsidRDefault="00551D43" w:rsidP="00551D43">
      <w:pPr>
        <w:widowControl w:val="0"/>
        <w:numPr>
          <w:ilvl w:val="1"/>
          <w:numId w:val="15"/>
        </w:numPr>
        <w:autoSpaceDE w:val="0"/>
        <w:autoSpaceDN w:val="0"/>
        <w:ind w:left="0" w:firstLine="709"/>
        <w:contextualSpacing/>
        <w:jc w:val="both"/>
        <w:rPr>
          <w:rFonts w:eastAsia="Calibri"/>
          <w:lang w:eastAsia="en-US"/>
        </w:rPr>
      </w:pPr>
      <w:r w:rsidRPr="009173BE">
        <w:rPr>
          <w:rFonts w:eastAsia="Calibri"/>
          <w:lang w:eastAsia="en-US"/>
        </w:rPr>
        <w:t xml:space="preserve">Концессионер обязан предоставить Концеденту обеспечение исполнения обязательств, предусмотренных </w:t>
      </w:r>
      <w:r w:rsidRPr="009173BE">
        <w:rPr>
          <w:rFonts w:eastAsia="Calibri"/>
          <w:b/>
          <w:lang w:eastAsia="en-US"/>
        </w:rPr>
        <w:t>пунктом 4.18</w:t>
      </w:r>
      <w:r w:rsidRPr="009173BE">
        <w:rPr>
          <w:rFonts w:eastAsia="Calibri"/>
          <w:lang w:eastAsia="en-US"/>
        </w:rPr>
        <w:t xml:space="preserve"> настоящего Соглашения.</w:t>
      </w:r>
    </w:p>
    <w:p w:rsidR="00551D43" w:rsidRPr="009173BE" w:rsidRDefault="00551D43" w:rsidP="00551D43">
      <w:pPr>
        <w:widowControl w:val="0"/>
        <w:autoSpaceDE w:val="0"/>
        <w:autoSpaceDN w:val="0"/>
        <w:ind w:firstLine="709"/>
        <w:jc w:val="both"/>
        <w:rPr>
          <w:rFonts w:eastAsia="Calibri"/>
          <w:lang w:eastAsia="en-US"/>
        </w:rPr>
      </w:pPr>
      <w:r w:rsidRPr="009173BE">
        <w:rPr>
          <w:rFonts w:eastAsia="Calibri"/>
          <w:lang w:eastAsia="en-US"/>
        </w:rPr>
        <w:t>Исполнение Концессионером обязательств по Соглашению обеспечивается предоставлением безотзывных банковских гарантий (далее – банковских гарантий).</w:t>
      </w:r>
    </w:p>
    <w:p w:rsidR="00551D43" w:rsidRPr="009173BE" w:rsidRDefault="00551D43" w:rsidP="00551D43">
      <w:pPr>
        <w:widowControl w:val="0"/>
        <w:numPr>
          <w:ilvl w:val="1"/>
          <w:numId w:val="15"/>
        </w:numPr>
        <w:autoSpaceDE w:val="0"/>
        <w:autoSpaceDN w:val="0"/>
        <w:ind w:left="0" w:firstLine="709"/>
        <w:contextualSpacing/>
        <w:jc w:val="both"/>
        <w:rPr>
          <w:rFonts w:eastAsia="Calibri"/>
          <w:lang w:eastAsia="en-US"/>
        </w:rPr>
      </w:pPr>
      <w:r w:rsidRPr="009173BE">
        <w:rPr>
          <w:rFonts w:eastAsia="Calibri"/>
          <w:lang w:eastAsia="en-US"/>
        </w:rPr>
        <w:t xml:space="preserve">Банковские гарантии должны быть непередаваемыми и соответствовать утвержденным Постановлением Правительства Российской Федерации требованиям к таким гарантиям, </w:t>
      </w:r>
      <w:r w:rsidRPr="009173BE">
        <w:t xml:space="preserve">в том числе к определению величины такой гарантии. </w:t>
      </w:r>
      <w:r w:rsidRPr="009173BE">
        <w:rPr>
          <w:rFonts w:eastAsia="Calibri"/>
          <w:lang w:eastAsia="en-US"/>
        </w:rPr>
        <w:t xml:space="preserve"> </w:t>
      </w:r>
    </w:p>
    <w:p w:rsidR="00551D43" w:rsidRPr="009173BE" w:rsidRDefault="00551D43" w:rsidP="00551D43">
      <w:pPr>
        <w:widowControl w:val="0"/>
        <w:autoSpaceDE w:val="0"/>
        <w:autoSpaceDN w:val="0"/>
        <w:ind w:firstLine="709"/>
        <w:jc w:val="both"/>
        <w:rPr>
          <w:rFonts w:eastAsia="Calibri"/>
          <w:lang w:eastAsia="en-US"/>
        </w:rPr>
      </w:pPr>
      <w:r w:rsidRPr="009173BE">
        <w:rPr>
          <w:rFonts w:eastAsia="Calibri"/>
          <w:lang w:eastAsia="en-US"/>
        </w:rPr>
        <w:t xml:space="preserve">Концедент вправе направить запрос Концессионеру о предоставлении документов, подтверждающих соответствие банковских гарантий требованиям законодательства Российской Федерации, на который Концессионер обязан направить ответ Концеденту в течение </w:t>
      </w:r>
      <w:r w:rsidRPr="009173BE">
        <w:rPr>
          <w:rFonts w:eastAsia="Calibri"/>
          <w:b/>
          <w:lang w:eastAsia="en-US"/>
        </w:rPr>
        <w:t>10 (десяти) рабочих дней.</w:t>
      </w:r>
    </w:p>
    <w:p w:rsidR="00551D43" w:rsidRPr="009173BE" w:rsidRDefault="00551D43" w:rsidP="00551D43">
      <w:pPr>
        <w:widowControl w:val="0"/>
        <w:numPr>
          <w:ilvl w:val="1"/>
          <w:numId w:val="15"/>
        </w:numPr>
        <w:autoSpaceDE w:val="0"/>
        <w:autoSpaceDN w:val="0"/>
        <w:ind w:left="0" w:firstLine="709"/>
        <w:contextualSpacing/>
        <w:jc w:val="both"/>
        <w:rPr>
          <w:rFonts w:eastAsia="Calibri"/>
          <w:lang w:eastAsia="en-US"/>
        </w:rPr>
      </w:pPr>
      <w:r w:rsidRPr="009173BE">
        <w:rPr>
          <w:rFonts w:eastAsia="Calibri"/>
          <w:lang w:eastAsia="en-US"/>
        </w:rPr>
        <w:t xml:space="preserve">Первая банковская гарантия предоставляется Концессионером Концеденту до </w:t>
      </w:r>
      <w:r w:rsidRPr="009173BE">
        <w:rPr>
          <w:rFonts w:eastAsia="Calibri"/>
          <w:lang w:eastAsia="en-US"/>
        </w:rPr>
        <w:lastRenderedPageBreak/>
        <w:t>момента подписания настоящего Соглашения в сроки, установленные решением  Концедента о заключении настоящего Соглашения и (или) конкурсной документации на право заключения концессионного соглашения.</w:t>
      </w:r>
    </w:p>
    <w:p w:rsidR="00551D43" w:rsidRPr="009173BE" w:rsidRDefault="00551D43" w:rsidP="00551D43">
      <w:pPr>
        <w:widowControl w:val="0"/>
        <w:numPr>
          <w:ilvl w:val="1"/>
          <w:numId w:val="15"/>
        </w:numPr>
        <w:autoSpaceDE w:val="0"/>
        <w:autoSpaceDN w:val="0"/>
        <w:ind w:left="0" w:firstLine="709"/>
        <w:contextualSpacing/>
        <w:jc w:val="both"/>
        <w:rPr>
          <w:rFonts w:eastAsia="Calibri"/>
          <w:lang w:eastAsia="en-US"/>
        </w:rPr>
      </w:pPr>
      <w:r w:rsidRPr="009173BE">
        <w:rPr>
          <w:rFonts w:eastAsia="Calibri"/>
          <w:lang w:eastAsia="en-US"/>
        </w:rPr>
        <w:t>Срок, на который предоставляется банковская гарантия, должен быть равен количеству месяцев действия Соглашения в календарном году, на который предоставляется гарантия.</w:t>
      </w:r>
    </w:p>
    <w:p w:rsidR="00551D43" w:rsidRPr="009173BE" w:rsidRDefault="00551D43" w:rsidP="00551D43">
      <w:pPr>
        <w:widowControl w:val="0"/>
        <w:numPr>
          <w:ilvl w:val="1"/>
          <w:numId w:val="15"/>
        </w:numPr>
        <w:autoSpaceDE w:val="0"/>
        <w:autoSpaceDN w:val="0"/>
        <w:ind w:left="0" w:firstLine="709"/>
        <w:contextualSpacing/>
        <w:jc w:val="both"/>
        <w:rPr>
          <w:rFonts w:eastAsia="Calibri"/>
          <w:lang w:eastAsia="en-US"/>
        </w:rPr>
      </w:pPr>
      <w:r w:rsidRPr="009173BE">
        <w:rPr>
          <w:rFonts w:eastAsia="Calibri"/>
          <w:lang w:eastAsia="en-US"/>
        </w:rPr>
        <w:t xml:space="preserve">Начиная со второго календарного года действия Соглашения, Концессионер обязан ежегодно предоставлять Концеденту безотзывную непередаваемую банковскую гарантию. </w:t>
      </w:r>
    </w:p>
    <w:p w:rsidR="00551D43" w:rsidRPr="009173BE" w:rsidRDefault="00551D43" w:rsidP="00551D43">
      <w:pPr>
        <w:widowControl w:val="0"/>
        <w:numPr>
          <w:ilvl w:val="1"/>
          <w:numId w:val="15"/>
        </w:numPr>
        <w:autoSpaceDE w:val="0"/>
        <w:autoSpaceDN w:val="0"/>
        <w:ind w:left="0" w:firstLine="709"/>
        <w:contextualSpacing/>
        <w:jc w:val="both"/>
        <w:rPr>
          <w:rFonts w:eastAsia="Calibri"/>
          <w:lang w:eastAsia="en-US"/>
        </w:rPr>
      </w:pPr>
      <w:r w:rsidRPr="009173BE">
        <w:rPr>
          <w:rFonts w:eastAsia="Calibri"/>
          <w:lang w:eastAsia="en-US"/>
        </w:rPr>
        <w:t>До дня окончания срока действия предыдущей банковской гарантии Концессионер предоставляет банковскую гарантию на следующий период ежегодно в течение срока действия настоящего Соглашения.</w:t>
      </w:r>
    </w:p>
    <w:p w:rsidR="00551D43" w:rsidRPr="009173BE" w:rsidRDefault="00551D43" w:rsidP="00551D43">
      <w:pPr>
        <w:widowControl w:val="0"/>
        <w:numPr>
          <w:ilvl w:val="1"/>
          <w:numId w:val="15"/>
        </w:numPr>
        <w:autoSpaceDE w:val="0"/>
        <w:autoSpaceDN w:val="0"/>
        <w:ind w:left="0" w:firstLine="709"/>
        <w:contextualSpacing/>
        <w:jc w:val="both"/>
        <w:rPr>
          <w:rFonts w:eastAsia="Calibri"/>
          <w:lang w:eastAsia="en-US"/>
        </w:rPr>
      </w:pPr>
      <w:r w:rsidRPr="009173BE">
        <w:rPr>
          <w:rFonts w:eastAsia="Calibri"/>
          <w:lang w:eastAsia="en-US"/>
        </w:rPr>
        <w:t xml:space="preserve">Размер первой банковской гарантии и банковских гарантий, предоставляемых на каждый последующий календарный год срока действия Соглашения равен </w:t>
      </w:r>
      <w:r w:rsidRPr="009173BE">
        <w:rPr>
          <w:rFonts w:eastAsia="Calibri"/>
          <w:b/>
          <w:lang w:eastAsia="en-US"/>
        </w:rPr>
        <w:t xml:space="preserve">10,00 </w:t>
      </w:r>
      <w:r w:rsidRPr="009173BE">
        <w:rPr>
          <w:b/>
        </w:rPr>
        <w:t>(десять) %</w:t>
      </w:r>
      <w:r w:rsidRPr="009173BE">
        <w:t xml:space="preserve"> от </w:t>
      </w:r>
      <w:r w:rsidRPr="009173BE">
        <w:rPr>
          <w:rFonts w:eastAsia="Calibri"/>
          <w:lang w:eastAsia="en-US"/>
        </w:rPr>
        <w:t xml:space="preserve">предельного размера расходов на реконструкцию Объекта Соглашения, осуществляемого в течение всего срока действия настоящего Соглашения и указанного в </w:t>
      </w:r>
      <w:r w:rsidRPr="009173BE">
        <w:rPr>
          <w:rFonts w:eastAsia="Calibri"/>
          <w:b/>
          <w:lang w:eastAsia="en-US"/>
        </w:rPr>
        <w:t>пункте 4.18</w:t>
      </w:r>
      <w:r w:rsidRPr="009173BE">
        <w:rPr>
          <w:rFonts w:eastAsia="Calibri"/>
          <w:lang w:eastAsia="en-US"/>
        </w:rPr>
        <w:t xml:space="preserve"> настоящего Соглашения. </w:t>
      </w:r>
      <w:r w:rsidRPr="009173BE">
        <w:rPr>
          <w:rFonts w:eastAsia="Calibri"/>
          <w:strike/>
          <w:lang w:eastAsia="en-US"/>
        </w:rPr>
        <w:t xml:space="preserve"> </w:t>
      </w:r>
    </w:p>
    <w:p w:rsidR="00551D43" w:rsidRPr="009173BE" w:rsidRDefault="00551D43" w:rsidP="00551D43">
      <w:pPr>
        <w:widowControl w:val="0"/>
        <w:autoSpaceDE w:val="0"/>
        <w:autoSpaceDN w:val="0"/>
        <w:ind w:left="709"/>
        <w:contextualSpacing/>
        <w:jc w:val="both"/>
        <w:rPr>
          <w:rFonts w:eastAsia="Calibri"/>
          <w:lang w:eastAsia="en-US"/>
        </w:rPr>
      </w:pPr>
    </w:p>
    <w:p w:rsidR="00551D43" w:rsidRPr="009173BE" w:rsidRDefault="00551D43" w:rsidP="00551D43">
      <w:pPr>
        <w:pStyle w:val="a7"/>
        <w:widowControl w:val="0"/>
        <w:autoSpaceDE w:val="0"/>
        <w:autoSpaceDN w:val="0"/>
        <w:ind w:left="0"/>
        <w:jc w:val="center"/>
        <w:rPr>
          <w:b/>
        </w:rPr>
      </w:pPr>
      <w:r w:rsidRPr="009173BE">
        <w:rPr>
          <w:b/>
        </w:rPr>
        <w:t xml:space="preserve">14. Порядок осуществления Концедентом контроля </w:t>
      </w:r>
    </w:p>
    <w:p w:rsidR="00551D43" w:rsidRPr="009173BE" w:rsidRDefault="00551D43" w:rsidP="00551D43">
      <w:pPr>
        <w:pStyle w:val="a7"/>
        <w:widowControl w:val="0"/>
        <w:autoSpaceDE w:val="0"/>
        <w:autoSpaceDN w:val="0"/>
        <w:ind w:left="0"/>
        <w:jc w:val="center"/>
        <w:rPr>
          <w:b/>
        </w:rPr>
      </w:pPr>
      <w:r w:rsidRPr="009173BE">
        <w:rPr>
          <w:b/>
        </w:rPr>
        <w:t>за соблюдением Концессионером условий Соглашения</w:t>
      </w:r>
    </w:p>
    <w:p w:rsidR="00551D43" w:rsidRPr="009173BE" w:rsidRDefault="00551D43" w:rsidP="00551D43">
      <w:pPr>
        <w:pStyle w:val="a7"/>
        <w:widowControl w:val="0"/>
        <w:autoSpaceDE w:val="0"/>
        <w:autoSpaceDN w:val="0"/>
        <w:ind w:left="0"/>
        <w:jc w:val="center"/>
        <w:rPr>
          <w:b/>
        </w:rPr>
      </w:pPr>
    </w:p>
    <w:p w:rsidR="00551D43" w:rsidRPr="009173BE" w:rsidRDefault="00551D43" w:rsidP="00551D43">
      <w:pPr>
        <w:pStyle w:val="a7"/>
        <w:widowControl w:val="0"/>
        <w:numPr>
          <w:ilvl w:val="1"/>
          <w:numId w:val="16"/>
        </w:numPr>
        <w:autoSpaceDE w:val="0"/>
        <w:autoSpaceDN w:val="0"/>
        <w:ind w:left="0" w:firstLine="709"/>
        <w:jc w:val="both"/>
      </w:pPr>
      <w:r w:rsidRPr="009173BE">
        <w:t>Концедент осуществляет контроль за соблюдением Концессионером условий настоящего Соглашения, в том числе за исполнением обязательств по соблюдению сроков создания и (или) реконструкции Объекта Соглашения, осуществлению инвестиций в его создание и (или) реконструкцию, обеспечению соответствия технико-экономических показателей Объекта Соглашения, установленным настоящим Соглашением технико-экономическим показателям, осуществлению деятельности, предусмотренной настоящим Соглашением, использованию (эксплуатации) Объекта Соглашения в соответствии с целями, установленными настоящим Соглашением.</w:t>
      </w:r>
    </w:p>
    <w:p w:rsidR="00551D43" w:rsidRPr="009173BE" w:rsidRDefault="00551D43" w:rsidP="00551D43">
      <w:pPr>
        <w:pStyle w:val="a7"/>
        <w:widowControl w:val="0"/>
        <w:numPr>
          <w:ilvl w:val="1"/>
          <w:numId w:val="16"/>
        </w:numPr>
        <w:autoSpaceDE w:val="0"/>
        <w:autoSpaceDN w:val="0"/>
        <w:ind w:left="0" w:firstLine="680"/>
        <w:jc w:val="both"/>
      </w:pPr>
      <w:r w:rsidRPr="009173BE">
        <w:t xml:space="preserve">Права и обязанности Концедента по осуществлению контроля за соблюдением Концессионером условий настоящего Соглашения осуществляются уполномоченными им органами   и   юридическими   лицами в лице их представителей в соответствии с законодательством Российской Федерации, законодательством Субъекта РФ, нормативными правовыми актами органов местного самоуправления. </w:t>
      </w:r>
    </w:p>
    <w:p w:rsidR="00551D43" w:rsidRPr="009173BE" w:rsidRDefault="00551D43" w:rsidP="00551D43">
      <w:pPr>
        <w:pStyle w:val="a7"/>
        <w:widowControl w:val="0"/>
        <w:numPr>
          <w:ilvl w:val="1"/>
          <w:numId w:val="16"/>
        </w:numPr>
        <w:autoSpaceDE w:val="0"/>
        <w:autoSpaceDN w:val="0"/>
        <w:ind w:left="0" w:firstLine="680"/>
        <w:jc w:val="both"/>
      </w:pPr>
      <w:r w:rsidRPr="009173BE">
        <w:t xml:space="preserve">Концедент уведомляет Концессионера об органах и юридических лицах, уполномоченных осуществлять от его имени контроль за соблюдением Концессионером условий Соглашения в разумный срок, но не позднее </w:t>
      </w:r>
      <w:r w:rsidRPr="009173BE">
        <w:rPr>
          <w:b/>
        </w:rPr>
        <w:t>10 (десяти) календарных дней</w:t>
      </w:r>
      <w:r w:rsidRPr="009173BE">
        <w:t>, до начала осуществления указанными органами (юридическими   лицами) возложенных на них полномочий, предусмотренных настоящим Соглашением.</w:t>
      </w:r>
    </w:p>
    <w:p w:rsidR="00551D43" w:rsidRPr="009173BE" w:rsidRDefault="00551D43" w:rsidP="00551D43">
      <w:pPr>
        <w:pStyle w:val="a7"/>
        <w:widowControl w:val="0"/>
        <w:numPr>
          <w:ilvl w:val="1"/>
          <w:numId w:val="16"/>
        </w:numPr>
        <w:autoSpaceDE w:val="0"/>
        <w:autoSpaceDN w:val="0"/>
        <w:ind w:left="0" w:firstLine="680"/>
        <w:jc w:val="both"/>
      </w:pPr>
      <w:r w:rsidRPr="009173BE">
        <w:t>Представители указанных органов или лиц не вправе:</w:t>
      </w:r>
    </w:p>
    <w:p w:rsidR="00551D43" w:rsidRPr="009173BE" w:rsidRDefault="00551D43" w:rsidP="00551D43">
      <w:pPr>
        <w:pStyle w:val="a7"/>
        <w:widowControl w:val="0"/>
        <w:numPr>
          <w:ilvl w:val="2"/>
          <w:numId w:val="16"/>
        </w:numPr>
        <w:autoSpaceDE w:val="0"/>
        <w:autoSpaceDN w:val="0"/>
        <w:ind w:left="0" w:firstLine="709"/>
        <w:jc w:val="both"/>
      </w:pPr>
      <w:r w:rsidRPr="009173BE">
        <w:t>вмешиваться в осуществление хозяйственной деятельности Концессионера;</w:t>
      </w:r>
    </w:p>
    <w:p w:rsidR="00551D43" w:rsidRPr="009173BE" w:rsidRDefault="00551D43" w:rsidP="00551D43">
      <w:pPr>
        <w:pStyle w:val="a7"/>
        <w:widowControl w:val="0"/>
        <w:numPr>
          <w:ilvl w:val="2"/>
          <w:numId w:val="16"/>
        </w:numPr>
        <w:autoSpaceDE w:val="0"/>
        <w:autoSpaceDN w:val="0"/>
        <w:ind w:left="0" w:firstLine="709"/>
        <w:jc w:val="both"/>
      </w:pPr>
      <w:r w:rsidRPr="009173BE">
        <w:t>разглашать сведения, отнесенные к сведениям конфиденциального характера или являющиеся коммерческой тайной.</w:t>
      </w:r>
    </w:p>
    <w:p w:rsidR="00551D43" w:rsidRPr="009173BE" w:rsidRDefault="00551D43" w:rsidP="00551D43">
      <w:pPr>
        <w:pStyle w:val="a7"/>
        <w:widowControl w:val="0"/>
        <w:numPr>
          <w:ilvl w:val="1"/>
          <w:numId w:val="16"/>
        </w:numPr>
        <w:autoSpaceDE w:val="0"/>
        <w:autoSpaceDN w:val="0"/>
        <w:ind w:left="0" w:firstLine="680"/>
        <w:jc w:val="both"/>
      </w:pPr>
      <w:r w:rsidRPr="009173BE">
        <w:t>Концедент вправе предпринимать следующие действия с целью контроля за соблюдением Концессионером условий настоящего Соглашения:</w:t>
      </w:r>
    </w:p>
    <w:p w:rsidR="00551D43" w:rsidRPr="009173BE" w:rsidRDefault="00551D43" w:rsidP="00551D43">
      <w:pPr>
        <w:pStyle w:val="a7"/>
        <w:widowControl w:val="0"/>
        <w:numPr>
          <w:ilvl w:val="2"/>
          <w:numId w:val="16"/>
        </w:numPr>
        <w:autoSpaceDE w:val="0"/>
        <w:autoSpaceDN w:val="0"/>
        <w:ind w:left="0" w:firstLine="709"/>
        <w:jc w:val="both"/>
      </w:pPr>
      <w:r w:rsidRPr="009173BE">
        <w:t>проводить плановые осмотры Объекта Соглашения и Иного имущества;</w:t>
      </w:r>
    </w:p>
    <w:p w:rsidR="00551D43" w:rsidRPr="009173BE" w:rsidRDefault="00551D43" w:rsidP="00551D43">
      <w:pPr>
        <w:pStyle w:val="a7"/>
        <w:widowControl w:val="0"/>
        <w:numPr>
          <w:ilvl w:val="2"/>
          <w:numId w:val="16"/>
        </w:numPr>
        <w:autoSpaceDE w:val="0"/>
        <w:autoSpaceDN w:val="0"/>
        <w:ind w:left="0" w:firstLine="709"/>
        <w:jc w:val="both"/>
      </w:pPr>
      <w:r w:rsidRPr="009173BE">
        <w:t xml:space="preserve">запрашивать у Концессионера любую информацию и документы, связанные с исполнением Концессионером своих обязательств по настоящему Соглашению. </w:t>
      </w:r>
    </w:p>
    <w:p w:rsidR="00551D43" w:rsidRPr="009173BE" w:rsidRDefault="00551D43" w:rsidP="00551D43">
      <w:pPr>
        <w:pStyle w:val="a7"/>
        <w:widowControl w:val="0"/>
        <w:numPr>
          <w:ilvl w:val="1"/>
          <w:numId w:val="16"/>
        </w:numPr>
        <w:autoSpaceDE w:val="0"/>
        <w:autoSpaceDN w:val="0"/>
        <w:ind w:left="0" w:firstLine="680"/>
        <w:jc w:val="both"/>
      </w:pPr>
      <w:r w:rsidRPr="009173BE">
        <w:t xml:space="preserve">Концедент обязан предоставить Концессионеру возможность присутствия его представителей при проведении осмотров путем направления Концессионеру предварительного уведомления (содержащего информацию о времени, месте, сроках проведения, а также лицах, осуществляющих контрольные мероприятия) не позднее, чем за </w:t>
      </w:r>
      <w:r w:rsidRPr="009173BE">
        <w:rPr>
          <w:b/>
        </w:rPr>
        <w:t>3 (три) рабочих дня</w:t>
      </w:r>
      <w:r w:rsidRPr="009173BE">
        <w:t xml:space="preserve"> до начала осмотра. Результаты контрольных мероприятий, </w:t>
      </w:r>
      <w:r w:rsidRPr="009173BE">
        <w:lastRenderedPageBreak/>
        <w:t>проведенных с нарушением порядка уведомления, являются недействительными.</w:t>
      </w:r>
    </w:p>
    <w:p w:rsidR="00551D43" w:rsidRPr="009173BE" w:rsidRDefault="00551D43" w:rsidP="00551D43">
      <w:pPr>
        <w:pStyle w:val="a7"/>
        <w:widowControl w:val="0"/>
        <w:numPr>
          <w:ilvl w:val="1"/>
          <w:numId w:val="16"/>
        </w:numPr>
        <w:autoSpaceDE w:val="0"/>
        <w:autoSpaceDN w:val="0"/>
        <w:ind w:left="0" w:firstLine="680"/>
        <w:jc w:val="both"/>
      </w:pPr>
      <w:r w:rsidRPr="009173BE">
        <w:t xml:space="preserve">Концессионер обязан обеспечить указанным в уведомлении Концедента представителям уполномоченных Концедентом лиц, осуществляющим контроль за исполнением Концессионером условий Соглашения, беспрепятственный доступ на Объект Соглашения, а также к документации, относящейся к осуществлению деятельности, указанной в </w:t>
      </w:r>
      <w:r w:rsidRPr="009173BE">
        <w:rPr>
          <w:b/>
        </w:rPr>
        <w:t>пункте 1.1</w:t>
      </w:r>
      <w:r w:rsidRPr="009173BE">
        <w:t xml:space="preserve"> настоящего Соглашения.</w:t>
      </w:r>
    </w:p>
    <w:p w:rsidR="00551D43" w:rsidRPr="009173BE" w:rsidRDefault="00551D43" w:rsidP="00551D43">
      <w:pPr>
        <w:pStyle w:val="a7"/>
        <w:widowControl w:val="0"/>
        <w:numPr>
          <w:ilvl w:val="1"/>
          <w:numId w:val="16"/>
        </w:numPr>
        <w:autoSpaceDE w:val="0"/>
        <w:autoSpaceDN w:val="0"/>
        <w:ind w:left="0" w:firstLine="680"/>
        <w:jc w:val="both"/>
      </w:pPr>
      <w:r w:rsidRPr="009173BE">
        <w:t xml:space="preserve">При обнаружении в ходе осуществления Концедентом контрольных мероприятий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w:t>
      </w:r>
      <w:r w:rsidRPr="009173BE">
        <w:rPr>
          <w:b/>
        </w:rPr>
        <w:t>3 (трех) рабочих дней</w:t>
      </w:r>
      <w:r w:rsidRPr="009173BE">
        <w:t xml:space="preserve"> со дня обнаружения указанных нарушений.</w:t>
      </w:r>
    </w:p>
    <w:p w:rsidR="00551D43" w:rsidRPr="009173BE" w:rsidRDefault="00551D43" w:rsidP="00551D43">
      <w:pPr>
        <w:pStyle w:val="a7"/>
        <w:widowControl w:val="0"/>
        <w:numPr>
          <w:ilvl w:val="1"/>
          <w:numId w:val="16"/>
        </w:numPr>
        <w:autoSpaceDE w:val="0"/>
        <w:autoSpaceDN w:val="0"/>
        <w:ind w:left="0" w:firstLine="680"/>
        <w:jc w:val="both"/>
      </w:pPr>
      <w:r w:rsidRPr="009173BE">
        <w:t>Результаты осуществления контроля за соблюдением Концессионером условий настоящего Соглашения оформляются актом о результатах контроля.</w:t>
      </w:r>
    </w:p>
    <w:p w:rsidR="00551D43" w:rsidRPr="009173BE" w:rsidRDefault="00551D43" w:rsidP="00551D43">
      <w:pPr>
        <w:pStyle w:val="a7"/>
        <w:widowControl w:val="0"/>
        <w:numPr>
          <w:ilvl w:val="1"/>
          <w:numId w:val="16"/>
        </w:numPr>
        <w:autoSpaceDE w:val="0"/>
        <w:autoSpaceDN w:val="0"/>
        <w:ind w:left="0" w:firstLine="680"/>
        <w:jc w:val="both"/>
      </w:pPr>
      <w:r w:rsidRPr="009173BE">
        <w:t xml:space="preserve">Акт о результатах контроля должен быть подписан представителями Концедента и Концессионера. </w:t>
      </w:r>
    </w:p>
    <w:p w:rsidR="00551D43" w:rsidRPr="009173BE" w:rsidRDefault="00551D43" w:rsidP="00551D43">
      <w:pPr>
        <w:pStyle w:val="a7"/>
        <w:widowControl w:val="0"/>
        <w:numPr>
          <w:ilvl w:val="1"/>
          <w:numId w:val="16"/>
        </w:numPr>
        <w:autoSpaceDE w:val="0"/>
        <w:autoSpaceDN w:val="0"/>
        <w:ind w:left="0" w:firstLine="680"/>
        <w:jc w:val="both"/>
      </w:pPr>
      <w:r w:rsidRPr="009173BE">
        <w:t xml:space="preserve">Концедент направляет акт о результатах контроля Концессионеру на подпись в течение </w:t>
      </w:r>
      <w:r w:rsidRPr="009173BE">
        <w:rPr>
          <w:b/>
        </w:rPr>
        <w:t>5 (пяти) рабочих дней</w:t>
      </w:r>
      <w:r w:rsidRPr="009173BE">
        <w:t xml:space="preserve"> с момента составления акта. </w:t>
      </w:r>
    </w:p>
    <w:p w:rsidR="00551D43" w:rsidRPr="009173BE" w:rsidRDefault="00551D43" w:rsidP="00551D43">
      <w:pPr>
        <w:pStyle w:val="a7"/>
        <w:widowControl w:val="0"/>
        <w:numPr>
          <w:ilvl w:val="1"/>
          <w:numId w:val="16"/>
        </w:numPr>
        <w:autoSpaceDE w:val="0"/>
        <w:autoSpaceDN w:val="0"/>
        <w:ind w:left="0" w:firstLine="680"/>
        <w:jc w:val="both"/>
      </w:pPr>
      <w:r w:rsidRPr="009173BE">
        <w:t>В случае выявления при осуществлении мероприятий по контролю фактов нарушения условий настоящего Соглашения (неисполнение или ненадлежащее исполнение Концессионером условий настоящего Соглашения) акт о результатах контроля должен содержать ссылки на конкретные пункты настоящего Соглашения, нарушенные Концессионером, а также указание на причины таких нарушений.</w:t>
      </w:r>
    </w:p>
    <w:p w:rsidR="00551D43" w:rsidRPr="009173BE" w:rsidRDefault="00551D43" w:rsidP="00551D43">
      <w:pPr>
        <w:numPr>
          <w:ilvl w:val="1"/>
          <w:numId w:val="16"/>
        </w:numPr>
        <w:ind w:left="0" w:firstLine="709"/>
        <w:jc w:val="both"/>
      </w:pPr>
      <w:r w:rsidRPr="009173BE">
        <w:t xml:space="preserve">Концессионер вправе указать свои возражения в акте о результатах контроля или отказаться от подписания данного акта и предоставить свои письменные возражения Концеденту в течение </w:t>
      </w:r>
      <w:r w:rsidRPr="009173BE">
        <w:rPr>
          <w:b/>
        </w:rPr>
        <w:t>10 (десяти) рабочих дней</w:t>
      </w:r>
      <w:r w:rsidRPr="009173BE">
        <w:t xml:space="preserve"> с даты получения Концессионером экземпляра указанного акта о результатах контроля.  </w:t>
      </w:r>
    </w:p>
    <w:p w:rsidR="00551D43" w:rsidRPr="009173BE" w:rsidRDefault="00551D43" w:rsidP="00551D43">
      <w:pPr>
        <w:numPr>
          <w:ilvl w:val="1"/>
          <w:numId w:val="16"/>
        </w:numPr>
        <w:ind w:left="0" w:firstLine="709"/>
        <w:jc w:val="both"/>
      </w:pPr>
      <w:r w:rsidRPr="009173BE">
        <w:t xml:space="preserve">Концедент обязан рассмотреть возражения Концессионера, указанные в </w:t>
      </w:r>
      <w:r w:rsidRPr="009173BE">
        <w:rPr>
          <w:b/>
        </w:rPr>
        <w:t>пункте 14.13</w:t>
      </w:r>
      <w:r w:rsidRPr="009173BE">
        <w:t xml:space="preserve"> настоящего Соглашения и в случае несогласия с заявленными Концессионером возражениями, указать в акте соответствующие доводы.  </w:t>
      </w:r>
    </w:p>
    <w:p w:rsidR="00551D43" w:rsidRPr="009173BE" w:rsidRDefault="00551D43" w:rsidP="00551D43">
      <w:pPr>
        <w:numPr>
          <w:ilvl w:val="1"/>
          <w:numId w:val="16"/>
        </w:numPr>
        <w:ind w:left="0" w:firstLine="709"/>
        <w:jc w:val="both"/>
      </w:pPr>
      <w:r w:rsidRPr="009173BE">
        <w:t xml:space="preserve">В случае не предоставления Концессионером возражений на акт о результатах контроля в срок, установленный </w:t>
      </w:r>
      <w:r w:rsidRPr="009173BE">
        <w:rPr>
          <w:b/>
        </w:rPr>
        <w:t>пунктом 14.13</w:t>
      </w:r>
      <w:r w:rsidRPr="009173BE">
        <w:t xml:space="preserve"> настоящего Соглашения, акт о результатах контроля подписывается Концедентом в одностороннем порядке с указанием причин подписания акта в одностороннем порядке и незамедлительно предоставляется Концессионеру. </w:t>
      </w:r>
    </w:p>
    <w:p w:rsidR="00551D43" w:rsidRPr="009173BE" w:rsidRDefault="00551D43" w:rsidP="00551D43">
      <w:pPr>
        <w:numPr>
          <w:ilvl w:val="1"/>
          <w:numId w:val="16"/>
        </w:numPr>
        <w:ind w:left="0" w:firstLine="709"/>
        <w:jc w:val="both"/>
      </w:pPr>
      <w:r w:rsidRPr="009173BE">
        <w:t xml:space="preserve">Если Концессионер не оспаривает результаты проверки, проведенной Концедентом, он обязан устранить нарушения, выявленные в результате проверки, в разумный срок и уведомить Концедента об окончании работ по устранению указанных нарушений. </w:t>
      </w:r>
    </w:p>
    <w:p w:rsidR="00551D43" w:rsidRPr="009173BE" w:rsidRDefault="00551D43" w:rsidP="00551D43">
      <w:pPr>
        <w:pStyle w:val="a7"/>
        <w:widowControl w:val="0"/>
        <w:numPr>
          <w:ilvl w:val="1"/>
          <w:numId w:val="16"/>
        </w:numPr>
        <w:autoSpaceDE w:val="0"/>
        <w:autoSpaceDN w:val="0"/>
        <w:ind w:left="0" w:firstLine="680"/>
        <w:jc w:val="both"/>
        <w:rPr>
          <w:b/>
        </w:rPr>
      </w:pPr>
      <w:r w:rsidRPr="009173BE">
        <w:t xml:space="preserve">Акт о результатах контроля подлежит размещению Концедентом в течение </w:t>
      </w:r>
      <w:r w:rsidRPr="009173BE">
        <w:rPr>
          <w:b/>
        </w:rPr>
        <w:t>5 (пяти) рабочих дней</w:t>
      </w:r>
      <w:r w:rsidRPr="009173BE">
        <w:t xml:space="preserve"> с даты составления данного акта на официальном сайте Концедента в информационно-телекоммуникационной сети «Интернет» в порядке, предусмотренном законодательством Российской Федерации. Доступ к указанному акту обеспечивается в течение срока действия настоящего Соглашения и после окончания его срока действия в течение </w:t>
      </w:r>
      <w:r w:rsidRPr="009173BE">
        <w:rPr>
          <w:b/>
        </w:rPr>
        <w:t>3 (трех) лет.</w:t>
      </w:r>
    </w:p>
    <w:p w:rsidR="00551D43" w:rsidRPr="009173BE" w:rsidRDefault="00551D43" w:rsidP="00551D43">
      <w:pPr>
        <w:pStyle w:val="ConsPlusNonformat"/>
        <w:ind w:firstLine="709"/>
        <w:jc w:val="both"/>
        <w:rPr>
          <w:rFonts w:ascii="Times New Roman" w:hAnsi="Times New Roman" w:cs="Times New Roman"/>
          <w:sz w:val="24"/>
          <w:szCs w:val="24"/>
        </w:rPr>
      </w:pPr>
      <w:r w:rsidRPr="009173BE">
        <w:rPr>
          <w:rFonts w:ascii="Times New Roman" w:hAnsi="Times New Roman" w:cs="Times New Roman"/>
          <w:sz w:val="24"/>
          <w:szCs w:val="24"/>
        </w:rPr>
        <w:t>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551D43" w:rsidRPr="009173BE" w:rsidRDefault="00551D43" w:rsidP="00551D43">
      <w:pPr>
        <w:pStyle w:val="a7"/>
        <w:widowControl w:val="0"/>
        <w:numPr>
          <w:ilvl w:val="1"/>
          <w:numId w:val="16"/>
        </w:numPr>
        <w:autoSpaceDE w:val="0"/>
        <w:autoSpaceDN w:val="0"/>
        <w:ind w:left="0" w:firstLine="680"/>
        <w:jc w:val="both"/>
      </w:pPr>
      <w:r w:rsidRPr="009173BE">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551D43" w:rsidRPr="009173BE" w:rsidRDefault="00551D43" w:rsidP="00551D43">
      <w:pPr>
        <w:pStyle w:val="a7"/>
        <w:widowControl w:val="0"/>
        <w:autoSpaceDE w:val="0"/>
        <w:autoSpaceDN w:val="0"/>
        <w:ind w:left="680"/>
        <w:jc w:val="both"/>
      </w:pPr>
    </w:p>
    <w:p w:rsidR="00551D43" w:rsidRPr="009173BE" w:rsidRDefault="00551D43" w:rsidP="00551D43">
      <w:pPr>
        <w:pStyle w:val="a7"/>
        <w:widowControl w:val="0"/>
        <w:numPr>
          <w:ilvl w:val="0"/>
          <w:numId w:val="16"/>
        </w:numPr>
        <w:autoSpaceDE w:val="0"/>
        <w:autoSpaceDN w:val="0"/>
        <w:jc w:val="center"/>
        <w:rPr>
          <w:b/>
        </w:rPr>
      </w:pPr>
      <w:r w:rsidRPr="009173BE">
        <w:rPr>
          <w:b/>
        </w:rPr>
        <w:lastRenderedPageBreak/>
        <w:t>Исключительные права на результаты интеллектуальной деятельности</w:t>
      </w:r>
    </w:p>
    <w:p w:rsidR="00551D43" w:rsidRPr="009173BE" w:rsidRDefault="00551D43" w:rsidP="00551D43">
      <w:pPr>
        <w:pStyle w:val="a7"/>
        <w:widowControl w:val="0"/>
        <w:autoSpaceDE w:val="0"/>
        <w:autoSpaceDN w:val="0"/>
        <w:ind w:left="480"/>
        <w:rPr>
          <w:b/>
        </w:rPr>
      </w:pPr>
    </w:p>
    <w:p w:rsidR="00551D43" w:rsidRPr="009173BE" w:rsidRDefault="00551D43" w:rsidP="00551D43">
      <w:pPr>
        <w:widowControl w:val="0"/>
        <w:autoSpaceDE w:val="0"/>
        <w:autoSpaceDN w:val="0"/>
        <w:ind w:firstLine="680"/>
        <w:jc w:val="both"/>
      </w:pPr>
      <w:r w:rsidRPr="009173BE">
        <w:t>15.1.Исключительные права на результаты интеллектуальной деятельности, полученные Концессионером за свой счет при исполнении настоящего Соглашения, принадлежат Концеденту.</w:t>
      </w:r>
    </w:p>
    <w:p w:rsidR="00551D43" w:rsidRPr="009173BE" w:rsidRDefault="00551D43" w:rsidP="00551D43">
      <w:pPr>
        <w:widowControl w:val="0"/>
        <w:autoSpaceDE w:val="0"/>
        <w:autoSpaceDN w:val="0"/>
        <w:ind w:firstLine="680"/>
        <w:jc w:val="both"/>
      </w:pPr>
      <w:r w:rsidRPr="009173BE">
        <w:t>15.2.Концессионер вправе пользоваться на безвозмездной основе в порядке, установленном настоящим Соглашением, и при соблюдении установленных настоящим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настоящего Соглашения, в целях исполнения своих обязательств по настоящему Соглашению.</w:t>
      </w:r>
    </w:p>
    <w:p w:rsidR="00551D43" w:rsidRPr="009173BE" w:rsidRDefault="00551D43" w:rsidP="00551D43">
      <w:pPr>
        <w:widowControl w:val="0"/>
        <w:autoSpaceDE w:val="0"/>
        <w:autoSpaceDN w:val="0"/>
        <w:ind w:firstLine="680"/>
        <w:jc w:val="both"/>
      </w:pPr>
    </w:p>
    <w:p w:rsidR="00551D43" w:rsidRPr="009173BE" w:rsidRDefault="00551D43" w:rsidP="00551D43">
      <w:pPr>
        <w:pStyle w:val="a7"/>
        <w:widowControl w:val="0"/>
        <w:autoSpaceDE w:val="0"/>
        <w:autoSpaceDN w:val="0"/>
        <w:ind w:left="0"/>
        <w:jc w:val="center"/>
        <w:rPr>
          <w:b/>
        </w:rPr>
      </w:pPr>
      <w:r w:rsidRPr="009173BE">
        <w:rPr>
          <w:b/>
        </w:rPr>
        <w:t>16. Ответственность Сторон</w:t>
      </w:r>
    </w:p>
    <w:p w:rsidR="00551D43" w:rsidRPr="009173BE" w:rsidRDefault="00551D43" w:rsidP="00551D43">
      <w:pPr>
        <w:pStyle w:val="a7"/>
        <w:widowControl w:val="0"/>
        <w:autoSpaceDE w:val="0"/>
        <w:autoSpaceDN w:val="0"/>
        <w:ind w:left="0"/>
        <w:jc w:val="center"/>
        <w:rPr>
          <w:b/>
        </w:rPr>
      </w:pPr>
    </w:p>
    <w:p w:rsidR="00551D43" w:rsidRPr="009173BE" w:rsidRDefault="00551D43" w:rsidP="00551D43">
      <w:pPr>
        <w:pStyle w:val="a7"/>
        <w:widowControl w:val="0"/>
        <w:numPr>
          <w:ilvl w:val="1"/>
          <w:numId w:val="17"/>
        </w:numPr>
        <w:autoSpaceDE w:val="0"/>
        <w:autoSpaceDN w:val="0"/>
        <w:ind w:left="0" w:firstLine="709"/>
        <w:jc w:val="both"/>
      </w:pPr>
      <w:r w:rsidRPr="009173BE">
        <w:t>За неисполнение или ненадлежащее исполнение обязательств, предусмотренных настоящим Соглашением, Стороны несут имущественную ответственность, предусмотренную законодательством Российской Федерации и настоящим Соглашением.</w:t>
      </w:r>
    </w:p>
    <w:p w:rsidR="00551D43" w:rsidRPr="009173BE" w:rsidRDefault="00551D43" w:rsidP="00551D43">
      <w:pPr>
        <w:pStyle w:val="a7"/>
        <w:widowControl w:val="0"/>
        <w:numPr>
          <w:ilvl w:val="1"/>
          <w:numId w:val="17"/>
        </w:numPr>
        <w:autoSpaceDE w:val="0"/>
        <w:autoSpaceDN w:val="0"/>
        <w:ind w:left="0" w:firstLine="709"/>
        <w:jc w:val="both"/>
      </w:pPr>
      <w:r w:rsidRPr="009173BE">
        <w:t>Концессионер несет ответственность перед Концедентом за допущенное при создании и (или) реконструкции Объекта Соглашения нарушение требований, установленных Соглашением, и (или) требований технических регламентов, проектной документации, иных обязательных требований к качеству реконструированного объекта Соглашения.</w:t>
      </w:r>
    </w:p>
    <w:p w:rsidR="00551D43" w:rsidRPr="009173BE" w:rsidRDefault="00551D43" w:rsidP="00551D43">
      <w:pPr>
        <w:pStyle w:val="a7"/>
        <w:widowControl w:val="0"/>
        <w:numPr>
          <w:ilvl w:val="1"/>
          <w:numId w:val="17"/>
        </w:numPr>
        <w:autoSpaceDE w:val="0"/>
        <w:autoSpaceDN w:val="0"/>
        <w:ind w:left="0" w:firstLine="709"/>
        <w:jc w:val="both"/>
      </w:pPr>
      <w:r w:rsidRPr="009173BE">
        <w:t xml:space="preserve">В случае нарушения требований, указанных в </w:t>
      </w:r>
      <w:r w:rsidRPr="009173BE">
        <w:rPr>
          <w:b/>
        </w:rPr>
        <w:t>пункте 16.2</w:t>
      </w:r>
      <w:r w:rsidRPr="009173BE">
        <w:t xml:space="preserve"> настоящего Соглашения, Концедент в течение </w:t>
      </w:r>
      <w:r w:rsidRPr="009173BE">
        <w:rPr>
          <w:b/>
        </w:rPr>
        <w:t>10 (десяти) календарных дней</w:t>
      </w:r>
      <w:r w:rsidRPr="009173BE">
        <w:t xml:space="preserve">, прошедших с даты обнаружения нарушения, направляет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с указанием срока для устранения нарушения. </w:t>
      </w:r>
    </w:p>
    <w:p w:rsidR="00551D43" w:rsidRPr="009173BE" w:rsidRDefault="00551D43" w:rsidP="00551D43">
      <w:pPr>
        <w:widowControl w:val="0"/>
        <w:autoSpaceDE w:val="0"/>
        <w:autoSpaceDN w:val="0"/>
        <w:ind w:firstLine="709"/>
        <w:jc w:val="both"/>
      </w:pPr>
      <w:r w:rsidRPr="009173BE">
        <w:t>Срок для устранения нарушения должен быть разумным и достаточным для устранения нарушения с учетом всех требований и процедур, установленных законодательством Российской Федерации, в том числе сроков, предусмотренных законодательством Российской Федерации для проведения закупок, корректировки и утверждения инвестиционной программы, а также с учетом сезонности проведения работ. Концессионер вправе предложить иной срок устранения нарушений с обоснованием причин.</w:t>
      </w:r>
    </w:p>
    <w:p w:rsidR="00551D43" w:rsidRPr="009173BE" w:rsidRDefault="00551D43" w:rsidP="00551D43">
      <w:pPr>
        <w:widowControl w:val="0"/>
        <w:numPr>
          <w:ilvl w:val="1"/>
          <w:numId w:val="17"/>
        </w:numPr>
        <w:autoSpaceDE w:val="0"/>
        <w:autoSpaceDN w:val="0"/>
        <w:ind w:left="0" w:firstLine="709"/>
        <w:contextualSpacing/>
        <w:jc w:val="both"/>
      </w:pPr>
      <w:r w:rsidRPr="009173BE">
        <w:t xml:space="preserve">Концедент вправе потребовать от Концессионера возмещения причиненных Концеденту убытков, вызванных нарушением Концессионером требований, указанных в </w:t>
      </w:r>
      <w:r w:rsidRPr="009173BE">
        <w:rPr>
          <w:b/>
        </w:rPr>
        <w:t>пункте 16.2</w:t>
      </w:r>
      <w:r w:rsidRPr="009173BE">
        <w:t xml:space="preserve"> настоящего Соглашения, если нарушение этих требований не было устранено в установленный Концедентом разумный срок или является существенным.</w:t>
      </w:r>
    </w:p>
    <w:p w:rsidR="00551D43" w:rsidRPr="009173BE" w:rsidRDefault="00551D43" w:rsidP="00551D43">
      <w:pPr>
        <w:widowControl w:val="0"/>
        <w:numPr>
          <w:ilvl w:val="1"/>
          <w:numId w:val="17"/>
        </w:numPr>
        <w:autoSpaceDE w:val="0"/>
        <w:autoSpaceDN w:val="0"/>
        <w:ind w:left="0" w:firstLine="709"/>
        <w:contextualSpacing/>
        <w:jc w:val="both"/>
      </w:pPr>
      <w:r w:rsidRPr="009173BE">
        <w:t xml:space="preserve">Концессионер несет перед Концедентом ответственность за качество работ по созданию и (или) реконструкции Объекта Соглашения в течение </w:t>
      </w:r>
      <w:r w:rsidRPr="009173BE">
        <w:rPr>
          <w:b/>
        </w:rPr>
        <w:t>5 (пяти) лет</w:t>
      </w:r>
      <w:r w:rsidRPr="009173BE">
        <w:t xml:space="preserve"> со дня передачи Объекта Соглашения Концеденту.</w:t>
      </w:r>
    </w:p>
    <w:p w:rsidR="00551D43" w:rsidRPr="009173BE" w:rsidRDefault="00551D43" w:rsidP="00551D43">
      <w:pPr>
        <w:widowControl w:val="0"/>
        <w:numPr>
          <w:ilvl w:val="1"/>
          <w:numId w:val="17"/>
        </w:numPr>
        <w:autoSpaceDE w:val="0"/>
        <w:autoSpaceDN w:val="0"/>
        <w:ind w:left="0" w:firstLine="709"/>
        <w:contextualSpacing/>
        <w:jc w:val="both"/>
      </w:pPr>
      <w:r w:rsidRPr="009173BE">
        <w:t>Концедент имеет право на возмещение убытков, возникших в результате неисполнения или ненадлежащего исполнения Концессионером обязательств (в том числе уклонения Концессионера от подписания актов приема-передачи Объекта Соглашения и Иного имущества),  предусмотренных  настоящим  Соглашением.</w:t>
      </w:r>
    </w:p>
    <w:p w:rsidR="00551D43" w:rsidRPr="009173BE" w:rsidRDefault="00551D43" w:rsidP="00551D43">
      <w:pPr>
        <w:widowControl w:val="0"/>
        <w:numPr>
          <w:ilvl w:val="1"/>
          <w:numId w:val="17"/>
        </w:numPr>
        <w:autoSpaceDE w:val="0"/>
        <w:autoSpaceDN w:val="0"/>
        <w:ind w:left="0" w:firstLine="709"/>
        <w:contextualSpacing/>
        <w:jc w:val="both"/>
      </w:pPr>
      <w:r w:rsidRPr="009173BE">
        <w:t>Концессионер имеет право на возмещение убытков, возникших в результате неисполнения или ненадлежащего исполнения Концедентом обязательств (в том числе уклонения Концедента от подписания актов приема-передачи Объекта Соглашения и Иного имущества), предусмотренных  настоящим  Соглашением.</w:t>
      </w:r>
    </w:p>
    <w:p w:rsidR="00551D43" w:rsidRPr="009173BE" w:rsidRDefault="00551D43" w:rsidP="00551D43">
      <w:pPr>
        <w:widowControl w:val="0"/>
        <w:numPr>
          <w:ilvl w:val="1"/>
          <w:numId w:val="17"/>
        </w:numPr>
        <w:autoSpaceDE w:val="0"/>
        <w:autoSpaceDN w:val="0"/>
        <w:ind w:left="0" w:firstLine="709"/>
        <w:contextualSpacing/>
        <w:jc w:val="both"/>
      </w:pPr>
      <w:r w:rsidRPr="009173BE">
        <w:t xml:space="preserve">Концессионер  обязан уплатить Концеденту в соответствующий бюджет неустойку в виде штрафа за каждый факт  неисполнения   или   ненадлежащего   исполнения   </w:t>
      </w:r>
      <w:r w:rsidRPr="009173BE">
        <w:lastRenderedPageBreak/>
        <w:t xml:space="preserve">Концессионером обязательств,  установленных  настоящим Соглашением, в том числе  в  случае  нарушения  сроков  исполнения  указанных  обязательств, в размере </w:t>
      </w:r>
      <w:r w:rsidRPr="009173BE">
        <w:rPr>
          <w:b/>
        </w:rPr>
        <w:t>1 000,00 (одна тысяча) рублей 00 копеек.</w:t>
      </w:r>
    </w:p>
    <w:p w:rsidR="00551D43" w:rsidRPr="009173BE" w:rsidRDefault="00551D43" w:rsidP="00551D43">
      <w:pPr>
        <w:widowControl w:val="0"/>
        <w:numPr>
          <w:ilvl w:val="1"/>
          <w:numId w:val="17"/>
        </w:numPr>
        <w:autoSpaceDE w:val="0"/>
        <w:autoSpaceDN w:val="0"/>
        <w:ind w:left="0" w:firstLine="709"/>
        <w:contextualSpacing/>
        <w:jc w:val="both"/>
      </w:pPr>
      <w:r w:rsidRPr="009173BE">
        <w:t xml:space="preserve">Концедент  обязан  уплатить  Концессионеру  неустойку  в виде штрафа за каждый факт неисполнения  или   ненадлежащего   исполнения  Концедентом  обязательств, установленных  настоящим Соглашением, в том числе в случае нарушения сроков исполнения указанных обязательств, размере </w:t>
      </w:r>
      <w:r w:rsidRPr="009173BE">
        <w:rPr>
          <w:b/>
        </w:rPr>
        <w:t>1 000,00 (одна тысяча) рублей 00 копеек.</w:t>
      </w:r>
    </w:p>
    <w:p w:rsidR="00551D43" w:rsidRPr="009173BE" w:rsidRDefault="00551D43" w:rsidP="00551D43">
      <w:pPr>
        <w:widowControl w:val="0"/>
        <w:numPr>
          <w:ilvl w:val="1"/>
          <w:numId w:val="17"/>
        </w:numPr>
        <w:autoSpaceDE w:val="0"/>
        <w:autoSpaceDN w:val="0"/>
        <w:ind w:left="0" w:firstLine="709"/>
        <w:contextualSpacing/>
        <w:jc w:val="both"/>
      </w:pPr>
      <w:r w:rsidRPr="009173BE">
        <w:t>Возмещение  Концедентом и Концессионером  убытков  и  уплата неустойки  в случае неисполнения или ненадлежащего исполнения обязательств, предусмотренных   настоящим  Соглашением,  не  освобождают  Концедента и Концессионера от исполнения этого обязательства в натуре.</w:t>
      </w:r>
    </w:p>
    <w:p w:rsidR="00551D43" w:rsidRPr="009173BE" w:rsidRDefault="00551D43" w:rsidP="00551D43">
      <w:pPr>
        <w:widowControl w:val="0"/>
        <w:numPr>
          <w:ilvl w:val="1"/>
          <w:numId w:val="17"/>
        </w:numPr>
        <w:autoSpaceDE w:val="0"/>
        <w:autoSpaceDN w:val="0"/>
        <w:ind w:left="0" w:firstLine="709"/>
        <w:contextualSpacing/>
        <w:jc w:val="both"/>
      </w:pPr>
      <w:r w:rsidRPr="009173BE">
        <w:t>Сторона, не исполнившая или исполнившая ненадлежащим образом свои обязательства, предусмотренные Соглашением, несет ответственность, предусмотренную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551D43" w:rsidRPr="009173BE" w:rsidRDefault="00551D43" w:rsidP="00551D43">
      <w:pPr>
        <w:widowControl w:val="0"/>
        <w:autoSpaceDE w:val="0"/>
        <w:autoSpaceDN w:val="0"/>
        <w:ind w:left="709"/>
        <w:contextualSpacing/>
        <w:jc w:val="both"/>
      </w:pPr>
    </w:p>
    <w:p w:rsidR="00551D43" w:rsidRPr="009173BE" w:rsidRDefault="00551D43" w:rsidP="00551D43">
      <w:pPr>
        <w:widowControl w:val="0"/>
        <w:autoSpaceDE w:val="0"/>
        <w:autoSpaceDN w:val="0"/>
        <w:jc w:val="center"/>
        <w:rPr>
          <w:b/>
        </w:rPr>
      </w:pPr>
      <w:r w:rsidRPr="009173BE">
        <w:rPr>
          <w:b/>
        </w:rPr>
        <w:t>17. Порядок взаимодействия Сторон при наступлении</w:t>
      </w:r>
    </w:p>
    <w:p w:rsidR="00551D43" w:rsidRPr="009173BE" w:rsidRDefault="00551D43" w:rsidP="00551D43">
      <w:pPr>
        <w:widowControl w:val="0"/>
        <w:autoSpaceDE w:val="0"/>
        <w:autoSpaceDN w:val="0"/>
        <w:ind w:left="360"/>
        <w:contextualSpacing/>
        <w:jc w:val="center"/>
        <w:rPr>
          <w:b/>
        </w:rPr>
      </w:pPr>
      <w:r w:rsidRPr="009173BE">
        <w:rPr>
          <w:b/>
        </w:rPr>
        <w:t>обстоятельств непреодолимой силы</w:t>
      </w:r>
    </w:p>
    <w:p w:rsidR="00551D43" w:rsidRPr="009173BE" w:rsidRDefault="00551D43" w:rsidP="00551D43">
      <w:pPr>
        <w:widowControl w:val="0"/>
        <w:autoSpaceDE w:val="0"/>
        <w:autoSpaceDN w:val="0"/>
        <w:ind w:left="360"/>
        <w:contextualSpacing/>
        <w:jc w:val="center"/>
        <w:rPr>
          <w:b/>
        </w:rPr>
      </w:pPr>
    </w:p>
    <w:p w:rsidR="00551D43" w:rsidRPr="009173BE" w:rsidRDefault="00551D43" w:rsidP="00551D43">
      <w:pPr>
        <w:pStyle w:val="a7"/>
        <w:widowControl w:val="0"/>
        <w:numPr>
          <w:ilvl w:val="1"/>
          <w:numId w:val="18"/>
        </w:numPr>
        <w:autoSpaceDE w:val="0"/>
        <w:autoSpaceDN w:val="0"/>
        <w:ind w:left="0" w:firstLine="709"/>
        <w:jc w:val="both"/>
      </w:pPr>
      <w:r w:rsidRPr="009173BE">
        <w:t>Стороны освобождаются от ответственности за полное или частичное неисполнение обязательств по настоящему Соглашению, если такое неисполнение явилось следствием действия обстоятельств непреодолимой силы, носящих чрезвычайный и непредотвратимый в данных конкретных условиях характер, которые соответствующая Сторона по объективным причинам не могла предвидеть, предотвратить, либо контролировать.</w:t>
      </w:r>
    </w:p>
    <w:p w:rsidR="00551D43" w:rsidRPr="009173BE" w:rsidRDefault="00551D43" w:rsidP="00551D43">
      <w:pPr>
        <w:widowControl w:val="0"/>
        <w:autoSpaceDE w:val="0"/>
        <w:autoSpaceDN w:val="0"/>
        <w:ind w:firstLine="680"/>
        <w:jc w:val="both"/>
      </w:pPr>
      <w:r w:rsidRPr="009173BE">
        <w:t xml:space="preserve">Если обстоятельства непреодолимой силы длятся свыше </w:t>
      </w:r>
      <w:r w:rsidRPr="009173BE">
        <w:rPr>
          <w:b/>
        </w:rPr>
        <w:t>1 (одного) месяца</w:t>
      </w:r>
      <w:r w:rsidRPr="009173BE">
        <w:t>, Стороны обязуются провести переговоры с целью урегулирования вопроса об исполнении условий настоящего Соглашения приемлемым для всех Сторон образом.</w:t>
      </w:r>
    </w:p>
    <w:p w:rsidR="00551D43" w:rsidRPr="009173BE" w:rsidRDefault="00551D43" w:rsidP="00551D43">
      <w:pPr>
        <w:widowControl w:val="0"/>
        <w:numPr>
          <w:ilvl w:val="1"/>
          <w:numId w:val="18"/>
        </w:numPr>
        <w:autoSpaceDE w:val="0"/>
        <w:autoSpaceDN w:val="0"/>
        <w:ind w:left="0" w:firstLine="709"/>
        <w:contextualSpacing/>
        <w:jc w:val="both"/>
      </w:pPr>
      <w:r w:rsidRPr="009173BE">
        <w:t>Сторона, нарушившая условия настоящего Соглашения в результате наступления обстоятельств непреодолимой силы обязана:</w:t>
      </w:r>
    </w:p>
    <w:p w:rsidR="00551D43" w:rsidRPr="009173BE" w:rsidRDefault="00551D43" w:rsidP="00551D43">
      <w:pPr>
        <w:pStyle w:val="a7"/>
        <w:widowControl w:val="0"/>
        <w:numPr>
          <w:ilvl w:val="2"/>
          <w:numId w:val="18"/>
        </w:numPr>
        <w:autoSpaceDE w:val="0"/>
        <w:autoSpaceDN w:val="0"/>
        <w:ind w:left="0" w:firstLine="709"/>
        <w:jc w:val="both"/>
      </w:pPr>
      <w:r w:rsidRPr="009173BE">
        <w:t xml:space="preserve">в письменной форме уведомить другие Стороны о наступлении указанных обстоятельств не позднее </w:t>
      </w:r>
      <w:r w:rsidRPr="009173BE">
        <w:rPr>
          <w:b/>
        </w:rPr>
        <w:t>20 (двадцати) календарных дней</w:t>
      </w:r>
      <w:r w:rsidRPr="009173BE">
        <w:t xml:space="preserve"> со дня их наступления и представить необходимые документальные подтверждения;</w:t>
      </w:r>
    </w:p>
    <w:p w:rsidR="00551D43" w:rsidRPr="009173BE" w:rsidRDefault="00551D43" w:rsidP="00551D43">
      <w:pPr>
        <w:pStyle w:val="a7"/>
        <w:widowControl w:val="0"/>
        <w:numPr>
          <w:ilvl w:val="2"/>
          <w:numId w:val="18"/>
        </w:numPr>
        <w:autoSpaceDE w:val="0"/>
        <w:autoSpaceDN w:val="0"/>
        <w:ind w:left="0" w:firstLine="709"/>
        <w:jc w:val="both"/>
      </w:pPr>
      <w:r w:rsidRPr="009173BE">
        <w:t>в письменной форме уведомить другие Стороны о возобновлении исполнения своих обязательств, предусмотренных настоящим Соглашением.</w:t>
      </w:r>
    </w:p>
    <w:p w:rsidR="00551D43" w:rsidRPr="009173BE" w:rsidRDefault="00551D43" w:rsidP="00551D43">
      <w:pPr>
        <w:pStyle w:val="a7"/>
        <w:widowControl w:val="0"/>
        <w:numPr>
          <w:ilvl w:val="1"/>
          <w:numId w:val="18"/>
        </w:numPr>
        <w:autoSpaceDE w:val="0"/>
        <w:autoSpaceDN w:val="0"/>
        <w:ind w:left="0" w:firstLine="680"/>
        <w:jc w:val="both"/>
      </w:pPr>
      <w:r w:rsidRPr="009173BE">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w:t>
      </w:r>
    </w:p>
    <w:p w:rsidR="00551D43" w:rsidRPr="009173BE" w:rsidRDefault="00551D43" w:rsidP="00551D43">
      <w:pPr>
        <w:pStyle w:val="a7"/>
        <w:widowControl w:val="0"/>
        <w:autoSpaceDE w:val="0"/>
        <w:autoSpaceDN w:val="0"/>
        <w:ind w:left="0" w:firstLine="709"/>
        <w:jc w:val="both"/>
      </w:pPr>
      <w:r w:rsidRPr="009173BE">
        <w:t xml:space="preserve">До устранения этих последствий, в целях обеспечения надлежащего осуществления Концессионером деятельности, указанной в </w:t>
      </w:r>
      <w:r w:rsidRPr="009173BE">
        <w:rPr>
          <w:b/>
        </w:rPr>
        <w:t>пункте 1.1</w:t>
      </w:r>
      <w:r w:rsidRPr="009173BE">
        <w:t xml:space="preserve"> настоящего Соглашения, Стороны обязаны в течение </w:t>
      </w:r>
      <w:r w:rsidRPr="009173BE">
        <w:rPr>
          <w:b/>
        </w:rPr>
        <w:t>10 (десяти) календарных дней</w:t>
      </w:r>
      <w:r w:rsidRPr="009173BE">
        <w:t xml:space="preserve"> создать комиссию с участием представителей Сторон, которая рассматривает вопросы о возможности или невозможности дальнейшего осуществления Концессионером деятельности, предусмотренной Соглашением, и исполнения Сторонами обязательств по настоящему Соглашению, и принимает решения рекомендовать Концеденту принять решение, в том числе:</w:t>
      </w:r>
    </w:p>
    <w:p w:rsidR="00551D43" w:rsidRPr="009173BE" w:rsidRDefault="00551D43" w:rsidP="00551D43">
      <w:pPr>
        <w:pStyle w:val="a7"/>
        <w:widowControl w:val="0"/>
        <w:numPr>
          <w:ilvl w:val="2"/>
          <w:numId w:val="18"/>
        </w:numPr>
        <w:autoSpaceDE w:val="0"/>
        <w:autoSpaceDN w:val="0"/>
        <w:ind w:left="0" w:firstLine="709"/>
        <w:jc w:val="both"/>
      </w:pPr>
      <w:r w:rsidRPr="009173BE">
        <w:t>о приостановлении действия настоящего Соглашения до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продлении срока действия настоящего Соглашения, изменении существенных условий настоящего Соглашения;</w:t>
      </w:r>
    </w:p>
    <w:p w:rsidR="00551D43" w:rsidRPr="009173BE" w:rsidRDefault="00551D43" w:rsidP="00551D43">
      <w:pPr>
        <w:pStyle w:val="a7"/>
        <w:widowControl w:val="0"/>
        <w:numPr>
          <w:ilvl w:val="2"/>
          <w:numId w:val="18"/>
        </w:numPr>
        <w:autoSpaceDE w:val="0"/>
        <w:autoSpaceDN w:val="0"/>
        <w:ind w:left="0" w:firstLine="709"/>
        <w:jc w:val="both"/>
      </w:pPr>
      <w:r w:rsidRPr="009173BE">
        <w:lastRenderedPageBreak/>
        <w:t>о досрочном расторжении настоящего Соглашения.</w:t>
      </w:r>
    </w:p>
    <w:p w:rsidR="00551D43" w:rsidRPr="009173BE" w:rsidRDefault="00551D43" w:rsidP="00551D43">
      <w:pPr>
        <w:pStyle w:val="a7"/>
        <w:widowControl w:val="0"/>
        <w:numPr>
          <w:ilvl w:val="1"/>
          <w:numId w:val="18"/>
        </w:numPr>
        <w:autoSpaceDE w:val="0"/>
        <w:autoSpaceDN w:val="0"/>
        <w:ind w:left="0" w:firstLine="709"/>
        <w:jc w:val="both"/>
      </w:pPr>
      <w:r w:rsidRPr="009173BE">
        <w:t xml:space="preserve">В случае принятия Концедентом решения, указанного в </w:t>
      </w:r>
      <w:r w:rsidRPr="009173BE">
        <w:rPr>
          <w:b/>
        </w:rPr>
        <w:t xml:space="preserve">подпункте 17.3.1 пункта 17.3 </w:t>
      </w:r>
      <w:r w:rsidRPr="009173BE">
        <w:t>настоящего Соглашения, Стороны разрабатывают и утверждают совместный план мероприятий по устранению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определяют источники финансирования плана мероприятий, и разрабатывают проект дополнительного соглашения об изменении условий настоящего Соглашения.</w:t>
      </w:r>
    </w:p>
    <w:p w:rsidR="00551D43" w:rsidRPr="009173BE" w:rsidRDefault="00551D43" w:rsidP="00551D43">
      <w:pPr>
        <w:pStyle w:val="a7"/>
        <w:widowControl w:val="0"/>
        <w:autoSpaceDE w:val="0"/>
        <w:autoSpaceDN w:val="0"/>
        <w:ind w:left="709"/>
        <w:jc w:val="both"/>
      </w:pPr>
    </w:p>
    <w:p w:rsidR="00551D43" w:rsidRPr="009173BE" w:rsidRDefault="00551D43" w:rsidP="00551D43">
      <w:pPr>
        <w:pStyle w:val="a7"/>
        <w:widowControl w:val="0"/>
        <w:autoSpaceDE w:val="0"/>
        <w:autoSpaceDN w:val="0"/>
        <w:ind w:left="0"/>
        <w:jc w:val="center"/>
        <w:rPr>
          <w:b/>
        </w:rPr>
      </w:pPr>
      <w:r w:rsidRPr="009173BE">
        <w:rPr>
          <w:b/>
        </w:rPr>
        <w:t>18. Изменение Соглашения</w:t>
      </w:r>
    </w:p>
    <w:p w:rsidR="00551D43" w:rsidRPr="009173BE" w:rsidRDefault="00551D43" w:rsidP="00551D43">
      <w:pPr>
        <w:pStyle w:val="a7"/>
        <w:widowControl w:val="0"/>
        <w:autoSpaceDE w:val="0"/>
        <w:autoSpaceDN w:val="0"/>
        <w:ind w:left="0"/>
        <w:jc w:val="center"/>
        <w:rPr>
          <w:b/>
        </w:rPr>
      </w:pPr>
    </w:p>
    <w:p w:rsidR="00551D43" w:rsidRPr="009173BE" w:rsidRDefault="00551D43" w:rsidP="00551D43">
      <w:pPr>
        <w:pStyle w:val="a7"/>
        <w:widowControl w:val="0"/>
        <w:numPr>
          <w:ilvl w:val="1"/>
          <w:numId w:val="19"/>
        </w:numPr>
        <w:autoSpaceDE w:val="0"/>
        <w:autoSpaceDN w:val="0"/>
        <w:ind w:left="0" w:firstLine="709"/>
        <w:jc w:val="both"/>
      </w:pPr>
      <w:r w:rsidRPr="009173BE">
        <w:t>Настоящее Соглашение может быть изменено по соглашению его Сторон. Условия Соглашения, определенные на основании решения Концедента о заключении Соглашения и (или) конкурсного предложения, могут быть изменены по соглашению Сторон Соглашения на основании решения органа местного самоуправления, а также в иных случаях, предусмотренных Федеральным законом «О концессионных соглашениях».</w:t>
      </w:r>
    </w:p>
    <w:p w:rsidR="00551D43" w:rsidRPr="009173BE" w:rsidRDefault="00551D43" w:rsidP="00551D43">
      <w:pPr>
        <w:pStyle w:val="a7"/>
        <w:widowControl w:val="0"/>
        <w:autoSpaceDE w:val="0"/>
        <w:autoSpaceDN w:val="0"/>
        <w:ind w:left="709"/>
        <w:jc w:val="both"/>
      </w:pPr>
      <w:r w:rsidRPr="009173BE">
        <w:t>Изменение настоящего Соглашения осуществляется в письменной форме.</w:t>
      </w:r>
    </w:p>
    <w:p w:rsidR="00551D43" w:rsidRPr="009173BE" w:rsidRDefault="00551D43" w:rsidP="00551D43">
      <w:pPr>
        <w:pStyle w:val="a7"/>
        <w:widowControl w:val="0"/>
        <w:numPr>
          <w:ilvl w:val="1"/>
          <w:numId w:val="19"/>
        </w:numPr>
        <w:autoSpaceDE w:val="0"/>
        <w:autoSpaceDN w:val="0"/>
        <w:ind w:left="0" w:firstLine="709"/>
        <w:jc w:val="both"/>
      </w:pPr>
      <w:r w:rsidRPr="009173BE">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утверждаемом Правительством Российской Федерации.</w:t>
      </w:r>
    </w:p>
    <w:p w:rsidR="00551D43" w:rsidRPr="009173BE" w:rsidRDefault="00551D43" w:rsidP="00551D43">
      <w:pPr>
        <w:pStyle w:val="a7"/>
        <w:widowControl w:val="0"/>
        <w:numPr>
          <w:ilvl w:val="1"/>
          <w:numId w:val="19"/>
        </w:numPr>
        <w:autoSpaceDE w:val="0"/>
        <w:autoSpaceDN w:val="0"/>
        <w:ind w:left="0" w:firstLine="709"/>
        <w:jc w:val="both"/>
      </w:pPr>
      <w:r w:rsidRPr="009173BE">
        <w:t xml:space="preserve">Изменение значений долгосрочных параметров регулирования деятельности Концессионера, указанных в </w:t>
      </w:r>
      <w:r w:rsidRPr="009173BE">
        <w:rPr>
          <w:b/>
        </w:rPr>
        <w:t>Приложении № 6</w:t>
      </w:r>
      <w:r w:rsidRPr="009173BE">
        <w:t xml:space="preserve"> настоящего Соглашения, осуществляется по предварительному согласованию с органом исполнительной власти 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установленном нормативными правовыми актами Российской Федерации в области регулирования тарифов.</w:t>
      </w:r>
    </w:p>
    <w:p w:rsidR="00551D43" w:rsidRPr="009173BE" w:rsidRDefault="00551D43" w:rsidP="00551D43">
      <w:pPr>
        <w:pStyle w:val="a7"/>
        <w:widowControl w:val="0"/>
        <w:numPr>
          <w:ilvl w:val="1"/>
          <w:numId w:val="19"/>
        </w:numPr>
        <w:autoSpaceDE w:val="0"/>
        <w:autoSpaceDN w:val="0"/>
        <w:ind w:left="0" w:firstLine="680"/>
        <w:jc w:val="both"/>
      </w:pPr>
      <w:r w:rsidRPr="009173BE">
        <w:t>В целях внесения изменений в условия настоящего Соглашения одна из Сторон направляет Сторонам соответствующее предложение с обоснованием предлагаемых изменений.</w:t>
      </w:r>
    </w:p>
    <w:p w:rsidR="00551D43" w:rsidRPr="009173BE" w:rsidRDefault="00551D43" w:rsidP="00551D43">
      <w:pPr>
        <w:pStyle w:val="a7"/>
        <w:widowControl w:val="0"/>
        <w:numPr>
          <w:ilvl w:val="1"/>
          <w:numId w:val="19"/>
        </w:numPr>
        <w:autoSpaceDE w:val="0"/>
        <w:autoSpaceDN w:val="0"/>
        <w:ind w:left="0" w:firstLine="680"/>
        <w:jc w:val="both"/>
      </w:pPr>
      <w:r w:rsidRPr="009173BE">
        <w:t xml:space="preserve"> Концедент, получивший предложение об изменении Соглашения, в течение </w:t>
      </w:r>
      <w:r w:rsidRPr="009173BE">
        <w:rPr>
          <w:b/>
        </w:rPr>
        <w:t>30 (тридцати) календарных дней</w:t>
      </w:r>
      <w:r w:rsidRPr="009173BE">
        <w:t xml:space="preserve"> со дня получения указанного предложения рассматривает его, принимает решение о согласии или о мотивированном отказе внести изменения в условия Соглашения и направляет Стороне, направившей предложение, а также третьей Стороне Соглашения, уведомление о принятом решении.</w:t>
      </w:r>
    </w:p>
    <w:p w:rsidR="00551D43" w:rsidRPr="009173BE" w:rsidRDefault="00551D43" w:rsidP="00551D43">
      <w:pPr>
        <w:pStyle w:val="a7"/>
        <w:widowControl w:val="0"/>
        <w:numPr>
          <w:ilvl w:val="1"/>
          <w:numId w:val="19"/>
        </w:numPr>
        <w:autoSpaceDE w:val="0"/>
        <w:autoSpaceDN w:val="0"/>
        <w:ind w:left="0" w:firstLine="680"/>
        <w:jc w:val="both"/>
      </w:pPr>
      <w:r w:rsidRPr="009173BE">
        <w:t xml:space="preserve">В случае, если предложение Концессионера об изменении условий настоящего Соглашения поступило Концеденту в рамках условий, предусмотренных </w:t>
      </w:r>
      <w:r w:rsidRPr="009173BE">
        <w:rPr>
          <w:b/>
        </w:rPr>
        <w:t>разделом 12</w:t>
      </w:r>
      <w:r w:rsidRPr="009173BE">
        <w:t xml:space="preserve"> настоящего Соглашения, применяется порядок рассмотрения такого предложения, установленный </w:t>
      </w:r>
      <w:r w:rsidRPr="009173BE">
        <w:rPr>
          <w:b/>
        </w:rPr>
        <w:t>разделом 12</w:t>
      </w:r>
      <w:r w:rsidRPr="009173BE">
        <w:t xml:space="preserve"> настоящего Соглашения.</w:t>
      </w:r>
    </w:p>
    <w:p w:rsidR="00551D43" w:rsidRPr="009173BE" w:rsidRDefault="00551D43" w:rsidP="00551D43">
      <w:pPr>
        <w:pStyle w:val="a7"/>
        <w:widowControl w:val="0"/>
        <w:numPr>
          <w:ilvl w:val="1"/>
          <w:numId w:val="19"/>
        </w:numPr>
        <w:autoSpaceDE w:val="0"/>
        <w:autoSpaceDN w:val="0"/>
        <w:ind w:left="0" w:firstLine="680"/>
        <w:jc w:val="both"/>
      </w:pPr>
      <w:r w:rsidRPr="009173BE">
        <w:t>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551D43" w:rsidRPr="009173BE" w:rsidRDefault="00551D43" w:rsidP="00551D43">
      <w:pPr>
        <w:pStyle w:val="a7"/>
        <w:widowControl w:val="0"/>
        <w:numPr>
          <w:ilvl w:val="1"/>
          <w:numId w:val="19"/>
        </w:numPr>
        <w:autoSpaceDE w:val="0"/>
        <w:autoSpaceDN w:val="0"/>
        <w:ind w:left="0" w:firstLine="680"/>
        <w:jc w:val="both"/>
      </w:pPr>
      <w:r w:rsidRPr="009173BE">
        <w:t>В случае принятия Правительством Российской Федерации соответствующего решения, 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возможен перенос сроков реализации инвестиционных обязательств Концессионера путем внесения изменений в настоящее Соглашение.</w:t>
      </w:r>
    </w:p>
    <w:p w:rsidR="00551D43" w:rsidRPr="009173BE" w:rsidRDefault="00551D43" w:rsidP="00551D43">
      <w:pPr>
        <w:pStyle w:val="a7"/>
        <w:widowControl w:val="0"/>
        <w:numPr>
          <w:ilvl w:val="1"/>
          <w:numId w:val="19"/>
        </w:numPr>
        <w:autoSpaceDE w:val="0"/>
        <w:autoSpaceDN w:val="0"/>
        <w:ind w:left="0" w:firstLine="680"/>
        <w:jc w:val="both"/>
      </w:pPr>
      <w:r w:rsidRPr="009173BE">
        <w:t xml:space="preserve">Стороны в течение срока действия Соглашения могут вносить изменения в состав и описание Объекта Соглашения и Иного имущества, в порядке, установленном </w:t>
      </w:r>
      <w:r w:rsidRPr="009173BE">
        <w:lastRenderedPageBreak/>
        <w:t>действующим законодательством Российской Федерации, в том числе в следующих случаях:</w:t>
      </w:r>
    </w:p>
    <w:p w:rsidR="00551D43" w:rsidRPr="009173BE" w:rsidRDefault="00551D43" w:rsidP="00551D43">
      <w:pPr>
        <w:pStyle w:val="a7"/>
        <w:widowControl w:val="0"/>
        <w:numPr>
          <w:ilvl w:val="2"/>
          <w:numId w:val="19"/>
        </w:numPr>
        <w:autoSpaceDE w:val="0"/>
        <w:autoSpaceDN w:val="0"/>
        <w:adjustRightInd w:val="0"/>
        <w:ind w:left="0" w:firstLine="709"/>
        <w:jc w:val="both"/>
      </w:pPr>
      <w:r w:rsidRPr="009173BE">
        <w:t xml:space="preserve">передача Концедентом Концессионеру выявленных в ходе реализации Соглашения бесхозяйных объектов холодного водоснабжения, предназначенных для осуществления Концессионером деятельности, указанной в </w:t>
      </w:r>
      <w:r w:rsidRPr="009173BE">
        <w:rPr>
          <w:b/>
        </w:rPr>
        <w:t>пункте 1.1</w:t>
      </w:r>
      <w:r w:rsidRPr="009173BE">
        <w:t xml:space="preserve"> настоящего Соглашения, и технологически связанных с Объектом Соглашения либо являющихся его частью (далее – бесхозяйное имущество), после оформления на данные объекты в установленном действующим законодательством Российской Федерации и правовыми актами Концедента порядке прав муниципальной собственности;</w:t>
      </w:r>
    </w:p>
    <w:p w:rsidR="00551D43" w:rsidRPr="009173BE" w:rsidRDefault="00551D43" w:rsidP="00551D43">
      <w:pPr>
        <w:pStyle w:val="a7"/>
        <w:widowControl w:val="0"/>
        <w:numPr>
          <w:ilvl w:val="2"/>
          <w:numId w:val="19"/>
        </w:numPr>
        <w:autoSpaceDE w:val="0"/>
        <w:autoSpaceDN w:val="0"/>
        <w:ind w:left="0" w:firstLine="709"/>
        <w:jc w:val="both"/>
      </w:pPr>
      <w:r w:rsidRPr="009173BE">
        <w:t xml:space="preserve">исключение имущества из состава Объекта Соглашения, Иного имущества в связи со сносом (демонтажем), консервацией, гибелью имущества, с возвратом Концессионером Концеденту имущества, не планируемого к дальнейшему использованию Концессионером в процессе деятельности, предусмотренной настоящим Соглашением, списания морально устаревшего и (или) физически изношенного имущества, использование которого становится нецелесообразным для осуществления деятельности, указанной в </w:t>
      </w:r>
      <w:r w:rsidRPr="009173BE">
        <w:rPr>
          <w:b/>
        </w:rPr>
        <w:t>пункте 1.1</w:t>
      </w:r>
      <w:r w:rsidRPr="009173BE">
        <w:t xml:space="preserve"> настоящего Соглашения;</w:t>
      </w:r>
    </w:p>
    <w:p w:rsidR="00551D43" w:rsidRPr="009173BE" w:rsidRDefault="00551D43" w:rsidP="00551D43">
      <w:pPr>
        <w:pStyle w:val="a7"/>
        <w:widowControl w:val="0"/>
        <w:numPr>
          <w:ilvl w:val="2"/>
          <w:numId w:val="19"/>
        </w:numPr>
        <w:autoSpaceDE w:val="0"/>
        <w:autoSpaceDN w:val="0"/>
        <w:ind w:left="0" w:firstLine="709"/>
        <w:jc w:val="both"/>
      </w:pPr>
      <w:r w:rsidRPr="009173BE">
        <w:t xml:space="preserve">исключение объектов из состава Иного имущества, предусмотренного настоящим Соглашением, в случаях, предусмотренных </w:t>
      </w:r>
      <w:r w:rsidRPr="009173BE">
        <w:rPr>
          <w:b/>
        </w:rPr>
        <w:t>пунктом 18.11</w:t>
      </w:r>
      <w:r w:rsidRPr="009173BE">
        <w:t xml:space="preserve"> настоящего Соглашения.</w:t>
      </w:r>
    </w:p>
    <w:p w:rsidR="00551D43" w:rsidRPr="009173BE" w:rsidRDefault="00551D43" w:rsidP="00551D43">
      <w:pPr>
        <w:pStyle w:val="a7"/>
        <w:widowControl w:val="0"/>
        <w:numPr>
          <w:ilvl w:val="1"/>
          <w:numId w:val="19"/>
        </w:numPr>
        <w:autoSpaceDE w:val="0"/>
        <w:autoSpaceDN w:val="0"/>
        <w:ind w:left="0" w:firstLine="680"/>
        <w:jc w:val="both"/>
      </w:pPr>
      <w:r w:rsidRPr="009173BE">
        <w:t>В целях исключения имущества из состава Объекта Соглашения и (или) Иного имущества в случаях, предусмотренных законодательством Российской Федерации и настоящим Соглашением, Концессионер направляет в адрес Концедента подтверждающие документы, предусмотренные требованиями нормативных правовых актов органа местного самоуправления.</w:t>
      </w:r>
    </w:p>
    <w:p w:rsidR="00551D43" w:rsidRPr="009173BE" w:rsidRDefault="00551D43" w:rsidP="00551D43">
      <w:pPr>
        <w:pStyle w:val="a7"/>
        <w:widowControl w:val="0"/>
        <w:autoSpaceDE w:val="0"/>
        <w:autoSpaceDN w:val="0"/>
        <w:ind w:left="0" w:firstLine="680"/>
        <w:jc w:val="both"/>
        <w:rPr>
          <w:strike/>
        </w:rPr>
      </w:pPr>
      <w:r w:rsidRPr="009173BE">
        <w:t xml:space="preserve"> Концедент обязан в течение </w:t>
      </w:r>
      <w:r w:rsidRPr="009173BE">
        <w:rPr>
          <w:b/>
        </w:rPr>
        <w:t>30 (тридцати) календарных дней</w:t>
      </w:r>
      <w:r w:rsidRPr="009173BE">
        <w:t xml:space="preserve"> рассмотреть вышеуказанные документы и направить Концессионеру распоряжение о списании имущества, либо направить мотивированный отказ.</w:t>
      </w:r>
    </w:p>
    <w:p w:rsidR="00551D43" w:rsidRPr="009173BE" w:rsidRDefault="00551D43" w:rsidP="00551D43">
      <w:pPr>
        <w:pStyle w:val="a7"/>
        <w:widowControl w:val="0"/>
        <w:numPr>
          <w:ilvl w:val="1"/>
          <w:numId w:val="19"/>
        </w:numPr>
        <w:autoSpaceDE w:val="0"/>
        <w:autoSpaceDN w:val="0"/>
        <w:ind w:left="0" w:firstLine="680"/>
        <w:jc w:val="both"/>
      </w:pPr>
      <w:r w:rsidRPr="009173BE">
        <w:t>По истечении срока полезного использования имущества, входящего в состав Иного имущества (транспортных средств и (или) специальной техники), Концессионер вправе передать, а Концедент обязан принять такое имущество, исключив его из состава Иного имущества, предусмотренного Соглашением.</w:t>
      </w:r>
    </w:p>
    <w:p w:rsidR="00551D43" w:rsidRPr="009173BE" w:rsidRDefault="00551D43" w:rsidP="00551D43">
      <w:pPr>
        <w:pStyle w:val="a7"/>
        <w:widowControl w:val="0"/>
        <w:numPr>
          <w:ilvl w:val="1"/>
          <w:numId w:val="19"/>
        </w:numPr>
        <w:autoSpaceDE w:val="0"/>
        <w:autoSpaceDN w:val="0"/>
        <w:ind w:left="0" w:firstLine="680"/>
        <w:jc w:val="both"/>
      </w:pPr>
      <w:r w:rsidRPr="009173BE">
        <w:t>Внесение изменений в состав Объекта Соглашения и (или) Иного имущества и (или) их описание осуществляется путем подписания Сторонами дополнительных соглашений к настоящему Соглашению в порядке, установленном действующим законодательством Российской Федерации.</w:t>
      </w:r>
    </w:p>
    <w:p w:rsidR="00551D43" w:rsidRPr="009173BE" w:rsidRDefault="00551D43" w:rsidP="00551D43">
      <w:pPr>
        <w:pStyle w:val="a7"/>
        <w:widowControl w:val="0"/>
        <w:autoSpaceDE w:val="0"/>
        <w:autoSpaceDN w:val="0"/>
        <w:ind w:left="680"/>
        <w:jc w:val="both"/>
      </w:pPr>
    </w:p>
    <w:p w:rsidR="00551D43" w:rsidRPr="009173BE" w:rsidRDefault="00551D43" w:rsidP="00551D43">
      <w:pPr>
        <w:pStyle w:val="a7"/>
        <w:widowControl w:val="0"/>
        <w:numPr>
          <w:ilvl w:val="0"/>
          <w:numId w:val="19"/>
        </w:numPr>
        <w:autoSpaceDE w:val="0"/>
        <w:autoSpaceDN w:val="0"/>
        <w:ind w:left="993" w:firstLine="0"/>
        <w:jc w:val="center"/>
        <w:rPr>
          <w:vanish/>
        </w:rPr>
      </w:pPr>
      <w:r w:rsidRPr="009173BE">
        <w:rPr>
          <w:b/>
        </w:rPr>
        <w:t>Прекращение Соглашения</w:t>
      </w:r>
    </w:p>
    <w:p w:rsidR="00551D43" w:rsidRPr="009173BE" w:rsidRDefault="00551D43" w:rsidP="00551D43">
      <w:pPr>
        <w:pStyle w:val="a7"/>
        <w:widowControl w:val="0"/>
        <w:autoSpaceDE w:val="0"/>
        <w:autoSpaceDN w:val="0"/>
        <w:ind w:left="709"/>
        <w:jc w:val="both"/>
      </w:pPr>
    </w:p>
    <w:p w:rsidR="00551D43" w:rsidRPr="009173BE" w:rsidRDefault="00551D43" w:rsidP="00551D43">
      <w:pPr>
        <w:pStyle w:val="a7"/>
        <w:widowControl w:val="0"/>
        <w:numPr>
          <w:ilvl w:val="1"/>
          <w:numId w:val="34"/>
        </w:numPr>
        <w:autoSpaceDE w:val="0"/>
        <w:autoSpaceDN w:val="0"/>
        <w:spacing w:after="160" w:line="256" w:lineRule="auto"/>
        <w:ind w:left="0" w:firstLine="709"/>
      </w:pPr>
      <w:r w:rsidRPr="009173BE">
        <w:t>Соглашение прекращается:</w:t>
      </w:r>
    </w:p>
    <w:p w:rsidR="00551D43" w:rsidRPr="009173BE" w:rsidRDefault="00551D43" w:rsidP="00551D43">
      <w:pPr>
        <w:pStyle w:val="a7"/>
        <w:widowControl w:val="0"/>
        <w:numPr>
          <w:ilvl w:val="2"/>
          <w:numId w:val="34"/>
        </w:numPr>
        <w:autoSpaceDE w:val="0"/>
        <w:autoSpaceDN w:val="0"/>
        <w:ind w:left="0" w:firstLine="709"/>
        <w:jc w:val="both"/>
      </w:pPr>
      <w:r w:rsidRPr="009173BE">
        <w:t>по истечении срока действия;</w:t>
      </w:r>
    </w:p>
    <w:p w:rsidR="00551D43" w:rsidRPr="009173BE" w:rsidRDefault="00551D43" w:rsidP="00551D43">
      <w:pPr>
        <w:pStyle w:val="a7"/>
        <w:widowControl w:val="0"/>
        <w:numPr>
          <w:ilvl w:val="2"/>
          <w:numId w:val="34"/>
        </w:numPr>
        <w:autoSpaceDE w:val="0"/>
        <w:autoSpaceDN w:val="0"/>
        <w:ind w:left="0" w:firstLine="709"/>
        <w:jc w:val="both"/>
      </w:pPr>
      <w:r w:rsidRPr="009173BE">
        <w:t>по соглашению Сторон;</w:t>
      </w:r>
    </w:p>
    <w:p w:rsidR="00551D43" w:rsidRPr="009173BE" w:rsidRDefault="00551D43" w:rsidP="00551D43">
      <w:pPr>
        <w:pStyle w:val="a7"/>
        <w:widowControl w:val="0"/>
        <w:numPr>
          <w:ilvl w:val="2"/>
          <w:numId w:val="34"/>
        </w:numPr>
        <w:autoSpaceDE w:val="0"/>
        <w:autoSpaceDN w:val="0"/>
        <w:ind w:left="0" w:firstLine="709"/>
        <w:jc w:val="both"/>
      </w:pPr>
      <w:r w:rsidRPr="009173BE">
        <w:t>на основании судебного решения о его досрочном расторжении;</w:t>
      </w:r>
    </w:p>
    <w:p w:rsidR="00551D43" w:rsidRPr="009173BE" w:rsidRDefault="00551D43" w:rsidP="00551D43">
      <w:pPr>
        <w:pStyle w:val="a7"/>
        <w:widowControl w:val="0"/>
        <w:numPr>
          <w:ilvl w:val="2"/>
          <w:numId w:val="34"/>
        </w:numPr>
        <w:autoSpaceDE w:val="0"/>
        <w:autoSpaceDN w:val="0"/>
        <w:ind w:left="0" w:firstLine="709"/>
        <w:jc w:val="both"/>
      </w:pPr>
      <w:r w:rsidRPr="009173BE">
        <w:t>на основании решения органа местного самоуправления, если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людей либо имеется угроза причинения такого вреда.</w:t>
      </w:r>
    </w:p>
    <w:p w:rsidR="00551D43" w:rsidRPr="009173BE" w:rsidRDefault="00551D43" w:rsidP="00551D43">
      <w:pPr>
        <w:pStyle w:val="a7"/>
        <w:widowControl w:val="0"/>
        <w:numPr>
          <w:ilvl w:val="1"/>
          <w:numId w:val="34"/>
        </w:numPr>
        <w:autoSpaceDE w:val="0"/>
        <w:autoSpaceDN w:val="0"/>
        <w:ind w:left="0" w:firstLine="680"/>
        <w:jc w:val="both"/>
      </w:pPr>
      <w:r w:rsidRPr="009173BE">
        <w:t>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Соглашением.</w:t>
      </w:r>
    </w:p>
    <w:p w:rsidR="00551D43" w:rsidRPr="009173BE" w:rsidRDefault="00551D43" w:rsidP="00551D43">
      <w:pPr>
        <w:pStyle w:val="a7"/>
        <w:widowControl w:val="0"/>
        <w:numPr>
          <w:ilvl w:val="1"/>
          <w:numId w:val="34"/>
        </w:numPr>
        <w:autoSpaceDE w:val="0"/>
        <w:autoSpaceDN w:val="0"/>
        <w:ind w:left="0" w:firstLine="680"/>
        <w:jc w:val="both"/>
      </w:pPr>
      <w:r w:rsidRPr="009173BE">
        <w:t xml:space="preserve">В случае неисполнения или ненадлежащего исполнения Стороной настоящего Соглашения своего обязательства по настоящему Соглашению другая Сторона </w:t>
      </w:r>
      <w:r w:rsidRPr="009173BE">
        <w:lastRenderedPageBreak/>
        <w:t>настоящего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настоящего Соглашения может быть заявлено в суд другой Стороной настоящего Соглашения только в случае, если в указанный срок такое обязательство не было исполнено надлежащим образом.</w:t>
      </w:r>
    </w:p>
    <w:p w:rsidR="00551D43" w:rsidRPr="009173BE" w:rsidRDefault="00551D43" w:rsidP="00551D43">
      <w:pPr>
        <w:pStyle w:val="a7"/>
        <w:widowControl w:val="0"/>
        <w:numPr>
          <w:ilvl w:val="1"/>
          <w:numId w:val="34"/>
        </w:numPr>
        <w:autoSpaceDE w:val="0"/>
        <w:autoSpaceDN w:val="0"/>
        <w:ind w:left="0" w:firstLine="680"/>
        <w:jc w:val="both"/>
      </w:pPr>
      <w:r w:rsidRPr="009173BE">
        <w:t>К существенным нарушениям условий Соглашения Концессионером относятся:</w:t>
      </w:r>
    </w:p>
    <w:p w:rsidR="00551D43" w:rsidRPr="009173BE" w:rsidRDefault="00551D43" w:rsidP="00551D43">
      <w:pPr>
        <w:pStyle w:val="a7"/>
        <w:widowControl w:val="0"/>
        <w:numPr>
          <w:ilvl w:val="2"/>
          <w:numId w:val="34"/>
        </w:numPr>
        <w:autoSpaceDE w:val="0"/>
        <w:autoSpaceDN w:val="0"/>
        <w:ind w:left="0" w:firstLine="709"/>
        <w:jc w:val="both"/>
      </w:pPr>
      <w:r w:rsidRPr="009173BE">
        <w:t>нарушение сроков реконструкции Объекта Соглашения по вине Концессионера;</w:t>
      </w:r>
    </w:p>
    <w:p w:rsidR="00551D43" w:rsidRPr="009173BE" w:rsidRDefault="00551D43" w:rsidP="00551D43">
      <w:pPr>
        <w:pStyle w:val="a7"/>
        <w:widowControl w:val="0"/>
        <w:numPr>
          <w:ilvl w:val="2"/>
          <w:numId w:val="34"/>
        </w:numPr>
        <w:autoSpaceDE w:val="0"/>
        <w:autoSpaceDN w:val="0"/>
        <w:ind w:left="0" w:firstLine="709"/>
        <w:jc w:val="both"/>
      </w:pPr>
      <w:r w:rsidRPr="009173BE">
        <w:t>использование (эксплуатация) Объекта Соглашения в целях, не установленных настоящим Соглашением, нарушение порядка использования (эксплуатации) Объекта Соглашения;</w:t>
      </w:r>
    </w:p>
    <w:p w:rsidR="00551D43" w:rsidRPr="009173BE" w:rsidRDefault="00551D43" w:rsidP="00551D43">
      <w:pPr>
        <w:pStyle w:val="a7"/>
        <w:widowControl w:val="0"/>
        <w:numPr>
          <w:ilvl w:val="2"/>
          <w:numId w:val="34"/>
        </w:numPr>
        <w:autoSpaceDE w:val="0"/>
        <w:autoSpaceDN w:val="0"/>
        <w:ind w:left="0" w:firstLine="709"/>
        <w:jc w:val="both"/>
      </w:pPr>
      <w:r w:rsidRPr="009173BE">
        <w:t>приводящее к причинению значительного ущерба Концеденту неисполнение Концессионером обязательств по осуществлению деятельности, предусмотренной настоящим Соглашением;</w:t>
      </w:r>
    </w:p>
    <w:p w:rsidR="00551D43" w:rsidRPr="009173BE" w:rsidRDefault="00551D43" w:rsidP="00551D43">
      <w:pPr>
        <w:pStyle w:val="a7"/>
        <w:widowControl w:val="0"/>
        <w:numPr>
          <w:ilvl w:val="2"/>
          <w:numId w:val="34"/>
        </w:numPr>
        <w:autoSpaceDE w:val="0"/>
        <w:autoSpaceDN w:val="0"/>
        <w:ind w:left="0" w:firstLine="709"/>
        <w:jc w:val="both"/>
      </w:pPr>
      <w:r w:rsidRPr="009173BE">
        <w:t>прекращение или приостановление Концессионером деятельности, предусмотренной настоящим Соглашением, без согласия Концедента, за исключением случаев, предусмотренных законодательством Российской Федерации;</w:t>
      </w:r>
    </w:p>
    <w:p w:rsidR="00551D43" w:rsidRPr="009173BE" w:rsidRDefault="00551D43" w:rsidP="00551D43">
      <w:pPr>
        <w:pStyle w:val="a7"/>
        <w:widowControl w:val="0"/>
        <w:numPr>
          <w:ilvl w:val="2"/>
          <w:numId w:val="34"/>
        </w:numPr>
        <w:autoSpaceDE w:val="0"/>
        <w:autoSpaceDN w:val="0"/>
        <w:ind w:left="0" w:firstLine="709"/>
        <w:jc w:val="both"/>
        <w:rPr>
          <w:i/>
          <w:vertAlign w:val="superscript"/>
        </w:rPr>
      </w:pPr>
      <w:r w:rsidRPr="009173BE">
        <w:t>неисполнение или ненадлежащее исполнение Концессионером установленных настоящим Соглашением обязательств по предоставлению гражданам и другим потребителям услуг в сфере холодного водоснабжения.</w:t>
      </w:r>
    </w:p>
    <w:p w:rsidR="00551D43" w:rsidRPr="009173BE" w:rsidRDefault="00551D43" w:rsidP="00551D43">
      <w:pPr>
        <w:pStyle w:val="a7"/>
        <w:widowControl w:val="0"/>
        <w:numPr>
          <w:ilvl w:val="1"/>
          <w:numId w:val="34"/>
        </w:numPr>
        <w:autoSpaceDE w:val="0"/>
        <w:autoSpaceDN w:val="0"/>
        <w:ind w:left="0" w:firstLine="709"/>
        <w:jc w:val="both"/>
      </w:pPr>
      <w:r w:rsidRPr="009173BE">
        <w:t>К существенным нарушениям условий Соглашения Концедентом относятся:</w:t>
      </w:r>
    </w:p>
    <w:p w:rsidR="00551D43" w:rsidRPr="009173BE" w:rsidRDefault="00551D43" w:rsidP="00551D43">
      <w:pPr>
        <w:pStyle w:val="a7"/>
        <w:widowControl w:val="0"/>
        <w:numPr>
          <w:ilvl w:val="2"/>
          <w:numId w:val="34"/>
        </w:numPr>
        <w:autoSpaceDE w:val="0"/>
        <w:autoSpaceDN w:val="0"/>
        <w:ind w:left="0" w:firstLine="709"/>
        <w:jc w:val="both"/>
      </w:pPr>
      <w:r w:rsidRPr="009173BE">
        <w:t>невыполнение в предусмотренный настоящим Соглашением срок обязанности по передаче Концессионеру Объекта Соглашения;</w:t>
      </w:r>
    </w:p>
    <w:p w:rsidR="00551D43" w:rsidRPr="009173BE" w:rsidRDefault="00551D43" w:rsidP="00551D43">
      <w:pPr>
        <w:pStyle w:val="a7"/>
        <w:widowControl w:val="0"/>
        <w:numPr>
          <w:ilvl w:val="2"/>
          <w:numId w:val="34"/>
        </w:numPr>
        <w:autoSpaceDE w:val="0"/>
        <w:autoSpaceDN w:val="0"/>
        <w:ind w:left="0" w:firstLine="709"/>
        <w:jc w:val="both"/>
      </w:pPr>
      <w:r w:rsidRPr="009173BE">
        <w:t xml:space="preserve">передача Концессионеру Объекта Соглашения по описанию, технико-экономическим показателям, назначению и в состоянии, не соответствующем указанному в </w:t>
      </w:r>
      <w:r w:rsidRPr="009173BE">
        <w:rPr>
          <w:b/>
        </w:rPr>
        <w:t>Приложении № 1</w:t>
      </w:r>
      <w:r w:rsidRPr="009173BE">
        <w:t xml:space="preserve"> к настоящему Соглашению, в случае, если такое несоответствие выявлено в течение одного года с момента подписания Концедентом и Концессионером акта приема-передачи Объекта Соглашения и не могло быть выявлено при его передаче Концессионеру и возникло по вине Концедента;</w:t>
      </w:r>
    </w:p>
    <w:p w:rsidR="00551D43" w:rsidRPr="009173BE" w:rsidRDefault="00551D43" w:rsidP="00551D43">
      <w:pPr>
        <w:pStyle w:val="a7"/>
        <w:widowControl w:val="0"/>
        <w:numPr>
          <w:ilvl w:val="2"/>
          <w:numId w:val="34"/>
        </w:numPr>
        <w:autoSpaceDE w:val="0"/>
        <w:autoSpaceDN w:val="0"/>
        <w:ind w:left="0" w:firstLine="709"/>
        <w:jc w:val="both"/>
      </w:pPr>
      <w:r w:rsidRPr="009173BE">
        <w:t>невыполнение принятых на себя Концедентом обязательств по его расходам на реконструкцию Объекта Соглашения, использование (эксплуатацию) Объекта Соглашения или выплате платы Концедента по настоящему Соглашению.</w:t>
      </w:r>
    </w:p>
    <w:p w:rsidR="00551D43" w:rsidRPr="009173BE" w:rsidRDefault="00551D43" w:rsidP="00551D43">
      <w:pPr>
        <w:pStyle w:val="a7"/>
        <w:widowControl w:val="0"/>
        <w:numPr>
          <w:ilvl w:val="1"/>
          <w:numId w:val="34"/>
        </w:numPr>
        <w:autoSpaceDE w:val="0"/>
        <w:autoSpaceDN w:val="0"/>
        <w:ind w:left="0" w:firstLine="709"/>
        <w:jc w:val="both"/>
      </w:pPr>
      <w:r w:rsidRPr="009173BE">
        <w:t xml:space="preserve">В случае досрочного расторжения Соглашения Концедент обязан возместить Концессионеру расходы на реконструкцию Объекта Соглашения, за исключением понесенных Концедентом расходов на реконструкцию Объекта Соглашения. </w:t>
      </w:r>
    </w:p>
    <w:p w:rsidR="00551D43" w:rsidRPr="009173BE" w:rsidRDefault="00551D43" w:rsidP="00551D43">
      <w:pPr>
        <w:ind w:firstLine="680"/>
        <w:jc w:val="both"/>
      </w:pPr>
      <w:r w:rsidRPr="009173BE">
        <w:t xml:space="preserve">Возмещение расходов Концессионера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Соглашения, в порядке и сроки, приведенные в </w:t>
      </w:r>
      <w:r w:rsidRPr="009173BE">
        <w:rPr>
          <w:b/>
        </w:rPr>
        <w:t>Приложении № 10</w:t>
      </w:r>
      <w:r w:rsidRPr="009173BE">
        <w:t xml:space="preserve"> к Соглашению. </w:t>
      </w:r>
    </w:p>
    <w:p w:rsidR="00551D43" w:rsidRPr="009173BE" w:rsidRDefault="00551D43" w:rsidP="00551D43">
      <w:pPr>
        <w:pStyle w:val="a7"/>
        <w:widowControl w:val="0"/>
        <w:numPr>
          <w:ilvl w:val="1"/>
          <w:numId w:val="34"/>
        </w:numPr>
        <w:autoSpaceDE w:val="0"/>
        <w:autoSpaceDN w:val="0"/>
        <w:ind w:left="0" w:firstLine="680"/>
        <w:jc w:val="both"/>
      </w:pPr>
      <w:r w:rsidRPr="009173BE">
        <w:t xml:space="preserve">Расходы Концессионера, подлежащие возмещению в соответствии с нормативными правовыми актами Российской Федерации в сфере холодного водоснабжения и не возмещенные ему на момент окончания срока действия настоящего Соглашения, подлежат возмещению Концедентом путем продления срока действия Соглашения на срок, достаточный для возмещения указанных расходов Концессионера, но не более чем на </w:t>
      </w:r>
      <w:r w:rsidRPr="009173BE">
        <w:rPr>
          <w:b/>
        </w:rPr>
        <w:t>5 (пять) лет</w:t>
      </w:r>
      <w:r w:rsidRPr="009173BE">
        <w:t>, при условии возмещения указанных расходов с учетом нормы доходности инвестированного капитала.</w:t>
      </w:r>
    </w:p>
    <w:p w:rsidR="00551D43" w:rsidRPr="009173BE" w:rsidRDefault="00551D43" w:rsidP="00551D43">
      <w:pPr>
        <w:pStyle w:val="a7"/>
        <w:widowControl w:val="0"/>
        <w:autoSpaceDE w:val="0"/>
        <w:autoSpaceDN w:val="0"/>
        <w:ind w:left="0" w:firstLine="709"/>
        <w:jc w:val="both"/>
      </w:pPr>
      <w:r w:rsidRPr="009173BE">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холодного водоснабжения и не возмещенных ему на момент окончания срока действия настоящего Соглашения, приведен в </w:t>
      </w:r>
      <w:r w:rsidRPr="009173BE">
        <w:rPr>
          <w:b/>
        </w:rPr>
        <w:t>Приложении № 11</w:t>
      </w:r>
      <w:r w:rsidRPr="009173BE">
        <w:t xml:space="preserve"> к настоящему Соглашению.</w:t>
      </w:r>
    </w:p>
    <w:p w:rsidR="00551D43" w:rsidRPr="009173BE" w:rsidRDefault="00551D43" w:rsidP="00551D43">
      <w:pPr>
        <w:pStyle w:val="a7"/>
        <w:widowControl w:val="0"/>
        <w:autoSpaceDE w:val="0"/>
        <w:autoSpaceDN w:val="0"/>
        <w:ind w:left="0" w:firstLine="709"/>
        <w:jc w:val="both"/>
      </w:pPr>
    </w:p>
    <w:p w:rsidR="00551D43" w:rsidRPr="009173BE" w:rsidRDefault="00551D43" w:rsidP="00551D43">
      <w:pPr>
        <w:pStyle w:val="a7"/>
        <w:widowControl w:val="0"/>
        <w:numPr>
          <w:ilvl w:val="0"/>
          <w:numId w:val="34"/>
        </w:numPr>
        <w:autoSpaceDE w:val="0"/>
        <w:autoSpaceDN w:val="0"/>
        <w:ind w:left="0" w:firstLine="680"/>
        <w:jc w:val="center"/>
        <w:rPr>
          <w:vanish/>
        </w:rPr>
      </w:pPr>
      <w:r w:rsidRPr="009173BE">
        <w:rPr>
          <w:b/>
        </w:rPr>
        <w:lastRenderedPageBreak/>
        <w:t>Разрешение споров</w:t>
      </w:r>
    </w:p>
    <w:p w:rsidR="00551D43" w:rsidRPr="009173BE" w:rsidRDefault="00551D43" w:rsidP="00551D43">
      <w:pPr>
        <w:widowControl w:val="0"/>
        <w:autoSpaceDE w:val="0"/>
        <w:autoSpaceDN w:val="0"/>
        <w:jc w:val="both"/>
      </w:pPr>
    </w:p>
    <w:p w:rsidR="00551D43" w:rsidRPr="009173BE" w:rsidRDefault="00551D43" w:rsidP="00551D43">
      <w:pPr>
        <w:pStyle w:val="a7"/>
        <w:widowControl w:val="0"/>
        <w:numPr>
          <w:ilvl w:val="1"/>
          <w:numId w:val="35"/>
        </w:numPr>
        <w:autoSpaceDE w:val="0"/>
        <w:autoSpaceDN w:val="0"/>
        <w:ind w:left="0" w:firstLine="709"/>
        <w:jc w:val="both"/>
      </w:pPr>
      <w:r w:rsidRPr="009173BE">
        <w:t>Споры и разногласия между Сторонами по настоящему Соглашению или в связи с ним разрешаются путем переговоров.</w:t>
      </w:r>
    </w:p>
    <w:p w:rsidR="00551D43" w:rsidRPr="009173BE" w:rsidRDefault="00551D43" w:rsidP="00551D43">
      <w:pPr>
        <w:pStyle w:val="a7"/>
        <w:widowControl w:val="0"/>
        <w:numPr>
          <w:ilvl w:val="1"/>
          <w:numId w:val="35"/>
        </w:numPr>
        <w:autoSpaceDE w:val="0"/>
        <w:autoSpaceDN w:val="0"/>
        <w:ind w:left="0" w:firstLine="709"/>
        <w:jc w:val="both"/>
      </w:pPr>
      <w:r w:rsidRPr="009173BE">
        <w:t xml:space="preserve">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w:t>
      </w:r>
      <w:r w:rsidRPr="009173BE">
        <w:rPr>
          <w:b/>
        </w:rPr>
        <w:t>20 (двадцати) календарных дней</w:t>
      </w:r>
      <w:r w:rsidRPr="009173BE">
        <w:t xml:space="preserve"> со дня ее получения. </w:t>
      </w:r>
    </w:p>
    <w:p w:rsidR="00551D43" w:rsidRPr="009173BE" w:rsidRDefault="00551D43" w:rsidP="00551D43">
      <w:pPr>
        <w:pStyle w:val="a7"/>
        <w:widowControl w:val="0"/>
        <w:autoSpaceDE w:val="0"/>
        <w:autoSpaceDN w:val="0"/>
        <w:ind w:left="0" w:firstLine="709"/>
        <w:jc w:val="both"/>
      </w:pPr>
      <w:r w:rsidRPr="009173BE">
        <w:t xml:space="preserve">Претензия (ответ на претензию) направляется с уведомлением о вручении или иным способом, обеспечивающим получение Стороной такого сообщения. </w:t>
      </w:r>
    </w:p>
    <w:p w:rsidR="00551D43" w:rsidRPr="009173BE" w:rsidRDefault="00551D43" w:rsidP="00551D43">
      <w:pPr>
        <w:pStyle w:val="a7"/>
        <w:widowControl w:val="0"/>
        <w:numPr>
          <w:ilvl w:val="1"/>
          <w:numId w:val="35"/>
        </w:numPr>
        <w:autoSpaceDE w:val="0"/>
        <w:autoSpaceDN w:val="0"/>
        <w:ind w:left="0" w:firstLine="709"/>
        <w:jc w:val="both"/>
      </w:pPr>
      <w:r w:rsidRPr="009173BE">
        <w:t>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Иркутской области.</w:t>
      </w:r>
    </w:p>
    <w:p w:rsidR="00551D43" w:rsidRPr="009173BE" w:rsidRDefault="00551D43" w:rsidP="00551D43">
      <w:pPr>
        <w:pStyle w:val="a7"/>
        <w:widowControl w:val="0"/>
        <w:autoSpaceDE w:val="0"/>
        <w:autoSpaceDN w:val="0"/>
        <w:ind w:left="680"/>
        <w:jc w:val="both"/>
      </w:pPr>
    </w:p>
    <w:p w:rsidR="00551D43" w:rsidRPr="009173BE" w:rsidRDefault="00551D43" w:rsidP="00551D43">
      <w:pPr>
        <w:pStyle w:val="a7"/>
        <w:widowControl w:val="0"/>
        <w:numPr>
          <w:ilvl w:val="0"/>
          <w:numId w:val="35"/>
        </w:numPr>
        <w:autoSpaceDE w:val="0"/>
        <w:autoSpaceDN w:val="0"/>
        <w:ind w:left="0" w:firstLine="0"/>
        <w:jc w:val="center"/>
        <w:rPr>
          <w:vanish/>
        </w:rPr>
      </w:pPr>
      <w:r w:rsidRPr="009173BE">
        <w:rPr>
          <w:b/>
        </w:rPr>
        <w:t>Заключительные положения</w:t>
      </w:r>
    </w:p>
    <w:p w:rsidR="00551D43" w:rsidRPr="009173BE" w:rsidRDefault="00551D43" w:rsidP="00551D43">
      <w:pPr>
        <w:pStyle w:val="a7"/>
        <w:widowControl w:val="0"/>
        <w:autoSpaceDE w:val="0"/>
        <w:autoSpaceDN w:val="0"/>
        <w:ind w:left="0"/>
        <w:rPr>
          <w:vanish/>
        </w:rPr>
      </w:pPr>
    </w:p>
    <w:p w:rsidR="00551D43" w:rsidRPr="009173BE" w:rsidRDefault="00551D43" w:rsidP="00551D43">
      <w:pPr>
        <w:pStyle w:val="a7"/>
        <w:widowControl w:val="0"/>
        <w:numPr>
          <w:ilvl w:val="1"/>
          <w:numId w:val="35"/>
        </w:numPr>
        <w:autoSpaceDE w:val="0"/>
        <w:autoSpaceDN w:val="0"/>
        <w:ind w:left="0" w:firstLine="709"/>
        <w:jc w:val="both"/>
      </w:pPr>
      <w:r w:rsidRPr="009173BE">
        <w:t xml:space="preserve"> Сторона, изменившая свое местонахождение и (или) реквизиты, обязана сообщить об этом другим Сторонам в течение </w:t>
      </w:r>
      <w:r w:rsidRPr="009173BE">
        <w:rPr>
          <w:b/>
        </w:rPr>
        <w:t>10 (десяти) календарных дней</w:t>
      </w:r>
      <w:r w:rsidRPr="009173BE">
        <w:t xml:space="preserve"> со дня этого изменения.</w:t>
      </w:r>
    </w:p>
    <w:p w:rsidR="00551D43" w:rsidRPr="009173BE" w:rsidRDefault="00551D43" w:rsidP="00551D43">
      <w:pPr>
        <w:pStyle w:val="a7"/>
        <w:widowControl w:val="0"/>
        <w:numPr>
          <w:ilvl w:val="1"/>
          <w:numId w:val="35"/>
        </w:numPr>
        <w:autoSpaceDE w:val="0"/>
        <w:autoSpaceDN w:val="0"/>
        <w:ind w:left="0" w:firstLine="709"/>
        <w:jc w:val="both"/>
      </w:pPr>
      <w:r w:rsidRPr="009173BE">
        <w:t xml:space="preserve">Настоящее Соглашение составлено на русском языке в </w:t>
      </w:r>
      <w:r w:rsidRPr="009173BE">
        <w:rPr>
          <w:b/>
        </w:rPr>
        <w:t xml:space="preserve">4 (четырёх) </w:t>
      </w:r>
      <w:r w:rsidRPr="009173BE">
        <w:t xml:space="preserve">подлинных экземплярах, имеющих равную юридическую силу, из них </w:t>
      </w:r>
      <w:r w:rsidRPr="009173BE">
        <w:rPr>
          <w:b/>
        </w:rPr>
        <w:t>1 (один)</w:t>
      </w:r>
      <w:r w:rsidRPr="009173BE">
        <w:t xml:space="preserve"> экземпляр для Концедента, </w:t>
      </w:r>
      <w:r w:rsidRPr="009173BE">
        <w:rPr>
          <w:b/>
        </w:rPr>
        <w:t>1 (один)</w:t>
      </w:r>
      <w:r w:rsidRPr="009173BE">
        <w:t xml:space="preserve"> экземпляр для Концессионера, </w:t>
      </w:r>
      <w:r w:rsidRPr="009173BE">
        <w:rPr>
          <w:b/>
        </w:rPr>
        <w:t>1 (один)</w:t>
      </w:r>
      <w:r w:rsidRPr="009173BE">
        <w:t xml:space="preserve"> экземпляр для Субъекта РФ и </w:t>
      </w:r>
      <w:r w:rsidRPr="009173BE">
        <w:rPr>
          <w:b/>
        </w:rPr>
        <w:t>1 (один)</w:t>
      </w:r>
      <w:r w:rsidRPr="009173BE">
        <w:t xml:space="preserve"> экземпляр для регистрирующего органа.</w:t>
      </w:r>
    </w:p>
    <w:p w:rsidR="00551D43" w:rsidRPr="009173BE" w:rsidRDefault="00551D43" w:rsidP="00551D43">
      <w:pPr>
        <w:pStyle w:val="a7"/>
        <w:widowControl w:val="0"/>
        <w:numPr>
          <w:ilvl w:val="1"/>
          <w:numId w:val="35"/>
        </w:numPr>
        <w:autoSpaceDE w:val="0"/>
        <w:autoSpaceDN w:val="0"/>
        <w:ind w:left="0" w:firstLine="709"/>
        <w:jc w:val="both"/>
      </w:pPr>
      <w:r w:rsidRPr="009173BE">
        <w:t>Все Приложения и дополнительные соглашения к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551D43" w:rsidRPr="009173BE" w:rsidRDefault="00551D43" w:rsidP="00551D43">
      <w:pPr>
        <w:pStyle w:val="a7"/>
        <w:widowControl w:val="0"/>
        <w:autoSpaceDE w:val="0"/>
        <w:autoSpaceDN w:val="0"/>
        <w:ind w:left="709"/>
        <w:jc w:val="both"/>
      </w:pPr>
    </w:p>
    <w:p w:rsidR="00551D43" w:rsidRPr="009173BE" w:rsidRDefault="00551D43" w:rsidP="00551D43">
      <w:pPr>
        <w:pStyle w:val="ConsPlusNonformat"/>
        <w:numPr>
          <w:ilvl w:val="0"/>
          <w:numId w:val="35"/>
        </w:numPr>
        <w:ind w:left="0" w:firstLine="0"/>
        <w:contextualSpacing/>
        <w:jc w:val="center"/>
        <w:rPr>
          <w:rFonts w:ascii="Times New Roman" w:hAnsi="Times New Roman" w:cs="Times New Roman"/>
          <w:b/>
          <w:sz w:val="24"/>
          <w:szCs w:val="24"/>
        </w:rPr>
      </w:pPr>
      <w:r w:rsidRPr="009173BE">
        <w:rPr>
          <w:rFonts w:ascii="Times New Roman" w:hAnsi="Times New Roman" w:cs="Times New Roman"/>
          <w:b/>
          <w:sz w:val="24"/>
          <w:szCs w:val="24"/>
        </w:rPr>
        <w:t>Приложения к Соглашению</w:t>
      </w:r>
    </w:p>
    <w:p w:rsidR="00551D43" w:rsidRPr="009173BE" w:rsidRDefault="00551D43" w:rsidP="00551D43">
      <w:pPr>
        <w:pStyle w:val="ConsPlusNonformat"/>
        <w:contextualSpacing/>
        <w:rPr>
          <w:rFonts w:ascii="Times New Roman" w:hAnsi="Times New Roman" w:cs="Times New Roman"/>
          <w:b/>
          <w:sz w:val="24"/>
          <w:szCs w:val="24"/>
        </w:rPr>
      </w:pPr>
    </w:p>
    <w:tbl>
      <w:tblPr>
        <w:tblW w:w="9600" w:type="dxa"/>
        <w:tblLayout w:type="fixed"/>
        <w:tblLook w:val="04A0" w:firstRow="1" w:lastRow="0" w:firstColumn="1" w:lastColumn="0" w:noHBand="0" w:noVBand="1"/>
      </w:tblPr>
      <w:tblGrid>
        <w:gridCol w:w="816"/>
        <w:gridCol w:w="2267"/>
        <w:gridCol w:w="425"/>
        <w:gridCol w:w="6092"/>
      </w:tblGrid>
      <w:tr w:rsidR="00551D43" w:rsidRPr="009173BE" w:rsidTr="00485DCE">
        <w:tc>
          <w:tcPr>
            <w:tcW w:w="816" w:type="dxa"/>
            <w:hideMark/>
          </w:tcPr>
          <w:p w:rsidR="00551D43" w:rsidRPr="009173BE" w:rsidRDefault="00551D43" w:rsidP="00485DCE">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22.1.</w:t>
            </w:r>
          </w:p>
        </w:tc>
        <w:tc>
          <w:tcPr>
            <w:tcW w:w="2267" w:type="dxa"/>
            <w:hideMark/>
          </w:tcPr>
          <w:p w:rsidR="00551D43" w:rsidRPr="009173BE" w:rsidRDefault="00551D43" w:rsidP="00485DCE">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Приложение № 1</w:t>
            </w:r>
          </w:p>
        </w:tc>
        <w:tc>
          <w:tcPr>
            <w:tcW w:w="425" w:type="dxa"/>
            <w:hideMark/>
          </w:tcPr>
          <w:p w:rsidR="00551D43" w:rsidRPr="009173BE" w:rsidRDefault="00551D43" w:rsidP="00485DCE">
            <w:pPr>
              <w:pStyle w:val="ConsPlusNonformat"/>
              <w:rPr>
                <w:rFonts w:ascii="Times New Roman" w:hAnsi="Times New Roman" w:cs="Times New Roman"/>
                <w:b/>
                <w:bCs/>
                <w:sz w:val="24"/>
                <w:szCs w:val="24"/>
              </w:rPr>
            </w:pPr>
            <w:r w:rsidRPr="009173BE">
              <w:rPr>
                <w:rFonts w:ascii="Times New Roman" w:hAnsi="Times New Roman" w:cs="Times New Roman"/>
                <w:b/>
                <w:bCs/>
                <w:sz w:val="24"/>
                <w:szCs w:val="24"/>
              </w:rPr>
              <w:t>–</w:t>
            </w:r>
          </w:p>
        </w:tc>
        <w:tc>
          <w:tcPr>
            <w:tcW w:w="6092" w:type="dxa"/>
            <w:hideMark/>
          </w:tcPr>
          <w:p w:rsidR="00551D43" w:rsidRPr="009173BE" w:rsidRDefault="00551D43" w:rsidP="00485DCE">
            <w:pPr>
              <w:jc w:val="both"/>
            </w:pPr>
            <w:r w:rsidRPr="009173BE">
              <w:t>Перечень имущества, входящего в состав Объекта Соглашения и Иного имущества (описание, технико-экономические показатели, реквизиты документов, удостоверяющие право собственности на имущество).</w:t>
            </w:r>
          </w:p>
        </w:tc>
      </w:tr>
      <w:tr w:rsidR="00551D43" w:rsidRPr="009173BE" w:rsidTr="00485DCE">
        <w:tc>
          <w:tcPr>
            <w:tcW w:w="816" w:type="dxa"/>
            <w:hideMark/>
          </w:tcPr>
          <w:p w:rsidR="00551D43" w:rsidRPr="009173BE" w:rsidRDefault="00551D43" w:rsidP="00485DCE">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22.2.</w:t>
            </w:r>
          </w:p>
        </w:tc>
        <w:tc>
          <w:tcPr>
            <w:tcW w:w="2267" w:type="dxa"/>
            <w:hideMark/>
          </w:tcPr>
          <w:p w:rsidR="00551D43" w:rsidRPr="009173BE" w:rsidRDefault="00551D43" w:rsidP="00485DCE">
            <w:pPr>
              <w:pStyle w:val="ConsPlusNonformat"/>
              <w:jc w:val="both"/>
              <w:rPr>
                <w:rFonts w:ascii="Times New Roman" w:hAnsi="Times New Roman" w:cs="Times New Roman"/>
                <w:b/>
                <w:sz w:val="24"/>
                <w:szCs w:val="24"/>
              </w:rPr>
            </w:pPr>
            <w:r w:rsidRPr="009173BE">
              <w:rPr>
                <w:rFonts w:ascii="Times New Roman" w:hAnsi="Times New Roman" w:cs="Times New Roman"/>
                <w:b/>
                <w:sz w:val="24"/>
                <w:szCs w:val="24"/>
              </w:rPr>
              <w:t>Приложение №  2</w:t>
            </w:r>
          </w:p>
        </w:tc>
        <w:tc>
          <w:tcPr>
            <w:tcW w:w="425" w:type="dxa"/>
            <w:hideMark/>
          </w:tcPr>
          <w:p w:rsidR="00551D43" w:rsidRPr="009173BE" w:rsidRDefault="00551D43" w:rsidP="00485DCE">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551D43" w:rsidRPr="009173BE" w:rsidRDefault="00551D43" w:rsidP="00485DCE">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Задание Концессионера и основные мероприятия с описанием основных характеристик таких мероприятий.</w:t>
            </w:r>
          </w:p>
        </w:tc>
      </w:tr>
      <w:tr w:rsidR="00551D43" w:rsidRPr="009173BE" w:rsidTr="00485DCE">
        <w:tc>
          <w:tcPr>
            <w:tcW w:w="816" w:type="dxa"/>
            <w:hideMark/>
          </w:tcPr>
          <w:p w:rsidR="00551D43" w:rsidRPr="009173BE" w:rsidRDefault="00551D43" w:rsidP="00485DCE">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22.3.</w:t>
            </w:r>
          </w:p>
        </w:tc>
        <w:tc>
          <w:tcPr>
            <w:tcW w:w="2267" w:type="dxa"/>
            <w:hideMark/>
          </w:tcPr>
          <w:p w:rsidR="00551D43" w:rsidRPr="009173BE" w:rsidRDefault="00551D43" w:rsidP="00485DCE">
            <w:pPr>
              <w:pStyle w:val="ConsPlusNonformat"/>
              <w:jc w:val="both"/>
              <w:rPr>
                <w:rFonts w:ascii="Times New Roman" w:hAnsi="Times New Roman" w:cs="Times New Roman"/>
                <w:b/>
                <w:sz w:val="24"/>
                <w:szCs w:val="24"/>
              </w:rPr>
            </w:pPr>
            <w:r w:rsidRPr="009173BE">
              <w:rPr>
                <w:rFonts w:ascii="Times New Roman" w:hAnsi="Times New Roman" w:cs="Times New Roman"/>
                <w:b/>
                <w:sz w:val="24"/>
                <w:szCs w:val="24"/>
              </w:rPr>
              <w:t>Приложение № 3</w:t>
            </w:r>
          </w:p>
        </w:tc>
        <w:tc>
          <w:tcPr>
            <w:tcW w:w="425" w:type="dxa"/>
            <w:hideMark/>
          </w:tcPr>
          <w:p w:rsidR="00551D43" w:rsidRPr="009173BE" w:rsidRDefault="00551D43" w:rsidP="00485DCE">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551D43" w:rsidRPr="009173BE" w:rsidRDefault="00551D43" w:rsidP="00485DCE">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Плановые значения показателей деятельности Концессионера.</w:t>
            </w:r>
          </w:p>
        </w:tc>
      </w:tr>
      <w:tr w:rsidR="00551D43" w:rsidRPr="009173BE" w:rsidTr="00485DCE">
        <w:tc>
          <w:tcPr>
            <w:tcW w:w="816" w:type="dxa"/>
            <w:hideMark/>
          </w:tcPr>
          <w:p w:rsidR="00551D43" w:rsidRPr="009173BE" w:rsidRDefault="00551D43" w:rsidP="00485DCE">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22.4.</w:t>
            </w:r>
          </w:p>
        </w:tc>
        <w:tc>
          <w:tcPr>
            <w:tcW w:w="2267" w:type="dxa"/>
            <w:hideMark/>
          </w:tcPr>
          <w:p w:rsidR="00551D43" w:rsidRPr="009173BE" w:rsidRDefault="00551D43" w:rsidP="00485DCE">
            <w:pPr>
              <w:pStyle w:val="ConsPlusNonformat"/>
              <w:jc w:val="both"/>
              <w:rPr>
                <w:rFonts w:ascii="Times New Roman" w:hAnsi="Times New Roman" w:cs="Times New Roman"/>
                <w:b/>
                <w:sz w:val="24"/>
                <w:szCs w:val="24"/>
              </w:rPr>
            </w:pPr>
            <w:r w:rsidRPr="009173BE">
              <w:rPr>
                <w:rFonts w:ascii="Times New Roman" w:hAnsi="Times New Roman" w:cs="Times New Roman"/>
                <w:b/>
                <w:sz w:val="24"/>
                <w:szCs w:val="24"/>
              </w:rPr>
              <w:t>Приложение № 4</w:t>
            </w:r>
          </w:p>
        </w:tc>
        <w:tc>
          <w:tcPr>
            <w:tcW w:w="425" w:type="dxa"/>
            <w:hideMark/>
          </w:tcPr>
          <w:p w:rsidR="00551D43" w:rsidRPr="009173BE" w:rsidRDefault="00551D43" w:rsidP="00485DCE">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551D43" w:rsidRPr="009173BE" w:rsidRDefault="00551D43" w:rsidP="00485DCE">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Объем и источники инвестиций, привлекаемых Концессионером в рамках реализации Соглашения</w:t>
            </w:r>
          </w:p>
        </w:tc>
      </w:tr>
      <w:tr w:rsidR="00551D43" w:rsidRPr="009173BE" w:rsidTr="00485DCE">
        <w:tc>
          <w:tcPr>
            <w:tcW w:w="816" w:type="dxa"/>
            <w:hideMark/>
          </w:tcPr>
          <w:p w:rsidR="00551D43" w:rsidRPr="009173BE" w:rsidRDefault="00551D43" w:rsidP="00485DCE">
            <w:pPr>
              <w:rPr>
                <w:b/>
                <w:bCs/>
              </w:rPr>
            </w:pPr>
            <w:r w:rsidRPr="009173BE">
              <w:rPr>
                <w:b/>
                <w:bCs/>
              </w:rPr>
              <w:t>22.5.</w:t>
            </w:r>
          </w:p>
        </w:tc>
        <w:tc>
          <w:tcPr>
            <w:tcW w:w="2267" w:type="dxa"/>
            <w:hideMark/>
          </w:tcPr>
          <w:p w:rsidR="00551D43" w:rsidRPr="009173BE" w:rsidRDefault="00551D43" w:rsidP="00485DCE">
            <w:pPr>
              <w:rPr>
                <w:b/>
              </w:rPr>
            </w:pPr>
            <w:r w:rsidRPr="009173BE">
              <w:rPr>
                <w:b/>
              </w:rPr>
              <w:t>Приложение № 5</w:t>
            </w:r>
          </w:p>
        </w:tc>
        <w:tc>
          <w:tcPr>
            <w:tcW w:w="425" w:type="dxa"/>
            <w:hideMark/>
          </w:tcPr>
          <w:p w:rsidR="00551D43" w:rsidRPr="009173BE" w:rsidRDefault="00551D43" w:rsidP="00485DCE">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551D43" w:rsidRPr="009173BE" w:rsidRDefault="00551D43" w:rsidP="00485DCE">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Перечень земельных участков.</w:t>
            </w:r>
          </w:p>
        </w:tc>
      </w:tr>
      <w:tr w:rsidR="00551D43" w:rsidRPr="009173BE" w:rsidTr="00485DCE">
        <w:tc>
          <w:tcPr>
            <w:tcW w:w="816" w:type="dxa"/>
            <w:hideMark/>
          </w:tcPr>
          <w:p w:rsidR="00551D43" w:rsidRPr="009173BE" w:rsidRDefault="00551D43" w:rsidP="00485DCE">
            <w:pPr>
              <w:rPr>
                <w:b/>
                <w:bCs/>
              </w:rPr>
            </w:pPr>
            <w:r w:rsidRPr="009173BE">
              <w:rPr>
                <w:b/>
                <w:bCs/>
              </w:rPr>
              <w:t>22.6.</w:t>
            </w:r>
          </w:p>
        </w:tc>
        <w:tc>
          <w:tcPr>
            <w:tcW w:w="2267" w:type="dxa"/>
            <w:hideMark/>
          </w:tcPr>
          <w:p w:rsidR="00551D43" w:rsidRPr="009173BE" w:rsidRDefault="00551D43" w:rsidP="00485DCE">
            <w:pPr>
              <w:rPr>
                <w:b/>
              </w:rPr>
            </w:pPr>
            <w:r w:rsidRPr="009173BE">
              <w:rPr>
                <w:b/>
              </w:rPr>
              <w:t>Приложение № 6</w:t>
            </w:r>
          </w:p>
        </w:tc>
        <w:tc>
          <w:tcPr>
            <w:tcW w:w="425" w:type="dxa"/>
            <w:hideMark/>
          </w:tcPr>
          <w:p w:rsidR="00551D43" w:rsidRPr="009173BE" w:rsidRDefault="00551D43" w:rsidP="00485DCE">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551D43" w:rsidRPr="009173BE" w:rsidRDefault="00551D43" w:rsidP="00485DCE">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Долгосрочные параметры регулирования деятельности Концессионера.</w:t>
            </w:r>
          </w:p>
        </w:tc>
      </w:tr>
      <w:tr w:rsidR="00551D43" w:rsidRPr="009173BE" w:rsidTr="00485DCE">
        <w:tc>
          <w:tcPr>
            <w:tcW w:w="816" w:type="dxa"/>
            <w:hideMark/>
          </w:tcPr>
          <w:p w:rsidR="00551D43" w:rsidRPr="009173BE" w:rsidRDefault="00551D43" w:rsidP="00485DCE">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22.7.</w:t>
            </w:r>
          </w:p>
          <w:p w:rsidR="00551D43" w:rsidRPr="009173BE" w:rsidRDefault="00551D43" w:rsidP="00485DCE">
            <w:pPr>
              <w:rPr>
                <w:b/>
                <w:bCs/>
              </w:rPr>
            </w:pPr>
            <w:r w:rsidRPr="009173BE">
              <w:rPr>
                <w:b/>
                <w:bCs/>
              </w:rPr>
              <w:t>22.8.</w:t>
            </w:r>
          </w:p>
          <w:p w:rsidR="00551D43" w:rsidRPr="009173BE" w:rsidRDefault="00551D43" w:rsidP="00485DCE">
            <w:r w:rsidRPr="009173BE">
              <w:rPr>
                <w:b/>
                <w:bCs/>
              </w:rPr>
              <w:t>22.9.</w:t>
            </w:r>
          </w:p>
        </w:tc>
        <w:tc>
          <w:tcPr>
            <w:tcW w:w="2267" w:type="dxa"/>
            <w:hideMark/>
          </w:tcPr>
          <w:p w:rsidR="00551D43" w:rsidRPr="009173BE" w:rsidRDefault="00551D43" w:rsidP="00485DCE">
            <w:pPr>
              <w:pStyle w:val="ConsPlusNonformat"/>
              <w:jc w:val="both"/>
              <w:rPr>
                <w:rFonts w:ascii="Times New Roman" w:hAnsi="Times New Roman" w:cs="Times New Roman"/>
                <w:b/>
                <w:sz w:val="24"/>
                <w:szCs w:val="24"/>
              </w:rPr>
            </w:pPr>
            <w:r w:rsidRPr="009173BE">
              <w:rPr>
                <w:rFonts w:ascii="Times New Roman" w:hAnsi="Times New Roman" w:cs="Times New Roman"/>
                <w:b/>
                <w:sz w:val="24"/>
                <w:szCs w:val="24"/>
              </w:rPr>
              <w:t>Приложение № 7</w:t>
            </w:r>
          </w:p>
          <w:p w:rsidR="00551D43" w:rsidRPr="009173BE" w:rsidRDefault="00551D43" w:rsidP="00485DCE">
            <w:pPr>
              <w:rPr>
                <w:b/>
              </w:rPr>
            </w:pPr>
            <w:r w:rsidRPr="009173BE">
              <w:rPr>
                <w:b/>
              </w:rPr>
              <w:t>Приложение № 8</w:t>
            </w:r>
          </w:p>
          <w:p w:rsidR="00551D43" w:rsidRPr="009173BE" w:rsidRDefault="00551D43" w:rsidP="00485DCE">
            <w:r w:rsidRPr="009173BE">
              <w:rPr>
                <w:b/>
              </w:rPr>
              <w:t>Приложение № 9</w:t>
            </w:r>
          </w:p>
        </w:tc>
        <w:tc>
          <w:tcPr>
            <w:tcW w:w="425" w:type="dxa"/>
            <w:hideMark/>
          </w:tcPr>
          <w:p w:rsidR="00551D43" w:rsidRPr="009173BE" w:rsidRDefault="00551D43" w:rsidP="00485DCE">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p w:rsidR="00551D43" w:rsidRPr="009173BE" w:rsidRDefault="00551D43" w:rsidP="00485DCE">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p w:rsidR="00551D43" w:rsidRPr="009173BE" w:rsidRDefault="00551D43" w:rsidP="00485DCE">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551D43" w:rsidRPr="009173BE" w:rsidRDefault="00551D43" w:rsidP="00485DCE">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Объем необходимой валовой выручки Концессионера.</w:t>
            </w:r>
          </w:p>
          <w:p w:rsidR="00551D43" w:rsidRPr="009173BE" w:rsidRDefault="00551D43" w:rsidP="00485DCE">
            <w:r w:rsidRPr="009173BE">
              <w:t>Порядок выплаты платы концедента.</w:t>
            </w:r>
          </w:p>
          <w:p w:rsidR="00551D43" w:rsidRPr="009173BE" w:rsidRDefault="00551D43" w:rsidP="00485DCE">
            <w:r w:rsidRPr="009173BE">
              <w:t>Плата Концедента</w:t>
            </w:r>
          </w:p>
        </w:tc>
      </w:tr>
      <w:tr w:rsidR="00551D43" w:rsidRPr="009173BE" w:rsidTr="00485DCE">
        <w:tc>
          <w:tcPr>
            <w:tcW w:w="816" w:type="dxa"/>
            <w:hideMark/>
          </w:tcPr>
          <w:p w:rsidR="00551D43" w:rsidRPr="009173BE" w:rsidRDefault="00551D43" w:rsidP="00485DCE">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22.10.</w:t>
            </w:r>
          </w:p>
        </w:tc>
        <w:tc>
          <w:tcPr>
            <w:tcW w:w="2267" w:type="dxa"/>
            <w:hideMark/>
          </w:tcPr>
          <w:p w:rsidR="00551D43" w:rsidRPr="009173BE" w:rsidRDefault="00551D43" w:rsidP="00485DCE">
            <w:pPr>
              <w:pStyle w:val="ConsPlusNonformat"/>
              <w:jc w:val="both"/>
              <w:rPr>
                <w:rFonts w:ascii="Times New Roman" w:hAnsi="Times New Roman" w:cs="Times New Roman"/>
                <w:b/>
                <w:sz w:val="24"/>
                <w:szCs w:val="24"/>
              </w:rPr>
            </w:pPr>
            <w:r w:rsidRPr="009173BE">
              <w:rPr>
                <w:rFonts w:ascii="Times New Roman" w:hAnsi="Times New Roman" w:cs="Times New Roman"/>
                <w:b/>
                <w:sz w:val="24"/>
                <w:szCs w:val="24"/>
              </w:rPr>
              <w:t>Приложение № 10</w:t>
            </w:r>
          </w:p>
        </w:tc>
        <w:tc>
          <w:tcPr>
            <w:tcW w:w="425" w:type="dxa"/>
            <w:hideMark/>
          </w:tcPr>
          <w:p w:rsidR="00551D43" w:rsidRPr="009173BE" w:rsidRDefault="00551D43" w:rsidP="00485DCE">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551D43" w:rsidRPr="009173BE" w:rsidRDefault="00551D43" w:rsidP="00485DCE">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Порядок возмещения расходов Концессионера в случае досрочного расторжения Соглашения.</w:t>
            </w:r>
          </w:p>
        </w:tc>
      </w:tr>
      <w:tr w:rsidR="00551D43" w:rsidRPr="009173BE" w:rsidTr="00485DCE">
        <w:tc>
          <w:tcPr>
            <w:tcW w:w="816" w:type="dxa"/>
            <w:hideMark/>
          </w:tcPr>
          <w:p w:rsidR="00551D43" w:rsidRPr="009173BE" w:rsidRDefault="00551D43" w:rsidP="00485DCE">
            <w:pPr>
              <w:pStyle w:val="ConsPlusNonformat"/>
              <w:jc w:val="both"/>
              <w:rPr>
                <w:rFonts w:ascii="Times New Roman" w:hAnsi="Times New Roman" w:cs="Times New Roman"/>
                <w:b/>
                <w:bCs/>
                <w:sz w:val="24"/>
                <w:szCs w:val="24"/>
              </w:rPr>
            </w:pPr>
            <w:r w:rsidRPr="009173BE">
              <w:rPr>
                <w:rFonts w:ascii="Times New Roman" w:hAnsi="Times New Roman" w:cs="Times New Roman"/>
                <w:b/>
                <w:bCs/>
                <w:sz w:val="24"/>
                <w:szCs w:val="24"/>
              </w:rPr>
              <w:t>22.11.</w:t>
            </w:r>
          </w:p>
        </w:tc>
        <w:tc>
          <w:tcPr>
            <w:tcW w:w="2267" w:type="dxa"/>
            <w:hideMark/>
          </w:tcPr>
          <w:p w:rsidR="00551D43" w:rsidRPr="009173BE" w:rsidRDefault="00551D43" w:rsidP="00485DCE">
            <w:pPr>
              <w:pStyle w:val="ConsPlusNonformat"/>
              <w:jc w:val="both"/>
              <w:rPr>
                <w:rFonts w:ascii="Times New Roman" w:hAnsi="Times New Roman" w:cs="Times New Roman"/>
                <w:b/>
                <w:sz w:val="24"/>
                <w:szCs w:val="24"/>
              </w:rPr>
            </w:pPr>
            <w:r w:rsidRPr="009173BE">
              <w:rPr>
                <w:rFonts w:ascii="Times New Roman" w:hAnsi="Times New Roman" w:cs="Times New Roman"/>
                <w:b/>
                <w:sz w:val="24"/>
                <w:szCs w:val="24"/>
              </w:rPr>
              <w:t>Приложение № 11</w:t>
            </w:r>
          </w:p>
        </w:tc>
        <w:tc>
          <w:tcPr>
            <w:tcW w:w="425" w:type="dxa"/>
            <w:hideMark/>
          </w:tcPr>
          <w:p w:rsidR="00551D43" w:rsidRPr="009173BE" w:rsidRDefault="00551D43" w:rsidP="00485DCE">
            <w:pPr>
              <w:pStyle w:val="ConsPlusNonformat"/>
              <w:rPr>
                <w:rFonts w:ascii="Times New Roman" w:hAnsi="Times New Roman" w:cs="Times New Roman"/>
                <w:sz w:val="24"/>
                <w:szCs w:val="24"/>
              </w:rPr>
            </w:pPr>
            <w:r w:rsidRPr="009173BE">
              <w:rPr>
                <w:rFonts w:ascii="Times New Roman" w:hAnsi="Times New Roman" w:cs="Times New Roman"/>
                <w:sz w:val="24"/>
                <w:szCs w:val="24"/>
              </w:rPr>
              <w:t>–</w:t>
            </w:r>
          </w:p>
        </w:tc>
        <w:tc>
          <w:tcPr>
            <w:tcW w:w="6092" w:type="dxa"/>
            <w:hideMark/>
          </w:tcPr>
          <w:p w:rsidR="00551D43" w:rsidRPr="009173BE" w:rsidRDefault="00551D43" w:rsidP="00485DCE">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Порядок возмещения расходов, не возмещенных Концессионеру на момент окончания срока действия Соглашения.</w:t>
            </w:r>
          </w:p>
        </w:tc>
      </w:tr>
    </w:tbl>
    <w:p w:rsidR="00551D43" w:rsidRPr="009173BE" w:rsidRDefault="00551D43" w:rsidP="00551D43">
      <w:pPr>
        <w:pStyle w:val="ConsPlusNonformat"/>
        <w:ind w:firstLine="540"/>
        <w:jc w:val="center"/>
        <w:rPr>
          <w:rFonts w:ascii="Times New Roman" w:hAnsi="Times New Roman" w:cs="Times New Roman"/>
          <w:b/>
          <w:sz w:val="24"/>
          <w:szCs w:val="24"/>
        </w:rPr>
      </w:pPr>
    </w:p>
    <w:p w:rsidR="00551D43" w:rsidRPr="009173BE" w:rsidRDefault="00551D43" w:rsidP="00551D43">
      <w:pPr>
        <w:pStyle w:val="ConsPlusNonformat"/>
        <w:ind w:firstLine="540"/>
        <w:jc w:val="center"/>
        <w:rPr>
          <w:rFonts w:ascii="Times New Roman" w:hAnsi="Times New Roman" w:cs="Times New Roman"/>
          <w:b/>
          <w:sz w:val="24"/>
          <w:szCs w:val="24"/>
        </w:rPr>
      </w:pPr>
      <w:r w:rsidRPr="009173BE">
        <w:rPr>
          <w:rFonts w:ascii="Times New Roman" w:hAnsi="Times New Roman" w:cs="Times New Roman"/>
          <w:b/>
          <w:sz w:val="24"/>
          <w:szCs w:val="24"/>
        </w:rPr>
        <w:t>23. Адреса, реквизиты и подписи Сторон</w:t>
      </w:r>
    </w:p>
    <w:p w:rsidR="00551D43" w:rsidRPr="009173BE" w:rsidRDefault="00551D43" w:rsidP="00551D43">
      <w:pPr>
        <w:pStyle w:val="ConsPlusNonformat"/>
        <w:ind w:firstLine="540"/>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5098"/>
        <w:gridCol w:w="4247"/>
      </w:tblGrid>
      <w:tr w:rsidR="00551D43" w:rsidRPr="009173BE" w:rsidTr="00485DCE">
        <w:tc>
          <w:tcPr>
            <w:tcW w:w="5098" w:type="dxa"/>
          </w:tcPr>
          <w:p w:rsidR="00551D43" w:rsidRPr="009173BE" w:rsidRDefault="00551D43" w:rsidP="00485DCE">
            <w:pPr>
              <w:jc w:val="both"/>
              <w:rPr>
                <w:b/>
              </w:rPr>
            </w:pPr>
            <w:r w:rsidRPr="009173BE">
              <w:rPr>
                <w:b/>
              </w:rPr>
              <w:t>Концедент</w:t>
            </w:r>
          </w:p>
          <w:p w:rsidR="00551D43" w:rsidRPr="009173BE" w:rsidRDefault="00551D43" w:rsidP="00485DCE">
            <w:pPr>
              <w:suppressLineNumbers/>
              <w:suppressAutoHyphens/>
              <w:spacing w:line="22" w:lineRule="atLeast"/>
            </w:pPr>
            <w:r w:rsidRPr="009173BE">
              <w:t xml:space="preserve">Слюдянское муниципальное образование </w:t>
            </w:r>
          </w:p>
          <w:p w:rsidR="00551D43" w:rsidRPr="009173BE" w:rsidRDefault="00551D43" w:rsidP="00485DCE">
            <w:pPr>
              <w:suppressLineNumbers/>
              <w:suppressAutoHyphens/>
              <w:spacing w:line="22" w:lineRule="atLeast"/>
            </w:pPr>
            <w:r w:rsidRPr="009173BE">
              <w:t xml:space="preserve">Администрация Слюдянского городского поселения Слюдянского района </w:t>
            </w:r>
          </w:p>
          <w:p w:rsidR="00551D43" w:rsidRPr="009173BE" w:rsidRDefault="00551D43" w:rsidP="00485DCE">
            <w:pPr>
              <w:suppressLineNumbers/>
              <w:suppressAutoHyphens/>
              <w:spacing w:line="22" w:lineRule="atLeast"/>
            </w:pPr>
          </w:p>
          <w:p w:rsidR="00551D43" w:rsidRPr="009173BE" w:rsidRDefault="00551D43" w:rsidP="00485DCE">
            <w:pPr>
              <w:suppressLineNumbers/>
              <w:suppressAutoHyphens/>
              <w:spacing w:line="22" w:lineRule="atLeast"/>
            </w:pPr>
            <w:r w:rsidRPr="009173BE">
              <w:t>Адрес: 665904, Россия, Иркутская область, город Слюдянка, ул. Советская, 34</w:t>
            </w:r>
          </w:p>
          <w:p w:rsidR="00551D43" w:rsidRPr="009173BE" w:rsidRDefault="00551D43" w:rsidP="00485DCE">
            <w:pPr>
              <w:suppressLineNumbers/>
              <w:suppressAutoHyphens/>
              <w:spacing w:line="22" w:lineRule="atLeast"/>
            </w:pPr>
          </w:p>
          <w:p w:rsidR="00551D43" w:rsidRPr="009173BE" w:rsidRDefault="00551D43" w:rsidP="00485DCE">
            <w:pPr>
              <w:suppressLineNumbers/>
              <w:suppressAutoHyphens/>
              <w:spacing w:line="22" w:lineRule="atLeast"/>
            </w:pPr>
            <w:r w:rsidRPr="009173BE">
              <w:t xml:space="preserve">ИНН 3837003651 </w:t>
            </w:r>
          </w:p>
          <w:p w:rsidR="00551D43" w:rsidRPr="009173BE" w:rsidRDefault="00551D43" w:rsidP="00485DCE">
            <w:pPr>
              <w:suppressLineNumbers/>
              <w:suppressAutoHyphens/>
              <w:spacing w:line="22" w:lineRule="atLeast"/>
            </w:pPr>
            <w:r w:rsidRPr="009173BE">
              <w:t>КПП 381001001</w:t>
            </w:r>
          </w:p>
          <w:p w:rsidR="00551D43" w:rsidRPr="009173BE" w:rsidRDefault="00551D43" w:rsidP="00485DCE">
            <w:pPr>
              <w:suppressLineNumbers/>
              <w:suppressAutoHyphens/>
              <w:spacing w:line="22" w:lineRule="atLeast"/>
            </w:pPr>
            <w:r w:rsidRPr="009173BE">
              <w:t>р/сч. 40204810950040080346</w:t>
            </w:r>
          </w:p>
          <w:p w:rsidR="00551D43" w:rsidRPr="009173BE" w:rsidRDefault="00551D43" w:rsidP="00485DCE">
            <w:pPr>
              <w:suppressLineNumbers/>
              <w:suppressAutoHyphens/>
              <w:spacing w:line="22" w:lineRule="atLeast"/>
            </w:pPr>
            <w:r w:rsidRPr="009173BE">
              <w:t>в Отделении Иркутск г. Иркутск</w:t>
            </w:r>
          </w:p>
          <w:p w:rsidR="00551D43" w:rsidRPr="009173BE" w:rsidRDefault="00551D43" w:rsidP="00485DCE">
            <w:pPr>
              <w:suppressLineNumbers/>
              <w:suppressAutoHyphens/>
              <w:spacing w:line="22" w:lineRule="atLeast"/>
            </w:pPr>
            <w:r w:rsidRPr="009173BE">
              <w:t>БИК 042520001</w:t>
            </w:r>
          </w:p>
          <w:p w:rsidR="00551D43" w:rsidRPr="009173BE" w:rsidRDefault="00551D43" w:rsidP="00485DCE">
            <w:pPr>
              <w:suppressLineNumbers/>
              <w:suppressAutoHyphens/>
              <w:spacing w:line="22" w:lineRule="atLeast"/>
            </w:pPr>
            <w:r w:rsidRPr="009173BE">
              <w:t>ОГРН   1053848033678</w:t>
            </w:r>
          </w:p>
          <w:p w:rsidR="00551D43" w:rsidRPr="009173BE" w:rsidRDefault="00551D43" w:rsidP="00485DCE">
            <w:pPr>
              <w:suppressLineNumbers/>
              <w:suppressAutoHyphens/>
              <w:spacing w:line="22" w:lineRule="atLeast"/>
            </w:pPr>
            <w:r w:rsidRPr="009173BE">
              <w:t>ОКТМО 25634101001</w:t>
            </w:r>
          </w:p>
          <w:p w:rsidR="00551D43" w:rsidRPr="009173BE" w:rsidRDefault="00551D43" w:rsidP="00485DCE">
            <w:pPr>
              <w:suppressLineNumbers/>
              <w:suppressAutoHyphens/>
              <w:spacing w:line="22" w:lineRule="atLeast"/>
            </w:pPr>
          </w:p>
          <w:p w:rsidR="00551D43" w:rsidRPr="009173BE" w:rsidRDefault="00551D43" w:rsidP="00485DCE">
            <w:pPr>
              <w:suppressLineNumbers/>
              <w:suppressAutoHyphens/>
              <w:spacing w:line="22" w:lineRule="atLeast"/>
            </w:pPr>
            <w:r w:rsidRPr="009173BE">
              <w:t>Глава Слюдянского муниципального образования       _____________       В.Н. Сендзяк</w:t>
            </w:r>
          </w:p>
          <w:p w:rsidR="00551D43" w:rsidRPr="009173BE" w:rsidRDefault="00551D43" w:rsidP="00485DCE">
            <w:pPr>
              <w:suppressLineNumbers/>
              <w:tabs>
                <w:tab w:val="left" w:pos="5923"/>
              </w:tabs>
              <w:suppressAutoHyphens/>
              <w:spacing w:line="22" w:lineRule="atLeast"/>
            </w:pPr>
            <w:r w:rsidRPr="009173BE">
              <w:t xml:space="preserve"> «_____»________ 20__ года</w:t>
            </w:r>
          </w:p>
          <w:p w:rsidR="00551D43" w:rsidRPr="009173BE" w:rsidRDefault="00551D43" w:rsidP="00485DCE">
            <w:pPr>
              <w:suppressLineNumbers/>
              <w:tabs>
                <w:tab w:val="left" w:pos="5923"/>
              </w:tabs>
              <w:suppressAutoHyphens/>
              <w:spacing w:line="22" w:lineRule="atLeast"/>
            </w:pPr>
            <w:r w:rsidRPr="009173BE">
              <w:t>М.П.</w:t>
            </w:r>
          </w:p>
        </w:tc>
        <w:tc>
          <w:tcPr>
            <w:tcW w:w="4247" w:type="dxa"/>
          </w:tcPr>
          <w:p w:rsidR="00551D43" w:rsidRPr="009173BE" w:rsidRDefault="00551D43" w:rsidP="00485DCE">
            <w:pPr>
              <w:jc w:val="both"/>
              <w:rPr>
                <w:b/>
              </w:rPr>
            </w:pPr>
            <w:r w:rsidRPr="009173BE">
              <w:rPr>
                <w:b/>
              </w:rPr>
              <w:t>Концессионер</w:t>
            </w:r>
          </w:p>
          <w:p w:rsidR="00551D43" w:rsidRPr="009173BE" w:rsidRDefault="00551D43" w:rsidP="00485DCE">
            <w:pPr>
              <w:jc w:val="both"/>
              <w:rPr>
                <w:i/>
                <w:vertAlign w:val="superscript"/>
              </w:rPr>
            </w:pPr>
            <w:r w:rsidRPr="009173BE">
              <w:t>Наименование: _________</w:t>
            </w:r>
          </w:p>
          <w:p w:rsidR="00551D43" w:rsidRPr="009173BE" w:rsidRDefault="00551D43" w:rsidP="00485DCE">
            <w:pPr>
              <w:jc w:val="both"/>
            </w:pPr>
            <w:r w:rsidRPr="009173BE">
              <w:t>Юридический адрес: ___</w:t>
            </w:r>
          </w:p>
          <w:p w:rsidR="00551D43" w:rsidRPr="009173BE" w:rsidRDefault="00551D43" w:rsidP="00485DCE">
            <w:pPr>
              <w:jc w:val="both"/>
            </w:pPr>
            <w:r w:rsidRPr="009173BE">
              <w:t>Почтовый адрес: _____</w:t>
            </w:r>
          </w:p>
          <w:p w:rsidR="00551D43" w:rsidRPr="009173BE" w:rsidRDefault="00551D43" w:rsidP="00485DCE">
            <w:pPr>
              <w:jc w:val="both"/>
            </w:pPr>
            <w:r w:rsidRPr="009173BE">
              <w:t>Телефон: ________</w:t>
            </w:r>
          </w:p>
          <w:p w:rsidR="00551D43" w:rsidRPr="009173BE" w:rsidRDefault="00551D43" w:rsidP="00485DCE">
            <w:pPr>
              <w:jc w:val="both"/>
            </w:pPr>
            <w:r w:rsidRPr="009173BE">
              <w:t>Факс: ___________</w:t>
            </w:r>
          </w:p>
          <w:p w:rsidR="00551D43" w:rsidRPr="009173BE" w:rsidRDefault="00551D43" w:rsidP="00485DCE">
            <w:pPr>
              <w:jc w:val="both"/>
            </w:pPr>
            <w:r w:rsidRPr="009173BE">
              <w:t>Электронная почта: _____</w:t>
            </w:r>
          </w:p>
          <w:p w:rsidR="00551D43" w:rsidRPr="009173BE" w:rsidRDefault="00551D43" w:rsidP="00485DCE">
            <w:pPr>
              <w:jc w:val="both"/>
            </w:pPr>
            <w:r w:rsidRPr="009173BE">
              <w:t>ИНН _______________</w:t>
            </w:r>
          </w:p>
          <w:p w:rsidR="00551D43" w:rsidRPr="009173BE" w:rsidRDefault="00551D43" w:rsidP="00485DCE">
            <w:pPr>
              <w:jc w:val="both"/>
            </w:pPr>
            <w:r w:rsidRPr="009173BE">
              <w:t>КПП _______________</w:t>
            </w:r>
          </w:p>
          <w:p w:rsidR="00551D43" w:rsidRPr="009173BE" w:rsidRDefault="00551D43" w:rsidP="00485DCE">
            <w:pPr>
              <w:suppressLineNumbers/>
              <w:suppressAutoHyphens/>
              <w:spacing w:line="22" w:lineRule="atLeast"/>
              <w:jc w:val="both"/>
              <w:rPr>
                <w:i/>
              </w:rPr>
            </w:pPr>
            <w:r w:rsidRPr="009173BE">
              <w:t>Банк: _____________</w:t>
            </w:r>
          </w:p>
          <w:p w:rsidR="00551D43" w:rsidRPr="009173BE" w:rsidRDefault="00551D43" w:rsidP="00485DCE">
            <w:pPr>
              <w:suppressLineNumbers/>
              <w:suppressAutoHyphens/>
              <w:spacing w:line="22" w:lineRule="atLeast"/>
              <w:jc w:val="both"/>
            </w:pPr>
            <w:r w:rsidRPr="009173BE">
              <w:t>р/с ________________</w:t>
            </w:r>
          </w:p>
          <w:p w:rsidR="00551D43" w:rsidRPr="009173BE" w:rsidRDefault="00551D43" w:rsidP="00485DCE">
            <w:pPr>
              <w:suppressLineNumbers/>
              <w:suppressAutoHyphens/>
              <w:spacing w:line="22" w:lineRule="atLeast"/>
              <w:jc w:val="both"/>
            </w:pPr>
            <w:r w:rsidRPr="009173BE">
              <w:t>к/с ______________</w:t>
            </w:r>
          </w:p>
          <w:p w:rsidR="00551D43" w:rsidRPr="009173BE" w:rsidRDefault="00551D43" w:rsidP="00485DCE">
            <w:pPr>
              <w:suppressLineNumbers/>
              <w:suppressAutoHyphens/>
              <w:spacing w:line="22" w:lineRule="atLeast"/>
              <w:jc w:val="both"/>
            </w:pPr>
            <w:r w:rsidRPr="009173BE">
              <w:t>БИК _______________</w:t>
            </w:r>
          </w:p>
          <w:p w:rsidR="00551D43" w:rsidRPr="009173BE" w:rsidRDefault="00551D43" w:rsidP="00485DCE">
            <w:pPr>
              <w:suppressLineNumbers/>
              <w:suppressAutoHyphens/>
              <w:spacing w:line="22" w:lineRule="atLeast"/>
              <w:jc w:val="both"/>
            </w:pPr>
            <w:r w:rsidRPr="009173BE">
              <w:t>ОГРН _______________</w:t>
            </w:r>
          </w:p>
          <w:p w:rsidR="00551D43" w:rsidRPr="009173BE" w:rsidRDefault="00551D43" w:rsidP="00485DCE">
            <w:pPr>
              <w:suppressLineNumbers/>
              <w:suppressAutoHyphens/>
              <w:spacing w:line="22" w:lineRule="atLeast"/>
              <w:jc w:val="both"/>
            </w:pPr>
            <w:r w:rsidRPr="009173BE">
              <w:t>ОКТМО _______________</w:t>
            </w:r>
          </w:p>
          <w:p w:rsidR="00551D43" w:rsidRPr="009173BE" w:rsidRDefault="00551D43" w:rsidP="00485DCE">
            <w:pPr>
              <w:pStyle w:val="ConsPlusNonformat"/>
              <w:jc w:val="both"/>
              <w:rPr>
                <w:rFonts w:ascii="Times New Roman" w:hAnsi="Times New Roman" w:cs="Times New Roman"/>
                <w:sz w:val="24"/>
                <w:szCs w:val="24"/>
              </w:rPr>
            </w:pPr>
          </w:p>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1279"/>
              <w:gridCol w:w="1302"/>
            </w:tblGrid>
            <w:tr w:rsidR="00551D43" w:rsidRPr="009173BE" w:rsidTr="00485DCE">
              <w:trPr>
                <w:trHeight w:val="413"/>
              </w:trPr>
              <w:tc>
                <w:tcPr>
                  <w:tcW w:w="1437" w:type="dxa"/>
                </w:tcPr>
                <w:p w:rsidR="00551D43" w:rsidRPr="009173BE" w:rsidRDefault="00551D43" w:rsidP="00485DCE">
                  <w:pPr>
                    <w:pStyle w:val="a4"/>
                    <w:rPr>
                      <w:sz w:val="16"/>
                      <w:szCs w:val="16"/>
                    </w:rPr>
                  </w:pPr>
                  <w:r w:rsidRPr="009173BE">
                    <w:rPr>
                      <w:sz w:val="16"/>
                      <w:szCs w:val="16"/>
                    </w:rPr>
                    <w:t>(наименование должности уполномоченного на подписание лица)</w:t>
                  </w:r>
                </w:p>
              </w:tc>
              <w:tc>
                <w:tcPr>
                  <w:tcW w:w="1281" w:type="dxa"/>
                </w:tcPr>
                <w:p w:rsidR="00551D43" w:rsidRPr="009173BE" w:rsidRDefault="00551D43" w:rsidP="00485DCE">
                  <w:pPr>
                    <w:pStyle w:val="ConsPlusNonformat"/>
                    <w:rPr>
                      <w:rFonts w:ascii="Times New Roman" w:hAnsi="Times New Roman" w:cs="Times New Roman"/>
                      <w:sz w:val="16"/>
                      <w:szCs w:val="16"/>
                    </w:rPr>
                  </w:pPr>
                  <w:r w:rsidRPr="009173BE">
                    <w:rPr>
                      <w:rFonts w:ascii="Times New Roman" w:hAnsi="Times New Roman" w:cs="Times New Roman"/>
                      <w:sz w:val="16"/>
                      <w:szCs w:val="16"/>
                    </w:rPr>
                    <w:t>(подпись)</w:t>
                  </w:r>
                </w:p>
              </w:tc>
              <w:tc>
                <w:tcPr>
                  <w:tcW w:w="1303" w:type="dxa"/>
                </w:tcPr>
                <w:p w:rsidR="00551D43" w:rsidRPr="009173BE" w:rsidRDefault="00551D43" w:rsidP="00485DCE">
                  <w:pPr>
                    <w:pStyle w:val="ConsPlusNonformat"/>
                    <w:rPr>
                      <w:rFonts w:ascii="Times New Roman" w:hAnsi="Times New Roman" w:cs="Times New Roman"/>
                      <w:sz w:val="16"/>
                      <w:szCs w:val="16"/>
                    </w:rPr>
                  </w:pPr>
                  <w:r w:rsidRPr="009173BE">
                    <w:rPr>
                      <w:rFonts w:ascii="Times New Roman" w:hAnsi="Times New Roman" w:cs="Times New Roman"/>
                      <w:sz w:val="16"/>
                      <w:szCs w:val="16"/>
                    </w:rPr>
                    <w:t>(Инициалы, фамилия)</w:t>
                  </w:r>
                </w:p>
              </w:tc>
            </w:tr>
          </w:tbl>
          <w:p w:rsidR="00551D43" w:rsidRPr="009173BE" w:rsidRDefault="00551D43" w:rsidP="00485DCE">
            <w:pPr>
              <w:pStyle w:val="ConsPlusNonformat"/>
              <w:rPr>
                <w:rFonts w:ascii="Times New Roman" w:hAnsi="Times New Roman" w:cs="Times New Roman"/>
                <w:sz w:val="32"/>
                <w:szCs w:val="24"/>
              </w:rPr>
            </w:pPr>
            <w:r w:rsidRPr="009173BE">
              <w:rPr>
                <w:rFonts w:ascii="Times New Roman" w:hAnsi="Times New Roman" w:cs="Times New Roman"/>
                <w:sz w:val="24"/>
              </w:rPr>
              <w:t>«_____»________ 20__ года</w:t>
            </w:r>
            <w:r w:rsidRPr="009173BE">
              <w:rPr>
                <w:rFonts w:ascii="Times New Roman" w:hAnsi="Times New Roman" w:cs="Times New Roman"/>
                <w:sz w:val="32"/>
                <w:szCs w:val="24"/>
              </w:rPr>
              <w:t xml:space="preserve"> </w:t>
            </w:r>
          </w:p>
          <w:p w:rsidR="00551D43" w:rsidRPr="009173BE" w:rsidRDefault="00551D43" w:rsidP="00485DCE">
            <w:pPr>
              <w:pStyle w:val="ConsPlusNonformat"/>
              <w:rPr>
                <w:rFonts w:ascii="Times New Roman" w:hAnsi="Times New Roman" w:cs="Times New Roman"/>
                <w:sz w:val="24"/>
                <w:szCs w:val="24"/>
              </w:rPr>
            </w:pPr>
            <w:r w:rsidRPr="009173BE">
              <w:rPr>
                <w:rFonts w:ascii="Times New Roman" w:hAnsi="Times New Roman" w:cs="Times New Roman"/>
                <w:sz w:val="24"/>
                <w:szCs w:val="24"/>
              </w:rPr>
              <w:t>М.П.</w:t>
            </w:r>
          </w:p>
        </w:tc>
      </w:tr>
      <w:tr w:rsidR="00551D43" w:rsidRPr="009173BE" w:rsidTr="00485DCE">
        <w:tc>
          <w:tcPr>
            <w:tcW w:w="5098" w:type="dxa"/>
          </w:tcPr>
          <w:p w:rsidR="00551D43" w:rsidRPr="009173BE" w:rsidRDefault="00551D43" w:rsidP="00485DCE">
            <w:pPr>
              <w:suppressLineNumbers/>
              <w:suppressAutoHyphens/>
              <w:spacing w:line="22" w:lineRule="atLeast"/>
              <w:jc w:val="both"/>
            </w:pPr>
            <w:r w:rsidRPr="009173BE">
              <w:rPr>
                <w:b/>
              </w:rPr>
              <w:t>Субъект Российской Федерации – Иркутская область</w:t>
            </w:r>
          </w:p>
          <w:p w:rsidR="00551D43" w:rsidRPr="009173BE" w:rsidRDefault="00551D43" w:rsidP="00485DCE">
            <w:pPr>
              <w:suppressLineNumbers/>
              <w:suppressAutoHyphens/>
              <w:spacing w:line="22" w:lineRule="atLeast"/>
              <w:jc w:val="both"/>
            </w:pPr>
            <w:r w:rsidRPr="009173BE">
              <w:t>Адрес: 664027, г. Иркутск, ул. Ленина, 1а</w:t>
            </w:r>
          </w:p>
          <w:p w:rsidR="00551D43" w:rsidRPr="009173BE" w:rsidRDefault="00551D43" w:rsidP="00485DCE">
            <w:pPr>
              <w:suppressLineNumbers/>
              <w:suppressAutoHyphens/>
              <w:spacing w:line="22" w:lineRule="atLeast"/>
              <w:jc w:val="both"/>
            </w:pPr>
          </w:p>
          <w:p w:rsidR="00551D43" w:rsidRPr="009173BE" w:rsidRDefault="00551D43" w:rsidP="00485DCE">
            <w:pPr>
              <w:suppressLineNumbers/>
              <w:suppressAutoHyphens/>
              <w:spacing w:line="22" w:lineRule="atLeast"/>
            </w:pPr>
            <w:r w:rsidRPr="009173BE">
              <w:t>Губернатор Иркутской области</w:t>
            </w:r>
          </w:p>
          <w:p w:rsidR="00551D43" w:rsidRPr="009173BE" w:rsidRDefault="00551D43" w:rsidP="00485DCE">
            <w:pPr>
              <w:suppressLineNumbers/>
              <w:suppressAutoHyphens/>
              <w:spacing w:line="22" w:lineRule="atLeast"/>
            </w:pPr>
            <w:r w:rsidRPr="009173BE">
              <w:t>________С.Г.Левченко</w:t>
            </w:r>
          </w:p>
          <w:p w:rsidR="00551D43" w:rsidRPr="009173BE" w:rsidRDefault="00551D43" w:rsidP="00485DCE">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«_____»________ 20__ года</w:t>
            </w:r>
          </w:p>
          <w:p w:rsidR="00551D43" w:rsidRPr="009173BE" w:rsidRDefault="00551D43" w:rsidP="00485DCE">
            <w:pPr>
              <w:pStyle w:val="ConsPlusNonformat"/>
              <w:jc w:val="both"/>
              <w:rPr>
                <w:rFonts w:ascii="Times New Roman" w:hAnsi="Times New Roman" w:cs="Times New Roman"/>
                <w:sz w:val="24"/>
                <w:szCs w:val="24"/>
              </w:rPr>
            </w:pPr>
            <w:r w:rsidRPr="009173BE">
              <w:rPr>
                <w:rFonts w:ascii="Times New Roman" w:hAnsi="Times New Roman" w:cs="Times New Roman"/>
                <w:sz w:val="24"/>
                <w:szCs w:val="24"/>
              </w:rPr>
              <w:t>М.П.</w:t>
            </w:r>
          </w:p>
        </w:tc>
        <w:tc>
          <w:tcPr>
            <w:tcW w:w="4247" w:type="dxa"/>
          </w:tcPr>
          <w:p w:rsidR="00551D43" w:rsidRPr="009173BE" w:rsidRDefault="00551D43" w:rsidP="00485DCE">
            <w:pPr>
              <w:pStyle w:val="ConsPlusNonformat"/>
              <w:jc w:val="both"/>
              <w:rPr>
                <w:rFonts w:ascii="Times New Roman" w:hAnsi="Times New Roman" w:cs="Times New Roman"/>
                <w:sz w:val="24"/>
                <w:szCs w:val="24"/>
              </w:rPr>
            </w:pPr>
          </w:p>
        </w:tc>
      </w:tr>
    </w:tbl>
    <w:p w:rsidR="00551D43" w:rsidRPr="009173BE" w:rsidRDefault="00551D43" w:rsidP="00551D43">
      <w:pPr>
        <w:pStyle w:val="ConsPlusNonformat"/>
        <w:ind w:firstLine="540"/>
        <w:jc w:val="both"/>
        <w:rPr>
          <w:rFonts w:ascii="Times New Roman" w:hAnsi="Times New Roman" w:cs="Times New Roman"/>
          <w:sz w:val="24"/>
          <w:szCs w:val="24"/>
        </w:rPr>
      </w:pPr>
    </w:p>
    <w:p w:rsidR="00551D43" w:rsidRPr="009173BE" w:rsidRDefault="00551D43" w:rsidP="00551D43">
      <w:pPr>
        <w:jc w:val="center"/>
        <w:rPr>
          <w:b/>
        </w:rPr>
      </w:pPr>
    </w:p>
    <w:p w:rsidR="00551D43" w:rsidRPr="009173BE" w:rsidRDefault="00551D43" w:rsidP="00551D43">
      <w:pPr>
        <w:rPr>
          <w:b/>
        </w:rPr>
        <w:sectPr w:rsidR="00551D43" w:rsidRPr="009173BE" w:rsidSect="00485DCE">
          <w:footerReference w:type="default" r:id="rId13"/>
          <w:pgSz w:w="11906" w:h="16838"/>
          <w:pgMar w:top="709" w:right="850" w:bottom="709" w:left="1701" w:header="708" w:footer="708" w:gutter="0"/>
          <w:cols w:space="720"/>
        </w:sectPr>
      </w:pPr>
    </w:p>
    <w:p w:rsidR="00551D43" w:rsidRPr="009173BE" w:rsidRDefault="00551D43" w:rsidP="00551D43">
      <w:pPr>
        <w:jc w:val="right"/>
      </w:pPr>
      <w:r w:rsidRPr="009173BE">
        <w:lastRenderedPageBreak/>
        <w:t>Приложение № 1</w:t>
      </w:r>
    </w:p>
    <w:p w:rsidR="00551D43" w:rsidRPr="009173BE" w:rsidRDefault="00551D43" w:rsidP="00551D43">
      <w:pPr>
        <w:jc w:val="right"/>
      </w:pPr>
      <w:r w:rsidRPr="009173BE">
        <w:t>к концессионному соглашению</w:t>
      </w:r>
    </w:p>
    <w:p w:rsidR="00551D43" w:rsidRPr="009173BE" w:rsidRDefault="00551D43" w:rsidP="00551D43">
      <w:pPr>
        <w:jc w:val="right"/>
      </w:pPr>
      <w:r w:rsidRPr="009173BE">
        <w:t>№ _____от ____________ года</w:t>
      </w:r>
    </w:p>
    <w:p w:rsidR="00551D43" w:rsidRPr="009173BE" w:rsidRDefault="00551D43" w:rsidP="00551D43">
      <w:pPr>
        <w:jc w:val="right"/>
        <w:rPr>
          <w:b/>
        </w:rPr>
      </w:pPr>
    </w:p>
    <w:p w:rsidR="00551D43" w:rsidRPr="009173BE" w:rsidRDefault="00551D43" w:rsidP="00551D43">
      <w:pPr>
        <w:jc w:val="center"/>
        <w:rPr>
          <w:b/>
        </w:rPr>
      </w:pPr>
      <w:r w:rsidRPr="009173BE">
        <w:rPr>
          <w:b/>
        </w:rPr>
        <w:t xml:space="preserve">Перечень имущества, входящего в состав Объекта Соглашения и Иного имущества (описание, технико-экономические </w:t>
      </w:r>
    </w:p>
    <w:p w:rsidR="00551D43" w:rsidRPr="009173BE" w:rsidRDefault="00551D43" w:rsidP="00551D43">
      <w:pPr>
        <w:jc w:val="center"/>
        <w:rPr>
          <w:b/>
        </w:rPr>
      </w:pPr>
      <w:r w:rsidRPr="009173BE">
        <w:rPr>
          <w:b/>
        </w:rPr>
        <w:t>показатели, реквизиты документов,</w:t>
      </w:r>
      <w:r w:rsidRPr="009173BE">
        <w:t xml:space="preserve"> </w:t>
      </w:r>
      <w:r w:rsidRPr="009173BE">
        <w:rPr>
          <w:b/>
        </w:rPr>
        <w:t>удостоверяющие право собственности на имущество)</w:t>
      </w:r>
    </w:p>
    <w:p w:rsidR="00551D43" w:rsidRPr="009173BE" w:rsidRDefault="00551D43" w:rsidP="00551D43">
      <w:pPr>
        <w:jc w:val="center"/>
        <w:rPr>
          <w:b/>
        </w:rPr>
      </w:pPr>
    </w:p>
    <w:p w:rsidR="00551D43" w:rsidRPr="009173BE" w:rsidRDefault="00551D43" w:rsidP="00551D43">
      <w:pPr>
        <w:numPr>
          <w:ilvl w:val="0"/>
          <w:numId w:val="1"/>
        </w:numPr>
        <w:jc w:val="center"/>
        <w:rPr>
          <w:b/>
        </w:rPr>
      </w:pPr>
      <w:r w:rsidRPr="009173BE">
        <w:rPr>
          <w:b/>
        </w:rPr>
        <w:t>Недвижимое имущество, входящее в состав Объекта Соглашения</w:t>
      </w:r>
    </w:p>
    <w:p w:rsidR="00551D43" w:rsidRPr="009173BE" w:rsidRDefault="00551D43" w:rsidP="00551D43">
      <w:pPr>
        <w:jc w:val="center"/>
        <w:rPr>
          <w:b/>
        </w:rPr>
      </w:pPr>
    </w:p>
    <w:tbl>
      <w:tblPr>
        <w:tblW w:w="14398" w:type="dxa"/>
        <w:tblInd w:w="108" w:type="dxa"/>
        <w:tblLayout w:type="fixed"/>
        <w:tblLook w:val="04A0" w:firstRow="1" w:lastRow="0" w:firstColumn="1" w:lastColumn="0" w:noHBand="0" w:noVBand="1"/>
      </w:tblPr>
      <w:tblGrid>
        <w:gridCol w:w="522"/>
        <w:gridCol w:w="1942"/>
        <w:gridCol w:w="2212"/>
        <w:gridCol w:w="2073"/>
        <w:gridCol w:w="1265"/>
        <w:gridCol w:w="1269"/>
        <w:gridCol w:w="1384"/>
        <w:gridCol w:w="1124"/>
        <w:gridCol w:w="1538"/>
        <w:gridCol w:w="1069"/>
      </w:tblGrid>
      <w:tr w:rsidR="00551D43" w:rsidRPr="009173BE" w:rsidTr="00485DCE">
        <w:trPr>
          <w:trHeight w:val="96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п/п</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Наименование объекта по правоустанавливающему документу</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Адрес (местоположение)</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Наименование и реквизиты документа, удостоверяющего право собственности на объект</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Инвентарный номер</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Год ввода в эксплуатацию</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Балансовая стоимость, руб.</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Остаточная стоимость, руб.</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Технические характеристики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 оценка степени физического износа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Здание мастерских водоснабжения и гаража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ул.40 лет Октября 74</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875415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080.1.0057</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138 798,12</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25,96</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FF0000"/>
                <w:sz w:val="16"/>
              </w:rPr>
            </w:pPr>
            <w:r w:rsidRPr="009173BE">
              <w:rPr>
                <w:sz w:val="16"/>
              </w:rPr>
              <w:t>-</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Б</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гл 12м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Ленина 2А/1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875427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080.1.0046</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1958</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364 695,00</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ЭЦВ6-10-54</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3</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гл 65м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Амбулаторная 16А/2</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875434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080.1.0044</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125 400,00</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91833,52</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ЭЦВ10-110</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4</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гл 70м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Иркутская область, Слюдянский район, г. Слюдянка, ул. Базовый 5/1,  </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875411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080.1.0045</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2000</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276 750,00</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122285,3</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 6-16-140</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5</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скважина 60м</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пер.  Базовый, 5/2 (стройка)</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875430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999.1.0064</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1992</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225 000,00</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ЭЦВ8-25-125</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6</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1073, гл 79м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Ленина 33/1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875435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080.1.0040</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1969</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133 167,18</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 6-16-75</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lastRenderedPageBreak/>
              <w:t>7</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1102, гл 80м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Солнечная 6/1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875426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080.1.0042</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1969</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63 356,07</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rPr>
            </w:pPr>
            <w:r w:rsidRPr="009173BE">
              <w:rPr>
                <w:sz w:val="16"/>
              </w:rPr>
              <w:t>Артезианская скважина, водомет 60/32</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8</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1450, гл 75м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Карьерная 20/1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875425от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080.1.0052</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62 514,75</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rPr>
            </w:pPr>
            <w:r w:rsidRPr="009173BE">
              <w:rPr>
                <w:sz w:val="16"/>
              </w:rPr>
              <w:t>Артезианская скважина, глубинный насос СН-100В</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9</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1450, глубина 80м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Комсомольская 69/1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875429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080.1.0038</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102 419,64</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rPr>
            </w:pPr>
            <w:r w:rsidRPr="009173BE">
              <w:rPr>
                <w:sz w:val="16"/>
              </w:rPr>
              <w:t>Артезианская скважина, водомет 60/32</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Б</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10</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1517, гл 80м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Комсомольская 16/1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875421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080.1.0049</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185 200,00</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81851,06</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 6-10-80</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11</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2336, гл 85м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Амбулаторная 16А/1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875418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080.1.0043</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1976</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154 272,75</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 8-40-90</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12</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2337, гл 70м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Перевальская 1/1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875406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080.1.0048</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1976</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584 496,00</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ЭЦВ8-40-90</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13</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2383, гл 75м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Кутелева 74/1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875405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080.1.0041</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1976</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294 292,26</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ЭЦВ6-10-80</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14</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2384, гл 75м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у Иркутская область, Слюдянский район, г. Слюдянка, л. Подгорная 9/1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875422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080.1.0039</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1976</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475 963,26</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786,17</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ЭЦВ6-16-75</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sz w:val="16"/>
              </w:rPr>
            </w:pPr>
            <w:r w:rsidRPr="009173BE">
              <w:rPr>
                <w:sz w:val="16"/>
              </w:rPr>
              <w:t>15</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rPr>
            </w:pPr>
            <w:r w:rsidRPr="009173BE">
              <w:rPr>
                <w:sz w:val="16"/>
              </w:rPr>
              <w:t xml:space="preserve">Скважина 26-137, глубина 60м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rPr>
            </w:pPr>
            <w:r w:rsidRPr="009173BE">
              <w:rPr>
                <w:sz w:val="16"/>
              </w:rPr>
              <w:t>Иркутская область, Слюдянский район, г. Слюдянка, ул. Зеленая 5/1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rPr>
            </w:pPr>
            <w:r w:rsidRPr="009173BE">
              <w:rPr>
                <w:sz w:val="16"/>
              </w:rPr>
              <w:t>свидетельство о государственной регистрации права № 38АД 875431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rPr>
            </w:pPr>
            <w:r w:rsidRPr="009173BE">
              <w:rPr>
                <w:sz w:val="16"/>
              </w:rPr>
              <w:t>080.1.0036</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rPr>
            </w:pPr>
            <w:r w:rsidRPr="009173BE">
              <w:rPr>
                <w:sz w:val="16"/>
              </w:rPr>
              <w:t>1979</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rPr>
            </w:pPr>
            <w:r w:rsidRPr="009173BE">
              <w:rPr>
                <w:sz w:val="16"/>
              </w:rPr>
              <w:t>143 784,54</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rPr>
            </w:pPr>
            <w:r w:rsidRPr="009173BE">
              <w:rPr>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rPr>
            </w:pPr>
            <w:r w:rsidRPr="009173BE">
              <w:rPr>
                <w:sz w:val="16"/>
              </w:rPr>
              <w:t>Артезианская скважина, глубинный насос ГВ-85-05-80М-Ч</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rPr>
            </w:pPr>
            <w:r w:rsidRPr="009173BE">
              <w:rPr>
                <w:sz w:val="16"/>
              </w:rPr>
              <w:t>Б</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16</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27Г, гл 60м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ул.8 Марта 3/1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875414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080.1.0037</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126 900,00</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sz w:val="16"/>
              </w:rPr>
              <w:t>Артезианская скважина, водомет 60/32</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Б</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lastRenderedPageBreak/>
              <w:t>17</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гл 60м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Менделеева 4А/1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875408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080.1.0050</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2000</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221 716,11</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114951,53</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ЭЦВ6-10-140</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Б</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18</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Нежилое здание -водонапорная башня с подвалом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Первомайская, 16А/1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875407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080.1.0053</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93 555,03</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ЭЦВ6-10-110</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Скважина   1429</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Первомайская, 52</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875423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080.1.0596</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93 600,00</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sz w:val="16"/>
              </w:rPr>
              <w:t>Артезианская скважина, глубинный насос вихрь СН-50Н</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Б</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20</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Скважина 1439, гл 70м </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Перевальская 1/2</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свидетельство о государственной регистрации права № 38АД 875416 от 10.12.2012г.</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080.1.0047</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270 969,00</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ЭЦВ8-40-90</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21</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Скважина   75/15</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Иркутская область, Слюдянский район, г. Слюдянка, микрорайон «Березовый»  </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080.1.0596</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2015</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720 000,00</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720000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SP-17-13</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22</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Скважина   б/н</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Ленина, 25/1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011.3.0284</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1960</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350 000,00</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210593,3</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FF0000"/>
                <w:sz w:val="16"/>
              </w:rPr>
              <w:t>-</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В</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23</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Скважина 504</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Ленина,25/2</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011.3.0285</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125 000,00</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 6-16-140</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В</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24</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Скважина б/н</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г. Слюдянка,  ул. Подгорная, 9</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080.1.0595</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1955</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475 963,26</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475 963,26</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ЭЦВ- 6-16-110</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Б</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25</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Скважина</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п.Сухой Ручей,  ул. Зои космодемьянской</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011.3.0001</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1971</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720 000,00</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564000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ЭЦВ6-10-80</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r w:rsidR="00551D43" w:rsidRPr="009173BE" w:rsidTr="00485DCE">
        <w:trPr>
          <w:trHeight w:val="7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26</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Скважина 1417, 46м</w:t>
            </w:r>
          </w:p>
        </w:tc>
        <w:tc>
          <w:tcPr>
            <w:tcW w:w="221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Иркутская область, Слюдянский район, п.Сухой Ручей,  ул. Профсоюзная17Д/1</w:t>
            </w:r>
          </w:p>
        </w:tc>
        <w:tc>
          <w:tcPr>
            <w:tcW w:w="20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 xml:space="preserve">Выписка из единого государственного реестра прав на недвижимое имущество </w:t>
            </w:r>
          </w:p>
        </w:tc>
        <w:tc>
          <w:tcPr>
            <w:tcW w:w="126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011.3.0288</w:t>
            </w:r>
          </w:p>
        </w:tc>
        <w:tc>
          <w:tcPr>
            <w:tcW w:w="12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1960</w:t>
            </w:r>
          </w:p>
        </w:tc>
        <w:tc>
          <w:tcPr>
            <w:tcW w:w="138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125 000,00</w:t>
            </w:r>
          </w:p>
        </w:tc>
        <w:tc>
          <w:tcPr>
            <w:tcW w:w="1124"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0</w:t>
            </w:r>
          </w:p>
        </w:tc>
        <w:tc>
          <w:tcPr>
            <w:tcW w:w="1538"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Артезианская скважина, глубинный насос ЭЦВ8-25-110</w:t>
            </w:r>
          </w:p>
        </w:tc>
        <w:tc>
          <w:tcPr>
            <w:tcW w:w="106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rPr>
            </w:pPr>
            <w:r w:rsidRPr="009173BE">
              <w:rPr>
                <w:color w:val="000000"/>
                <w:sz w:val="16"/>
              </w:rPr>
              <w:t>А</w:t>
            </w:r>
          </w:p>
        </w:tc>
      </w:tr>
    </w:tbl>
    <w:p w:rsidR="00551D43" w:rsidRPr="009173BE" w:rsidRDefault="00551D43" w:rsidP="00551D43">
      <w:pPr>
        <w:jc w:val="center"/>
        <w:rPr>
          <w:b/>
        </w:rPr>
      </w:pPr>
    </w:p>
    <w:p w:rsidR="00551D43" w:rsidRPr="009173BE" w:rsidRDefault="00551D43" w:rsidP="00551D43">
      <w:pPr>
        <w:numPr>
          <w:ilvl w:val="0"/>
          <w:numId w:val="1"/>
        </w:numPr>
        <w:jc w:val="center"/>
        <w:rPr>
          <w:b/>
        </w:rPr>
      </w:pPr>
      <w:r w:rsidRPr="009173BE">
        <w:rPr>
          <w:b/>
        </w:rPr>
        <w:t>Недвижимое имущество, входящее в состав Иного имущества</w:t>
      </w:r>
    </w:p>
    <w:p w:rsidR="00551D43" w:rsidRPr="009173BE" w:rsidRDefault="00551D43" w:rsidP="00551D43">
      <w:pPr>
        <w:jc w:val="center"/>
        <w:rPr>
          <w:b/>
        </w:rPr>
      </w:pPr>
    </w:p>
    <w:tbl>
      <w:tblPr>
        <w:tblW w:w="14925" w:type="dxa"/>
        <w:tblInd w:w="93" w:type="dxa"/>
        <w:tblLayout w:type="fixed"/>
        <w:tblLook w:val="04A0" w:firstRow="1" w:lastRow="0" w:firstColumn="1" w:lastColumn="0" w:noHBand="0" w:noVBand="1"/>
      </w:tblPr>
      <w:tblGrid>
        <w:gridCol w:w="577"/>
        <w:gridCol w:w="1942"/>
        <w:gridCol w:w="1972"/>
        <w:gridCol w:w="2661"/>
        <w:gridCol w:w="1273"/>
        <w:gridCol w:w="1273"/>
        <w:gridCol w:w="1407"/>
        <w:gridCol w:w="1131"/>
        <w:gridCol w:w="1552"/>
        <w:gridCol w:w="1137"/>
      </w:tblGrid>
      <w:tr w:rsidR="00551D43" w:rsidRPr="009173BE" w:rsidTr="00485DCE">
        <w:trPr>
          <w:trHeight w:val="72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lastRenderedPageBreak/>
              <w:t>№ п/п</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Наименование объекта по правоустанавливающему документу</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Адрес (местоположение)</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Наименование и реквизиты документа, удостоверяющего право собственности на объект</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Инвентарный номер</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Год ввода в эксплуатацию</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Балансовая стоимость, руб.</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Остаточная стоимость, руб.</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Технические характеристики</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оценка степени физического износа</w:t>
            </w:r>
          </w:p>
        </w:tc>
      </w:tr>
      <w:tr w:rsidR="00551D43" w:rsidRPr="009173BE" w:rsidTr="00485DCE">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1</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Здание хлораторной водозабора </w:t>
            </w:r>
          </w:p>
        </w:tc>
        <w:tc>
          <w:tcPr>
            <w:tcW w:w="197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Иркутская область, Слюдянский район, г. Слюдянка, 40 л. Октября, 74</w:t>
            </w:r>
          </w:p>
        </w:tc>
        <w:tc>
          <w:tcPr>
            <w:tcW w:w="266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свидетельство о государственной регистрации права № 38АГ 758528 от 21.04.2009г.</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080.1.0009</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1905</w:t>
            </w:r>
          </w:p>
        </w:tc>
        <w:tc>
          <w:tcPr>
            <w:tcW w:w="140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1473210,36</w:t>
            </w:r>
          </w:p>
        </w:tc>
        <w:tc>
          <w:tcPr>
            <w:tcW w:w="113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818569,25</w:t>
            </w:r>
          </w:p>
        </w:tc>
        <w:tc>
          <w:tcPr>
            <w:tcW w:w="155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w:t>
            </w:r>
          </w:p>
        </w:tc>
        <w:tc>
          <w:tcPr>
            <w:tcW w:w="113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В </w:t>
            </w:r>
          </w:p>
        </w:tc>
      </w:tr>
      <w:tr w:rsidR="00551D43" w:rsidRPr="009173BE" w:rsidTr="00485DCE">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2</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Насосная</w:t>
            </w:r>
          </w:p>
        </w:tc>
        <w:tc>
          <w:tcPr>
            <w:tcW w:w="197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Иркутская область, Слюдянский район, г. Слюдянка,  ул.  40 лет Октября, 74</w:t>
            </w:r>
          </w:p>
        </w:tc>
        <w:tc>
          <w:tcPr>
            <w:tcW w:w="266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свидетельство о государственной регистрации права № 38АГ 758526 от 21.04.2009г.</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080.1.0002</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1905</w:t>
            </w:r>
          </w:p>
        </w:tc>
        <w:tc>
          <w:tcPr>
            <w:tcW w:w="140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236917,68</w:t>
            </w:r>
          </w:p>
        </w:tc>
        <w:tc>
          <w:tcPr>
            <w:tcW w:w="113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Насос Д 315-71 Насос Д 315-71 Насос ЦНС300-120</w:t>
            </w:r>
          </w:p>
        </w:tc>
        <w:tc>
          <w:tcPr>
            <w:tcW w:w="113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Б</w:t>
            </w:r>
          </w:p>
        </w:tc>
      </w:tr>
      <w:tr w:rsidR="00551D43" w:rsidRPr="009173BE" w:rsidTr="00485DCE">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3</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Иркутская область, Слюдянский район, г. Слюдянка,  ул. Менделеева  </w:t>
            </w:r>
          </w:p>
        </w:tc>
        <w:tc>
          <w:tcPr>
            <w:tcW w:w="266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080.1.0092</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1990</w:t>
            </w:r>
          </w:p>
        </w:tc>
        <w:tc>
          <w:tcPr>
            <w:tcW w:w="140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67717,84</w:t>
            </w:r>
          </w:p>
        </w:tc>
        <w:tc>
          <w:tcPr>
            <w:tcW w:w="113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7031,99</w:t>
            </w:r>
          </w:p>
        </w:tc>
        <w:tc>
          <w:tcPr>
            <w:tcW w:w="155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472м  </w:t>
            </w:r>
          </w:p>
        </w:tc>
        <w:tc>
          <w:tcPr>
            <w:tcW w:w="113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В</w:t>
            </w:r>
          </w:p>
        </w:tc>
      </w:tr>
      <w:tr w:rsidR="00551D43" w:rsidRPr="009173BE" w:rsidTr="00485DCE">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4</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Иркутская область, Слюдянский район, г. Слюдянка,  «Стройка»</w:t>
            </w:r>
          </w:p>
        </w:tc>
        <w:tc>
          <w:tcPr>
            <w:tcW w:w="266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080.1.0088</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1984</w:t>
            </w:r>
          </w:p>
        </w:tc>
        <w:tc>
          <w:tcPr>
            <w:tcW w:w="140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496549,64</w:t>
            </w:r>
          </w:p>
        </w:tc>
        <w:tc>
          <w:tcPr>
            <w:tcW w:w="113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3461м</w:t>
            </w:r>
          </w:p>
        </w:tc>
        <w:tc>
          <w:tcPr>
            <w:tcW w:w="113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В</w:t>
            </w:r>
          </w:p>
        </w:tc>
      </w:tr>
      <w:tr w:rsidR="00551D43" w:rsidRPr="009173BE" w:rsidTr="00485DCE">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5</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Иркутская область, Слюдянский район, г. Слюдянка,  ул.Пролетарская</w:t>
            </w:r>
          </w:p>
        </w:tc>
        <w:tc>
          <w:tcPr>
            <w:tcW w:w="266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080.10091</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1990</w:t>
            </w:r>
          </w:p>
        </w:tc>
        <w:tc>
          <w:tcPr>
            <w:tcW w:w="140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38449.96</w:t>
            </w:r>
          </w:p>
        </w:tc>
        <w:tc>
          <w:tcPr>
            <w:tcW w:w="113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3992,81</w:t>
            </w:r>
          </w:p>
        </w:tc>
        <w:tc>
          <w:tcPr>
            <w:tcW w:w="1552" w:type="dxa"/>
            <w:tcBorders>
              <w:top w:val="nil"/>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268м</w:t>
            </w:r>
          </w:p>
        </w:tc>
        <w:tc>
          <w:tcPr>
            <w:tcW w:w="113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Б</w:t>
            </w:r>
          </w:p>
        </w:tc>
      </w:tr>
      <w:tr w:rsidR="00551D43" w:rsidRPr="009173BE" w:rsidTr="00485DCE">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6</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Иркутская область, Слюдянский район, г. Слюдянка,  ул. Первомайская</w:t>
            </w:r>
          </w:p>
        </w:tc>
        <w:tc>
          <w:tcPr>
            <w:tcW w:w="266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080.1.0484</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1990</w:t>
            </w:r>
          </w:p>
        </w:tc>
        <w:tc>
          <w:tcPr>
            <w:tcW w:w="140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15526,9</w:t>
            </w:r>
          </w:p>
        </w:tc>
        <w:tc>
          <w:tcPr>
            <w:tcW w:w="113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107м</w:t>
            </w:r>
          </w:p>
        </w:tc>
        <w:tc>
          <w:tcPr>
            <w:tcW w:w="113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Д</w:t>
            </w:r>
          </w:p>
        </w:tc>
      </w:tr>
      <w:tr w:rsidR="00551D43" w:rsidRPr="009173BE" w:rsidTr="00485DCE">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7</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Иркутская область, Слюдянский район, г. Слюдянка,  «Берестнева»</w:t>
            </w:r>
          </w:p>
        </w:tc>
        <w:tc>
          <w:tcPr>
            <w:tcW w:w="266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010.1.0093</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1976</w:t>
            </w:r>
          </w:p>
        </w:tc>
        <w:tc>
          <w:tcPr>
            <w:tcW w:w="140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145765,52</w:t>
            </w:r>
          </w:p>
        </w:tc>
        <w:tc>
          <w:tcPr>
            <w:tcW w:w="113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1016м</w:t>
            </w:r>
          </w:p>
        </w:tc>
        <w:tc>
          <w:tcPr>
            <w:tcW w:w="113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Б</w:t>
            </w:r>
          </w:p>
        </w:tc>
      </w:tr>
      <w:tr w:rsidR="00551D43" w:rsidRPr="009173BE" w:rsidTr="00485DCE">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8</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Иркутская область, Слюдянский район, г. Слюдянка,  «Центр»</w:t>
            </w:r>
          </w:p>
        </w:tc>
        <w:tc>
          <w:tcPr>
            <w:tcW w:w="266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080.1.0086</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1954</w:t>
            </w:r>
          </w:p>
        </w:tc>
        <w:tc>
          <w:tcPr>
            <w:tcW w:w="140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1913315,92</w:t>
            </w:r>
          </w:p>
        </w:tc>
        <w:tc>
          <w:tcPr>
            <w:tcW w:w="113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13336м</w:t>
            </w:r>
          </w:p>
        </w:tc>
        <w:tc>
          <w:tcPr>
            <w:tcW w:w="113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Д</w:t>
            </w:r>
          </w:p>
        </w:tc>
      </w:tr>
      <w:tr w:rsidR="00551D43" w:rsidRPr="009173BE" w:rsidTr="00485DCE">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9</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Иркутская область, Слюдянский район, г. Слюдянка,  «Перевал»</w:t>
            </w:r>
          </w:p>
        </w:tc>
        <w:tc>
          <w:tcPr>
            <w:tcW w:w="266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080.1.0089</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1965</w:t>
            </w:r>
          </w:p>
        </w:tc>
        <w:tc>
          <w:tcPr>
            <w:tcW w:w="140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972009,25</w:t>
            </w:r>
          </w:p>
        </w:tc>
        <w:tc>
          <w:tcPr>
            <w:tcW w:w="113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6775м</w:t>
            </w:r>
          </w:p>
        </w:tc>
        <w:tc>
          <w:tcPr>
            <w:tcW w:w="113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Д</w:t>
            </w:r>
          </w:p>
        </w:tc>
      </w:tr>
      <w:tr w:rsidR="00551D43" w:rsidRPr="009173BE" w:rsidTr="00485DCE">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10</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Иркутская область, Слюдянский район, г. Слюдянка,  «Рудо»</w:t>
            </w:r>
          </w:p>
        </w:tc>
        <w:tc>
          <w:tcPr>
            <w:tcW w:w="266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080.1.0087</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1954</w:t>
            </w:r>
          </w:p>
        </w:tc>
        <w:tc>
          <w:tcPr>
            <w:tcW w:w="140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1061964,94</w:t>
            </w:r>
          </w:p>
        </w:tc>
        <w:tc>
          <w:tcPr>
            <w:tcW w:w="113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7402м</w:t>
            </w:r>
          </w:p>
        </w:tc>
        <w:tc>
          <w:tcPr>
            <w:tcW w:w="113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Д</w:t>
            </w:r>
          </w:p>
        </w:tc>
      </w:tr>
      <w:tr w:rsidR="00551D43" w:rsidRPr="009173BE" w:rsidTr="00485DCE">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11</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Сети водоснабжения микрорайон «Березовый»,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Иркутская область, Слюдянский район, г. Слюдянка</w:t>
            </w:r>
          </w:p>
        </w:tc>
        <w:tc>
          <w:tcPr>
            <w:tcW w:w="266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080.1.05996</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2015</w:t>
            </w:r>
          </w:p>
        </w:tc>
        <w:tc>
          <w:tcPr>
            <w:tcW w:w="140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67717,84</w:t>
            </w:r>
          </w:p>
        </w:tc>
        <w:tc>
          <w:tcPr>
            <w:tcW w:w="113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67717,84</w:t>
            </w:r>
          </w:p>
        </w:tc>
        <w:tc>
          <w:tcPr>
            <w:tcW w:w="1552" w:type="dxa"/>
            <w:tcBorders>
              <w:top w:val="nil"/>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1162м</w:t>
            </w:r>
          </w:p>
        </w:tc>
        <w:tc>
          <w:tcPr>
            <w:tcW w:w="113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А</w:t>
            </w:r>
          </w:p>
        </w:tc>
      </w:tr>
      <w:tr w:rsidR="00551D43" w:rsidRPr="009173BE" w:rsidTr="00485DCE">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lastRenderedPageBreak/>
              <w:t>12</w:t>
            </w:r>
          </w:p>
        </w:tc>
        <w:tc>
          <w:tcPr>
            <w:tcW w:w="194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Сети водопровода, протяженностью </w:t>
            </w:r>
          </w:p>
        </w:tc>
        <w:tc>
          <w:tcPr>
            <w:tcW w:w="197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Иркутская область, Слюдянский район, п. Сухой Ручей </w:t>
            </w:r>
          </w:p>
        </w:tc>
        <w:tc>
          <w:tcPr>
            <w:tcW w:w="266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080.1.0597</w:t>
            </w:r>
          </w:p>
        </w:tc>
        <w:tc>
          <w:tcPr>
            <w:tcW w:w="1273"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1960</w:t>
            </w:r>
          </w:p>
        </w:tc>
        <w:tc>
          <w:tcPr>
            <w:tcW w:w="140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15526,9</w:t>
            </w:r>
          </w:p>
        </w:tc>
        <w:tc>
          <w:tcPr>
            <w:tcW w:w="113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sz w:val="16"/>
                <w:szCs w:val="16"/>
              </w:rPr>
            </w:pPr>
            <w:r w:rsidRPr="009173BE">
              <w:rPr>
                <w:sz w:val="16"/>
                <w:szCs w:val="16"/>
              </w:rPr>
              <w:t>0,00</w:t>
            </w:r>
          </w:p>
        </w:tc>
        <w:tc>
          <w:tcPr>
            <w:tcW w:w="1552" w:type="dxa"/>
            <w:tcBorders>
              <w:top w:val="nil"/>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602м</w:t>
            </w:r>
          </w:p>
        </w:tc>
        <w:tc>
          <w:tcPr>
            <w:tcW w:w="113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Б</w:t>
            </w:r>
          </w:p>
        </w:tc>
      </w:tr>
      <w:tr w:rsidR="00551D43" w:rsidRPr="009173BE" w:rsidTr="00485DCE">
        <w:trPr>
          <w:trHeight w:val="72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13</w:t>
            </w:r>
          </w:p>
        </w:tc>
        <w:tc>
          <w:tcPr>
            <w:tcW w:w="1942" w:type="dxa"/>
            <w:tcBorders>
              <w:top w:val="single" w:sz="4" w:space="0" w:color="auto"/>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Здание каптажа</w:t>
            </w:r>
          </w:p>
        </w:tc>
        <w:tc>
          <w:tcPr>
            <w:tcW w:w="1972" w:type="dxa"/>
            <w:tcBorders>
              <w:top w:val="single" w:sz="4" w:space="0" w:color="auto"/>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Иркутская область, Слюдянский район, г. Слюдянка, 40 л. Октября, 74</w:t>
            </w:r>
          </w:p>
        </w:tc>
        <w:tc>
          <w:tcPr>
            <w:tcW w:w="2661" w:type="dxa"/>
            <w:tcBorders>
              <w:top w:val="single" w:sz="4" w:space="0" w:color="auto"/>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свидетельство о государственной регистрации права № 38АГ 758525 от 21.04.2009г.</w:t>
            </w:r>
          </w:p>
        </w:tc>
        <w:tc>
          <w:tcPr>
            <w:tcW w:w="1273" w:type="dxa"/>
            <w:tcBorders>
              <w:top w:val="single" w:sz="4" w:space="0" w:color="auto"/>
              <w:left w:val="nil"/>
              <w:bottom w:val="single" w:sz="4" w:space="0" w:color="auto"/>
              <w:right w:val="single" w:sz="4" w:space="0" w:color="auto"/>
            </w:tcBorders>
            <w:shd w:val="clear" w:color="auto" w:fill="auto"/>
            <w:vAlign w:val="center"/>
          </w:tcPr>
          <w:p w:rsidR="00551D43" w:rsidRPr="009173BE" w:rsidRDefault="00551D43" w:rsidP="00485DCE">
            <w:pPr>
              <w:jc w:val="center"/>
              <w:rPr>
                <w:sz w:val="16"/>
                <w:szCs w:val="16"/>
              </w:rPr>
            </w:pPr>
            <w:r w:rsidRPr="009173BE">
              <w:rPr>
                <w:sz w:val="16"/>
                <w:szCs w:val="16"/>
              </w:rPr>
              <w:t>080.1.0003</w:t>
            </w:r>
          </w:p>
        </w:tc>
        <w:tc>
          <w:tcPr>
            <w:tcW w:w="1273" w:type="dxa"/>
            <w:tcBorders>
              <w:top w:val="single" w:sz="4" w:space="0" w:color="auto"/>
              <w:left w:val="nil"/>
              <w:bottom w:val="single" w:sz="4" w:space="0" w:color="auto"/>
              <w:right w:val="single" w:sz="4" w:space="0" w:color="auto"/>
            </w:tcBorders>
            <w:shd w:val="clear" w:color="auto" w:fill="auto"/>
            <w:vAlign w:val="center"/>
          </w:tcPr>
          <w:p w:rsidR="00551D43" w:rsidRPr="009173BE" w:rsidRDefault="00551D43" w:rsidP="00485DCE">
            <w:pPr>
              <w:jc w:val="center"/>
              <w:rPr>
                <w:sz w:val="16"/>
                <w:szCs w:val="16"/>
              </w:rPr>
            </w:pPr>
            <w:r w:rsidRPr="009173BE">
              <w:rPr>
                <w:sz w:val="16"/>
                <w:szCs w:val="16"/>
              </w:rPr>
              <w:t>1994</w:t>
            </w:r>
          </w:p>
        </w:tc>
        <w:tc>
          <w:tcPr>
            <w:tcW w:w="1407" w:type="dxa"/>
            <w:tcBorders>
              <w:top w:val="single" w:sz="4" w:space="0" w:color="auto"/>
              <w:left w:val="nil"/>
              <w:bottom w:val="single" w:sz="4" w:space="0" w:color="auto"/>
              <w:right w:val="single" w:sz="4" w:space="0" w:color="auto"/>
            </w:tcBorders>
            <w:shd w:val="clear" w:color="auto" w:fill="auto"/>
            <w:vAlign w:val="center"/>
          </w:tcPr>
          <w:p w:rsidR="00551D43" w:rsidRPr="009173BE" w:rsidRDefault="00551D43" w:rsidP="00485DCE">
            <w:pPr>
              <w:jc w:val="center"/>
              <w:rPr>
                <w:sz w:val="16"/>
                <w:szCs w:val="16"/>
              </w:rPr>
            </w:pPr>
            <w:r w:rsidRPr="009173BE">
              <w:rPr>
                <w:sz w:val="16"/>
                <w:szCs w:val="16"/>
              </w:rPr>
              <w:t>68880,0</w:t>
            </w:r>
          </w:p>
        </w:tc>
        <w:tc>
          <w:tcPr>
            <w:tcW w:w="1131" w:type="dxa"/>
            <w:tcBorders>
              <w:top w:val="single" w:sz="4" w:space="0" w:color="auto"/>
              <w:left w:val="nil"/>
              <w:bottom w:val="single" w:sz="4" w:space="0" w:color="auto"/>
              <w:right w:val="single" w:sz="4" w:space="0" w:color="auto"/>
            </w:tcBorders>
            <w:shd w:val="clear" w:color="auto" w:fill="auto"/>
            <w:vAlign w:val="center"/>
          </w:tcPr>
          <w:p w:rsidR="00551D43" w:rsidRPr="009173BE" w:rsidRDefault="00551D43" w:rsidP="00485DCE">
            <w:pPr>
              <w:jc w:val="center"/>
              <w:rPr>
                <w:sz w:val="16"/>
                <w:szCs w:val="16"/>
              </w:rPr>
            </w:pPr>
            <w:r w:rsidRPr="009173BE">
              <w:rPr>
                <w:sz w:val="16"/>
                <w:szCs w:val="16"/>
              </w:rPr>
              <w:t>0,0</w:t>
            </w:r>
          </w:p>
        </w:tc>
        <w:tc>
          <w:tcPr>
            <w:tcW w:w="1552" w:type="dxa"/>
            <w:tcBorders>
              <w:top w:val="single" w:sz="4" w:space="0" w:color="auto"/>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w:t>
            </w:r>
          </w:p>
        </w:tc>
        <w:tc>
          <w:tcPr>
            <w:tcW w:w="1137" w:type="dxa"/>
            <w:tcBorders>
              <w:top w:val="single" w:sz="4" w:space="0" w:color="auto"/>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16"/>
                <w:szCs w:val="16"/>
              </w:rPr>
            </w:pPr>
            <w:r w:rsidRPr="009173BE">
              <w:rPr>
                <w:color w:val="000000"/>
                <w:sz w:val="16"/>
                <w:szCs w:val="16"/>
              </w:rPr>
              <w:t>В</w:t>
            </w:r>
          </w:p>
        </w:tc>
      </w:tr>
    </w:tbl>
    <w:p w:rsidR="00551D43" w:rsidRPr="009173BE" w:rsidRDefault="00551D43" w:rsidP="00551D43">
      <w:pPr>
        <w:jc w:val="center"/>
        <w:rPr>
          <w:b/>
        </w:rPr>
      </w:pPr>
    </w:p>
    <w:p w:rsidR="00551D43" w:rsidRPr="009173BE" w:rsidRDefault="00551D43" w:rsidP="00551D43">
      <w:pPr>
        <w:jc w:val="center"/>
        <w:rPr>
          <w:b/>
          <w:bCs/>
          <w:color w:val="000000"/>
        </w:rPr>
      </w:pPr>
    </w:p>
    <w:p w:rsidR="00551D43" w:rsidRPr="009173BE" w:rsidRDefault="00551D43" w:rsidP="00551D43">
      <w:pPr>
        <w:jc w:val="center"/>
        <w:rPr>
          <w:b/>
          <w:bCs/>
          <w:color w:val="000000"/>
        </w:rPr>
      </w:pPr>
      <w:r w:rsidRPr="009173BE">
        <w:rPr>
          <w:b/>
          <w:bCs/>
          <w:color w:val="000000"/>
        </w:rPr>
        <w:t>3. Иное, не принадлежащее концеденту имущество, предназначенное для обеспечения единого технологического процесса и осуществления деятельности</w:t>
      </w:r>
    </w:p>
    <w:p w:rsidR="00551D43" w:rsidRPr="009173BE" w:rsidRDefault="00551D43" w:rsidP="00551D43">
      <w:pPr>
        <w:jc w:val="center"/>
        <w:rPr>
          <w:b/>
        </w:rPr>
      </w:pPr>
    </w:p>
    <w:tbl>
      <w:tblPr>
        <w:tblW w:w="147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1229"/>
        <w:gridCol w:w="1972"/>
        <w:gridCol w:w="1972"/>
        <w:gridCol w:w="1446"/>
        <w:gridCol w:w="1183"/>
        <w:gridCol w:w="1314"/>
        <w:gridCol w:w="1051"/>
        <w:gridCol w:w="2428"/>
        <w:gridCol w:w="1302"/>
      </w:tblGrid>
      <w:tr w:rsidR="00551D43" w:rsidRPr="009173BE" w:rsidTr="00485DCE">
        <w:trPr>
          <w:trHeight w:val="942"/>
        </w:trPr>
        <w:tc>
          <w:tcPr>
            <w:tcW w:w="887" w:type="dxa"/>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п/п</w:t>
            </w:r>
          </w:p>
        </w:tc>
        <w:tc>
          <w:tcPr>
            <w:tcW w:w="1229" w:type="dxa"/>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Наименование объекта по правоустанавливающему документу</w:t>
            </w:r>
          </w:p>
        </w:tc>
        <w:tc>
          <w:tcPr>
            <w:tcW w:w="1972" w:type="dxa"/>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Адрес (местоположение)</w:t>
            </w:r>
          </w:p>
        </w:tc>
        <w:tc>
          <w:tcPr>
            <w:tcW w:w="1972" w:type="dxa"/>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Наименование и реквизиты документа, удостоверяющего право собственности на объект</w:t>
            </w:r>
          </w:p>
        </w:tc>
        <w:tc>
          <w:tcPr>
            <w:tcW w:w="1446" w:type="dxa"/>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собственник </w:t>
            </w:r>
          </w:p>
        </w:tc>
        <w:tc>
          <w:tcPr>
            <w:tcW w:w="1183" w:type="dxa"/>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Год ввода в эксплуатацию</w:t>
            </w:r>
          </w:p>
        </w:tc>
        <w:tc>
          <w:tcPr>
            <w:tcW w:w="1314" w:type="dxa"/>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Кадастровая стоимость, руб.</w:t>
            </w:r>
          </w:p>
        </w:tc>
        <w:tc>
          <w:tcPr>
            <w:tcW w:w="1051" w:type="dxa"/>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Остаточная стоимость, руб.</w:t>
            </w:r>
          </w:p>
        </w:tc>
        <w:tc>
          <w:tcPr>
            <w:tcW w:w="2428" w:type="dxa"/>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Технические характеристики</w:t>
            </w:r>
          </w:p>
        </w:tc>
        <w:tc>
          <w:tcPr>
            <w:tcW w:w="1302" w:type="dxa"/>
            <w:shd w:val="clear" w:color="auto" w:fill="auto"/>
            <w:vAlign w:val="center"/>
            <w:hideMark/>
          </w:tcPr>
          <w:p w:rsidR="00551D43" w:rsidRPr="009173BE" w:rsidRDefault="00551D43" w:rsidP="00485DCE">
            <w:pPr>
              <w:jc w:val="center"/>
              <w:rPr>
                <w:color w:val="000000"/>
                <w:sz w:val="16"/>
                <w:szCs w:val="16"/>
              </w:rPr>
            </w:pPr>
            <w:r w:rsidRPr="009173BE">
              <w:rPr>
                <w:color w:val="000000"/>
                <w:sz w:val="16"/>
                <w:szCs w:val="16"/>
              </w:rPr>
              <w:t xml:space="preserve"> оценка степени физического износа</w:t>
            </w:r>
          </w:p>
        </w:tc>
      </w:tr>
      <w:tr w:rsidR="00551D43" w:rsidRPr="009173BE" w:rsidTr="00485DCE">
        <w:trPr>
          <w:trHeight w:val="2075"/>
        </w:trPr>
        <w:tc>
          <w:tcPr>
            <w:tcW w:w="887" w:type="dxa"/>
            <w:shd w:val="clear" w:color="auto" w:fill="auto"/>
            <w:noWrap/>
            <w:vAlign w:val="center"/>
            <w:hideMark/>
          </w:tcPr>
          <w:p w:rsidR="00551D43" w:rsidRPr="009173BE" w:rsidRDefault="00551D43" w:rsidP="00485DCE">
            <w:pPr>
              <w:jc w:val="center"/>
              <w:rPr>
                <w:color w:val="000000"/>
                <w:sz w:val="16"/>
                <w:szCs w:val="16"/>
              </w:rPr>
            </w:pPr>
            <w:r w:rsidRPr="009173BE">
              <w:rPr>
                <w:color w:val="000000"/>
                <w:sz w:val="16"/>
                <w:szCs w:val="16"/>
              </w:rPr>
              <w:t>1</w:t>
            </w:r>
          </w:p>
        </w:tc>
        <w:tc>
          <w:tcPr>
            <w:tcW w:w="1229" w:type="dxa"/>
            <w:shd w:val="clear" w:color="auto" w:fill="auto"/>
            <w:noWrap/>
            <w:hideMark/>
          </w:tcPr>
          <w:p w:rsidR="00551D43" w:rsidRPr="009173BE" w:rsidRDefault="00551D43" w:rsidP="00485DCE">
            <w:pPr>
              <w:rPr>
                <w:color w:val="000000"/>
                <w:sz w:val="16"/>
                <w:szCs w:val="16"/>
              </w:rPr>
            </w:pPr>
            <w:r w:rsidRPr="009173BE">
              <w:rPr>
                <w:color w:val="000000"/>
                <w:sz w:val="16"/>
                <w:szCs w:val="16"/>
              </w:rPr>
              <w:t>Нежилое здание</w:t>
            </w:r>
          </w:p>
        </w:tc>
        <w:tc>
          <w:tcPr>
            <w:tcW w:w="1972" w:type="dxa"/>
            <w:shd w:val="clear" w:color="auto" w:fill="auto"/>
            <w:hideMark/>
          </w:tcPr>
          <w:p w:rsidR="00551D43" w:rsidRPr="009173BE" w:rsidRDefault="00551D43" w:rsidP="00485DCE">
            <w:pPr>
              <w:rPr>
                <w:color w:val="000000"/>
                <w:sz w:val="16"/>
                <w:szCs w:val="16"/>
              </w:rPr>
            </w:pPr>
            <w:r w:rsidRPr="009173BE">
              <w:rPr>
                <w:color w:val="000000"/>
                <w:sz w:val="16"/>
                <w:szCs w:val="16"/>
              </w:rPr>
              <w:t>Иркутская область, Слюдянский район, город Слюдянка, ул. Слюдяная, д. 4 А</w:t>
            </w:r>
          </w:p>
        </w:tc>
        <w:tc>
          <w:tcPr>
            <w:tcW w:w="1972" w:type="dxa"/>
            <w:shd w:val="clear" w:color="auto" w:fill="auto"/>
            <w:hideMark/>
          </w:tcPr>
          <w:p w:rsidR="00551D43" w:rsidRPr="009173BE" w:rsidRDefault="00551D43" w:rsidP="00485DCE">
            <w:pPr>
              <w:jc w:val="center"/>
              <w:rPr>
                <w:color w:val="000000"/>
                <w:sz w:val="16"/>
                <w:szCs w:val="16"/>
              </w:rPr>
            </w:pPr>
            <w:r w:rsidRPr="009173BE">
              <w:rPr>
                <w:color w:val="000000"/>
                <w:sz w:val="16"/>
                <w:szCs w:val="16"/>
              </w:rPr>
              <w:t xml:space="preserve">Выписка из единого государственного реестра прав на недвижимое имущество </w:t>
            </w:r>
          </w:p>
        </w:tc>
        <w:tc>
          <w:tcPr>
            <w:tcW w:w="1446" w:type="dxa"/>
            <w:shd w:val="clear" w:color="auto" w:fill="auto"/>
            <w:hideMark/>
          </w:tcPr>
          <w:p w:rsidR="00551D43" w:rsidRPr="009173BE" w:rsidRDefault="00551D43" w:rsidP="00485DCE">
            <w:pPr>
              <w:rPr>
                <w:color w:val="000000"/>
                <w:sz w:val="16"/>
                <w:szCs w:val="16"/>
              </w:rPr>
            </w:pPr>
            <w:r w:rsidRPr="009173BE">
              <w:rPr>
                <w:color w:val="000000"/>
                <w:sz w:val="16"/>
                <w:szCs w:val="16"/>
              </w:rPr>
              <w:t>ООО «ВегаТраст»</w:t>
            </w:r>
          </w:p>
        </w:tc>
        <w:tc>
          <w:tcPr>
            <w:tcW w:w="1183" w:type="dxa"/>
            <w:shd w:val="clear" w:color="auto" w:fill="auto"/>
            <w:noWrap/>
            <w:hideMark/>
          </w:tcPr>
          <w:p w:rsidR="00551D43" w:rsidRPr="009173BE" w:rsidRDefault="00551D43" w:rsidP="00485DCE">
            <w:pPr>
              <w:jc w:val="center"/>
              <w:rPr>
                <w:color w:val="000000"/>
                <w:sz w:val="16"/>
                <w:szCs w:val="16"/>
              </w:rPr>
            </w:pPr>
            <w:r w:rsidRPr="009173BE">
              <w:rPr>
                <w:color w:val="000000"/>
                <w:sz w:val="16"/>
                <w:szCs w:val="16"/>
              </w:rPr>
              <w:t>1981</w:t>
            </w:r>
          </w:p>
        </w:tc>
        <w:tc>
          <w:tcPr>
            <w:tcW w:w="1314" w:type="dxa"/>
            <w:shd w:val="clear" w:color="auto" w:fill="auto"/>
            <w:noWrap/>
            <w:hideMark/>
          </w:tcPr>
          <w:p w:rsidR="00551D43" w:rsidRPr="009173BE" w:rsidRDefault="00551D43" w:rsidP="00485DCE">
            <w:pPr>
              <w:jc w:val="center"/>
              <w:rPr>
                <w:color w:val="000000"/>
                <w:sz w:val="16"/>
                <w:szCs w:val="16"/>
              </w:rPr>
            </w:pPr>
            <w:r w:rsidRPr="009173BE">
              <w:rPr>
                <w:color w:val="000000"/>
                <w:sz w:val="16"/>
                <w:szCs w:val="16"/>
              </w:rPr>
              <w:t>301122,42</w:t>
            </w:r>
          </w:p>
        </w:tc>
        <w:tc>
          <w:tcPr>
            <w:tcW w:w="1051" w:type="dxa"/>
            <w:shd w:val="clear" w:color="auto" w:fill="auto"/>
            <w:noWrap/>
            <w:hideMark/>
          </w:tcPr>
          <w:p w:rsidR="00551D43" w:rsidRPr="009173BE" w:rsidRDefault="00551D43" w:rsidP="00485DCE">
            <w:pPr>
              <w:jc w:val="center"/>
              <w:rPr>
                <w:color w:val="000000"/>
                <w:sz w:val="16"/>
                <w:szCs w:val="16"/>
              </w:rPr>
            </w:pPr>
            <w:r w:rsidRPr="009173BE">
              <w:rPr>
                <w:color w:val="000000"/>
                <w:sz w:val="16"/>
                <w:szCs w:val="16"/>
              </w:rPr>
              <w:t xml:space="preserve">    -  </w:t>
            </w:r>
          </w:p>
        </w:tc>
        <w:tc>
          <w:tcPr>
            <w:tcW w:w="2428" w:type="dxa"/>
            <w:shd w:val="clear" w:color="auto" w:fill="auto"/>
            <w:hideMark/>
          </w:tcPr>
          <w:p w:rsidR="00551D43" w:rsidRPr="009173BE" w:rsidRDefault="00551D43" w:rsidP="00485DCE">
            <w:pPr>
              <w:rPr>
                <w:color w:val="000000"/>
                <w:sz w:val="16"/>
                <w:szCs w:val="16"/>
              </w:rPr>
            </w:pPr>
            <w:r w:rsidRPr="009173BE">
              <w:rPr>
                <w:color w:val="000000"/>
                <w:sz w:val="16"/>
                <w:szCs w:val="16"/>
              </w:rPr>
              <w:t>(насос: центробежный секционный  ЦНС-180-170 (№1); насос: центробежный секционный  ЦНС-180-170 (№2); насос: центробежный секционный  ЦНС-180-170(№3); насос консольный моноблочный ЕТВ 080-060-250; глубинный насос ЭЦВ 8-40-90), принадлежащие ООО «Акватранс»</w:t>
            </w:r>
          </w:p>
        </w:tc>
        <w:tc>
          <w:tcPr>
            <w:tcW w:w="1302" w:type="dxa"/>
            <w:shd w:val="clear" w:color="auto" w:fill="auto"/>
            <w:noWrap/>
            <w:hideMark/>
          </w:tcPr>
          <w:p w:rsidR="00551D43" w:rsidRPr="009173BE" w:rsidRDefault="00551D43" w:rsidP="00485DCE">
            <w:pPr>
              <w:jc w:val="center"/>
              <w:rPr>
                <w:color w:val="000000"/>
                <w:sz w:val="16"/>
                <w:szCs w:val="16"/>
              </w:rPr>
            </w:pPr>
            <w:r w:rsidRPr="009173BE">
              <w:rPr>
                <w:color w:val="000000"/>
                <w:sz w:val="16"/>
                <w:szCs w:val="16"/>
              </w:rPr>
              <w:t>А</w:t>
            </w:r>
          </w:p>
        </w:tc>
      </w:tr>
      <w:tr w:rsidR="00551D43" w:rsidRPr="009173BE" w:rsidTr="00485DCE">
        <w:trPr>
          <w:trHeight w:val="751"/>
        </w:trPr>
        <w:tc>
          <w:tcPr>
            <w:tcW w:w="887" w:type="dxa"/>
            <w:shd w:val="clear" w:color="auto" w:fill="auto"/>
            <w:noWrap/>
            <w:vAlign w:val="center"/>
          </w:tcPr>
          <w:p w:rsidR="00551D43" w:rsidRPr="009173BE" w:rsidRDefault="00551D43" w:rsidP="00485DCE">
            <w:pPr>
              <w:jc w:val="center"/>
              <w:rPr>
                <w:color w:val="000000"/>
                <w:sz w:val="16"/>
                <w:szCs w:val="16"/>
              </w:rPr>
            </w:pPr>
            <w:r w:rsidRPr="009173BE">
              <w:rPr>
                <w:color w:val="000000"/>
                <w:sz w:val="16"/>
                <w:szCs w:val="16"/>
              </w:rPr>
              <w:t>2</w:t>
            </w:r>
          </w:p>
        </w:tc>
        <w:tc>
          <w:tcPr>
            <w:tcW w:w="1229" w:type="dxa"/>
            <w:shd w:val="clear" w:color="auto" w:fill="auto"/>
            <w:noWrap/>
          </w:tcPr>
          <w:p w:rsidR="00551D43" w:rsidRPr="009173BE" w:rsidRDefault="00551D43" w:rsidP="00485DCE">
            <w:pPr>
              <w:rPr>
                <w:color w:val="000000"/>
                <w:sz w:val="16"/>
                <w:szCs w:val="16"/>
              </w:rPr>
            </w:pPr>
            <w:r w:rsidRPr="009173BE">
              <w:rPr>
                <w:color w:val="000000"/>
                <w:sz w:val="16"/>
                <w:szCs w:val="16"/>
              </w:rPr>
              <w:t>Земельный участок</w:t>
            </w:r>
          </w:p>
        </w:tc>
        <w:tc>
          <w:tcPr>
            <w:tcW w:w="1972" w:type="dxa"/>
            <w:shd w:val="clear" w:color="auto" w:fill="auto"/>
          </w:tcPr>
          <w:p w:rsidR="00551D43" w:rsidRPr="009173BE" w:rsidRDefault="00551D43" w:rsidP="00485DCE">
            <w:pPr>
              <w:rPr>
                <w:color w:val="000000"/>
                <w:sz w:val="16"/>
                <w:szCs w:val="16"/>
              </w:rPr>
            </w:pPr>
            <w:r w:rsidRPr="009173BE">
              <w:rPr>
                <w:color w:val="000000"/>
                <w:sz w:val="16"/>
                <w:szCs w:val="16"/>
              </w:rPr>
              <w:t>Иркутская область, Слюдянский район, город Слюдянка, ул. Слюдяная, д. 4 А</w:t>
            </w:r>
          </w:p>
        </w:tc>
        <w:tc>
          <w:tcPr>
            <w:tcW w:w="1972" w:type="dxa"/>
            <w:shd w:val="clear" w:color="auto" w:fill="auto"/>
          </w:tcPr>
          <w:p w:rsidR="00551D43" w:rsidRPr="009173BE" w:rsidRDefault="00551D43" w:rsidP="00485DCE">
            <w:pPr>
              <w:jc w:val="center"/>
              <w:rPr>
                <w:color w:val="000000"/>
                <w:sz w:val="16"/>
                <w:szCs w:val="16"/>
              </w:rPr>
            </w:pPr>
            <w:r w:rsidRPr="009173BE">
              <w:rPr>
                <w:color w:val="000000"/>
                <w:sz w:val="16"/>
                <w:szCs w:val="16"/>
              </w:rPr>
              <w:t>Выписка из единого государственного реестра прав на недвижимое имущество</w:t>
            </w:r>
          </w:p>
        </w:tc>
        <w:tc>
          <w:tcPr>
            <w:tcW w:w="1446" w:type="dxa"/>
            <w:shd w:val="clear" w:color="auto" w:fill="auto"/>
          </w:tcPr>
          <w:p w:rsidR="00551D43" w:rsidRPr="009173BE" w:rsidRDefault="00551D43" w:rsidP="00485DCE">
            <w:pPr>
              <w:rPr>
                <w:color w:val="000000"/>
                <w:sz w:val="16"/>
                <w:szCs w:val="16"/>
              </w:rPr>
            </w:pPr>
            <w:r w:rsidRPr="009173BE">
              <w:rPr>
                <w:color w:val="000000"/>
                <w:sz w:val="16"/>
                <w:szCs w:val="16"/>
              </w:rPr>
              <w:t>ООО «ВегаТраст»</w:t>
            </w:r>
          </w:p>
        </w:tc>
        <w:tc>
          <w:tcPr>
            <w:tcW w:w="1183" w:type="dxa"/>
            <w:shd w:val="clear" w:color="auto" w:fill="auto"/>
            <w:noWrap/>
          </w:tcPr>
          <w:p w:rsidR="00551D43" w:rsidRPr="009173BE" w:rsidRDefault="00551D43" w:rsidP="00485DCE">
            <w:pPr>
              <w:jc w:val="center"/>
              <w:rPr>
                <w:color w:val="000000"/>
                <w:sz w:val="16"/>
                <w:szCs w:val="16"/>
              </w:rPr>
            </w:pPr>
            <w:r w:rsidRPr="009173BE">
              <w:rPr>
                <w:color w:val="000000"/>
                <w:sz w:val="16"/>
                <w:szCs w:val="16"/>
              </w:rPr>
              <w:t>-</w:t>
            </w:r>
          </w:p>
        </w:tc>
        <w:tc>
          <w:tcPr>
            <w:tcW w:w="1314" w:type="dxa"/>
            <w:shd w:val="clear" w:color="auto" w:fill="auto"/>
            <w:noWrap/>
          </w:tcPr>
          <w:p w:rsidR="00551D43" w:rsidRPr="009173BE" w:rsidRDefault="00551D43" w:rsidP="00485DCE">
            <w:pPr>
              <w:jc w:val="center"/>
              <w:rPr>
                <w:color w:val="000000"/>
                <w:sz w:val="16"/>
                <w:szCs w:val="16"/>
              </w:rPr>
            </w:pPr>
            <w:r w:rsidRPr="009173BE">
              <w:rPr>
                <w:color w:val="000000"/>
                <w:sz w:val="16"/>
                <w:szCs w:val="16"/>
              </w:rPr>
              <w:t>677050,37</w:t>
            </w:r>
          </w:p>
        </w:tc>
        <w:tc>
          <w:tcPr>
            <w:tcW w:w="1051" w:type="dxa"/>
            <w:shd w:val="clear" w:color="auto" w:fill="auto"/>
            <w:noWrap/>
          </w:tcPr>
          <w:p w:rsidR="00551D43" w:rsidRPr="009173BE" w:rsidRDefault="00551D43" w:rsidP="00485DCE">
            <w:pPr>
              <w:jc w:val="center"/>
              <w:rPr>
                <w:color w:val="000000"/>
                <w:sz w:val="16"/>
                <w:szCs w:val="16"/>
              </w:rPr>
            </w:pPr>
            <w:r w:rsidRPr="009173BE">
              <w:rPr>
                <w:color w:val="000000"/>
                <w:sz w:val="16"/>
                <w:szCs w:val="16"/>
              </w:rPr>
              <w:t>-</w:t>
            </w:r>
          </w:p>
        </w:tc>
        <w:tc>
          <w:tcPr>
            <w:tcW w:w="2428" w:type="dxa"/>
            <w:shd w:val="clear" w:color="auto" w:fill="auto"/>
          </w:tcPr>
          <w:p w:rsidR="00551D43" w:rsidRPr="009173BE" w:rsidRDefault="00551D43" w:rsidP="00485DCE">
            <w:pPr>
              <w:jc w:val="center"/>
              <w:rPr>
                <w:color w:val="000000"/>
                <w:sz w:val="16"/>
                <w:szCs w:val="16"/>
              </w:rPr>
            </w:pPr>
            <w:r w:rsidRPr="009173BE">
              <w:rPr>
                <w:color w:val="000000"/>
                <w:sz w:val="16"/>
                <w:szCs w:val="16"/>
              </w:rPr>
              <w:t>-</w:t>
            </w:r>
          </w:p>
        </w:tc>
        <w:tc>
          <w:tcPr>
            <w:tcW w:w="1302" w:type="dxa"/>
            <w:shd w:val="clear" w:color="auto" w:fill="auto"/>
            <w:noWrap/>
          </w:tcPr>
          <w:p w:rsidR="00551D43" w:rsidRPr="009173BE" w:rsidRDefault="00551D43" w:rsidP="00485DCE">
            <w:pPr>
              <w:jc w:val="center"/>
              <w:rPr>
                <w:color w:val="000000"/>
                <w:sz w:val="16"/>
                <w:szCs w:val="16"/>
              </w:rPr>
            </w:pPr>
            <w:r w:rsidRPr="009173BE">
              <w:rPr>
                <w:color w:val="000000"/>
                <w:sz w:val="16"/>
                <w:szCs w:val="16"/>
              </w:rPr>
              <w:t>А</w:t>
            </w:r>
          </w:p>
        </w:tc>
      </w:tr>
    </w:tbl>
    <w:p w:rsidR="00551D43" w:rsidRPr="009173BE" w:rsidRDefault="00551D43" w:rsidP="00551D43">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551D43" w:rsidRPr="009173BE" w:rsidTr="00485DCE">
        <w:tc>
          <w:tcPr>
            <w:tcW w:w="5209" w:type="dxa"/>
            <w:gridSpan w:val="2"/>
            <w:hideMark/>
          </w:tcPr>
          <w:p w:rsidR="00551D43" w:rsidRPr="009173BE" w:rsidRDefault="00551D43" w:rsidP="00485DCE">
            <w:pPr>
              <w:rPr>
                <w:b/>
              </w:rPr>
            </w:pPr>
            <w:r w:rsidRPr="009173BE">
              <w:rPr>
                <w:b/>
              </w:rPr>
              <w:t>Концедент</w:t>
            </w:r>
          </w:p>
        </w:tc>
        <w:tc>
          <w:tcPr>
            <w:tcW w:w="5242" w:type="dxa"/>
            <w:gridSpan w:val="2"/>
            <w:hideMark/>
          </w:tcPr>
          <w:p w:rsidR="00551D43" w:rsidRPr="009173BE" w:rsidRDefault="00551D43" w:rsidP="00485DCE">
            <w:pPr>
              <w:rPr>
                <w:b/>
              </w:rPr>
            </w:pPr>
            <w:r w:rsidRPr="009173BE">
              <w:rPr>
                <w:b/>
              </w:rPr>
              <w:t>Концессионер</w:t>
            </w:r>
          </w:p>
        </w:tc>
        <w:tc>
          <w:tcPr>
            <w:tcW w:w="5179" w:type="dxa"/>
            <w:gridSpan w:val="2"/>
            <w:hideMark/>
          </w:tcPr>
          <w:p w:rsidR="00551D43" w:rsidRPr="009173BE" w:rsidRDefault="00551D43" w:rsidP="00485DCE">
            <w:pPr>
              <w:rPr>
                <w:b/>
              </w:rPr>
            </w:pPr>
            <w:r w:rsidRPr="009173BE">
              <w:rPr>
                <w:b/>
              </w:rPr>
              <w:t>Субъект РФ</w:t>
            </w:r>
          </w:p>
        </w:tc>
      </w:tr>
      <w:tr w:rsidR="00551D43" w:rsidRPr="009173BE" w:rsidTr="00485DCE">
        <w:tc>
          <w:tcPr>
            <w:tcW w:w="5209" w:type="dxa"/>
            <w:gridSpan w:val="2"/>
          </w:tcPr>
          <w:p w:rsidR="00551D43" w:rsidRPr="009173BE" w:rsidRDefault="00551D43" w:rsidP="00485DCE">
            <w:pPr>
              <w:rPr>
                <w:i/>
              </w:rPr>
            </w:pPr>
          </w:p>
          <w:p w:rsidR="00551D43" w:rsidRPr="009173BE" w:rsidRDefault="00551D43" w:rsidP="00485DCE">
            <w:r w:rsidRPr="009173BE">
              <w:t>Глава Слюдянского муниципального образования</w:t>
            </w:r>
          </w:p>
          <w:p w:rsidR="00551D43" w:rsidRPr="009173BE" w:rsidRDefault="00551D43" w:rsidP="00485DCE"/>
        </w:tc>
        <w:tc>
          <w:tcPr>
            <w:tcW w:w="5242" w:type="dxa"/>
            <w:gridSpan w:val="2"/>
          </w:tcPr>
          <w:p w:rsidR="00551D43" w:rsidRPr="009173BE" w:rsidRDefault="00551D43" w:rsidP="00485DCE">
            <w:pPr>
              <w:rPr>
                <w:i/>
              </w:rPr>
            </w:pPr>
          </w:p>
        </w:tc>
        <w:tc>
          <w:tcPr>
            <w:tcW w:w="5179" w:type="dxa"/>
            <w:gridSpan w:val="2"/>
          </w:tcPr>
          <w:p w:rsidR="00551D43" w:rsidRPr="009173BE" w:rsidRDefault="00551D43" w:rsidP="00485DCE"/>
          <w:p w:rsidR="00551D43" w:rsidRPr="009173BE" w:rsidRDefault="00551D43" w:rsidP="00485DCE">
            <w:r w:rsidRPr="009173BE">
              <w:t>Губернатор Иркутской области</w:t>
            </w:r>
          </w:p>
        </w:tc>
      </w:tr>
      <w:tr w:rsidR="00551D43" w:rsidRPr="009173BE" w:rsidTr="00485DCE">
        <w:trPr>
          <w:trHeight w:val="80"/>
        </w:trPr>
        <w:tc>
          <w:tcPr>
            <w:tcW w:w="2604"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5" w:type="dxa"/>
          </w:tcPr>
          <w:p w:rsidR="00551D43" w:rsidRPr="009173BE" w:rsidRDefault="00551D43" w:rsidP="00485DCE">
            <w:r w:rsidRPr="009173BE">
              <w:t xml:space="preserve">В.Н. Сендзяк     </w:t>
            </w:r>
          </w:p>
          <w:p w:rsidR="00551D43" w:rsidRPr="009173BE" w:rsidRDefault="00551D43" w:rsidP="00485DCE">
            <w:pPr>
              <w:jc w:val="center"/>
              <w:rPr>
                <w:b/>
              </w:rPr>
            </w:pPr>
            <w:r w:rsidRPr="009173BE">
              <w:rPr>
                <w:i/>
                <w:vertAlign w:val="superscript"/>
              </w:rPr>
              <w:t xml:space="preserve"> </w:t>
            </w:r>
          </w:p>
          <w:p w:rsidR="00551D43" w:rsidRPr="009173BE" w:rsidRDefault="00551D43" w:rsidP="00485DCE">
            <w:pPr>
              <w:rPr>
                <w:b/>
              </w:rPr>
            </w:pPr>
          </w:p>
        </w:tc>
        <w:tc>
          <w:tcPr>
            <w:tcW w:w="2605"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37" w:type="dxa"/>
          </w:tcPr>
          <w:p w:rsidR="00551D43" w:rsidRPr="009173BE" w:rsidRDefault="00551D43" w:rsidP="00485DCE">
            <w:pPr>
              <w:rPr>
                <w:i/>
              </w:rPr>
            </w:pPr>
            <w:r w:rsidRPr="009173BE">
              <w:rPr>
                <w:i/>
              </w:rPr>
              <w:t xml:space="preserve">___________________     </w:t>
            </w:r>
          </w:p>
          <w:p w:rsidR="00551D43" w:rsidRPr="009173BE" w:rsidRDefault="00551D43" w:rsidP="00485DCE">
            <w:pPr>
              <w:jc w:val="center"/>
              <w:rPr>
                <w:b/>
              </w:rPr>
            </w:pPr>
            <w:r w:rsidRPr="009173BE">
              <w:rPr>
                <w:i/>
                <w:vertAlign w:val="superscript"/>
              </w:rPr>
              <w:t>(Ф.И.О.)</w:t>
            </w:r>
          </w:p>
          <w:p w:rsidR="00551D43" w:rsidRPr="009173BE" w:rsidRDefault="00551D43" w:rsidP="00485DCE">
            <w:pPr>
              <w:jc w:val="center"/>
              <w:rPr>
                <w:b/>
              </w:rPr>
            </w:pPr>
          </w:p>
        </w:tc>
        <w:tc>
          <w:tcPr>
            <w:tcW w:w="2573"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6" w:type="dxa"/>
          </w:tcPr>
          <w:p w:rsidR="00551D43" w:rsidRPr="009173BE" w:rsidRDefault="00551D43" w:rsidP="00485DCE">
            <w:pPr>
              <w:rPr>
                <w:b/>
              </w:rPr>
            </w:pPr>
            <w:r w:rsidRPr="009173BE">
              <w:t>С.Г. Левченко</w:t>
            </w:r>
          </w:p>
          <w:p w:rsidR="00551D43" w:rsidRPr="009173BE" w:rsidRDefault="00551D43" w:rsidP="00485DCE">
            <w:pPr>
              <w:jc w:val="center"/>
              <w:rPr>
                <w:b/>
              </w:rPr>
            </w:pPr>
          </w:p>
        </w:tc>
      </w:tr>
    </w:tbl>
    <w:p w:rsidR="00551D43" w:rsidRPr="009173BE" w:rsidRDefault="00551D43" w:rsidP="00551D43">
      <w:pPr>
        <w:rPr>
          <w:b/>
        </w:rPr>
        <w:sectPr w:rsidR="00551D43" w:rsidRPr="009173BE" w:rsidSect="00485DCE">
          <w:pgSz w:w="16838" w:h="11906" w:orient="landscape"/>
          <w:pgMar w:top="1134" w:right="850" w:bottom="1134" w:left="1701" w:header="708" w:footer="708" w:gutter="0"/>
          <w:cols w:space="720"/>
        </w:sectPr>
      </w:pPr>
    </w:p>
    <w:p w:rsidR="00551D43" w:rsidRPr="009173BE" w:rsidRDefault="00551D43" w:rsidP="00551D43">
      <w:pPr>
        <w:tabs>
          <w:tab w:val="left" w:pos="6885"/>
        </w:tabs>
        <w:jc w:val="right"/>
      </w:pPr>
    </w:p>
    <w:p w:rsidR="00551D43" w:rsidRPr="009173BE" w:rsidRDefault="00551D43" w:rsidP="00551D43">
      <w:pPr>
        <w:rPr>
          <w:b/>
        </w:rPr>
        <w:sectPr w:rsidR="00551D43" w:rsidRPr="009173BE" w:rsidSect="00485DCE">
          <w:pgSz w:w="16838" w:h="11906" w:orient="landscape"/>
          <w:pgMar w:top="1134" w:right="850" w:bottom="1134" w:left="1701" w:header="708" w:footer="708" w:gutter="0"/>
          <w:cols w:space="720"/>
        </w:sectPr>
      </w:pPr>
    </w:p>
    <w:p w:rsidR="00551D43" w:rsidRPr="009173BE" w:rsidRDefault="00551D43" w:rsidP="00551D43">
      <w:pPr>
        <w:ind w:left="1985"/>
        <w:jc w:val="right"/>
      </w:pPr>
      <w:r w:rsidRPr="009173BE">
        <w:t>Приложение № 2</w:t>
      </w:r>
    </w:p>
    <w:p w:rsidR="00551D43" w:rsidRPr="009173BE" w:rsidRDefault="00551D43" w:rsidP="00551D43">
      <w:pPr>
        <w:jc w:val="right"/>
      </w:pPr>
      <w:r w:rsidRPr="009173BE">
        <w:t>к концессионному соглашению</w:t>
      </w:r>
    </w:p>
    <w:p w:rsidR="00551D43" w:rsidRPr="009173BE" w:rsidRDefault="00551D43" w:rsidP="00551D43">
      <w:pPr>
        <w:jc w:val="right"/>
      </w:pPr>
      <w:r w:rsidRPr="009173BE">
        <w:t>№ _________от ____________ года</w:t>
      </w:r>
    </w:p>
    <w:p w:rsidR="00551D43" w:rsidRPr="009173BE" w:rsidRDefault="00551D43" w:rsidP="00551D43">
      <w:pPr>
        <w:tabs>
          <w:tab w:val="left" w:pos="6885"/>
        </w:tabs>
        <w:jc w:val="both"/>
        <w:rPr>
          <w:b/>
        </w:rPr>
      </w:pPr>
    </w:p>
    <w:p w:rsidR="00551D43" w:rsidRPr="009173BE" w:rsidRDefault="00551D43" w:rsidP="00551D43">
      <w:pPr>
        <w:tabs>
          <w:tab w:val="left" w:pos="6885"/>
        </w:tabs>
        <w:jc w:val="center"/>
        <w:rPr>
          <w:b/>
        </w:rPr>
      </w:pPr>
      <w:r w:rsidRPr="009173BE">
        <w:rPr>
          <w:b/>
        </w:rPr>
        <w:t>Задание Концессионера и основные мероприятия с описанием основных характеристик таких мероприятий</w:t>
      </w:r>
    </w:p>
    <w:p w:rsidR="00551D43" w:rsidRPr="009173BE" w:rsidRDefault="00551D43" w:rsidP="00551D43">
      <w:pPr>
        <w:jc w:val="center"/>
      </w:pPr>
      <w:r w:rsidRPr="009173BE">
        <w:t>(заполняются по результатам открытого конкурса на право заключения концессионного соглашения)</w:t>
      </w:r>
    </w:p>
    <w:p w:rsidR="00551D43" w:rsidRPr="009173BE" w:rsidRDefault="00551D43" w:rsidP="00551D43">
      <w:pPr>
        <w:tabs>
          <w:tab w:val="left" w:pos="6885"/>
        </w:tabs>
        <w:jc w:val="center"/>
      </w:pPr>
    </w:p>
    <w:p w:rsidR="00551D43" w:rsidRPr="009173BE" w:rsidRDefault="00551D43" w:rsidP="00551D43">
      <w:pPr>
        <w:tabs>
          <w:tab w:val="left" w:pos="6885"/>
        </w:tabs>
        <w:jc w:val="center"/>
      </w:pPr>
    </w:p>
    <w:tbl>
      <w:tblPr>
        <w:tblpPr w:leftFromText="180" w:rightFromText="180" w:vertAnchor="text" w:tblpY="1"/>
        <w:tblOverlap w:val="never"/>
        <w:tblW w:w="14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1910"/>
        <w:gridCol w:w="3513"/>
        <w:gridCol w:w="4981"/>
        <w:gridCol w:w="1711"/>
        <w:gridCol w:w="1712"/>
      </w:tblGrid>
      <w:tr w:rsidR="00551D43" w:rsidRPr="009173BE" w:rsidTr="00485DCE">
        <w:trPr>
          <w:trHeight w:val="830"/>
        </w:trPr>
        <w:tc>
          <w:tcPr>
            <w:tcW w:w="497"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pPr>
            <w:r w:rsidRPr="009173BE">
              <w:t>№ п/п</w:t>
            </w:r>
          </w:p>
        </w:tc>
        <w:tc>
          <w:tcPr>
            <w:tcW w:w="1910"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pPr>
            <w:r w:rsidRPr="009173BE">
              <w:t>Наименование объекта</w:t>
            </w:r>
          </w:p>
        </w:tc>
        <w:tc>
          <w:tcPr>
            <w:tcW w:w="3513"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pPr>
            <w:r w:rsidRPr="009173BE">
              <w:t>Адрес (местоположение) объекта</w:t>
            </w:r>
          </w:p>
        </w:tc>
        <w:tc>
          <w:tcPr>
            <w:tcW w:w="4981"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pPr>
            <w:r w:rsidRPr="009173BE">
              <w:t>Описание и основные характеристики мероприятия</w:t>
            </w:r>
          </w:p>
        </w:tc>
        <w:tc>
          <w:tcPr>
            <w:tcW w:w="1711"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pPr>
            <w:r w:rsidRPr="009173BE">
              <w:t>Срок реализации</w:t>
            </w:r>
          </w:p>
        </w:tc>
        <w:tc>
          <w:tcPr>
            <w:tcW w:w="1712"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pPr>
            <w:r w:rsidRPr="009173BE">
              <w:t>Объем инвестиций, тыс. рублей (с учетом НДС)</w:t>
            </w:r>
            <w:r w:rsidRPr="009173BE">
              <w:rPr>
                <w:rStyle w:val="afd"/>
              </w:rPr>
              <w:footnoteReference w:id="5"/>
            </w:r>
          </w:p>
        </w:tc>
      </w:tr>
      <w:tr w:rsidR="00551D43" w:rsidRPr="009173BE" w:rsidTr="00485DCE">
        <w:trPr>
          <w:trHeight w:val="241"/>
        </w:trPr>
        <w:tc>
          <w:tcPr>
            <w:tcW w:w="497" w:type="dxa"/>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pPr>
            <w:r w:rsidRPr="009173BE">
              <w:t>1</w:t>
            </w:r>
          </w:p>
        </w:tc>
        <w:tc>
          <w:tcPr>
            <w:tcW w:w="191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351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4981"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71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r w:rsidR="00551D43" w:rsidRPr="009173BE" w:rsidTr="00485DCE">
        <w:trPr>
          <w:trHeight w:val="241"/>
        </w:trPr>
        <w:tc>
          <w:tcPr>
            <w:tcW w:w="497" w:type="dxa"/>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pPr>
            <w:r w:rsidRPr="009173BE">
              <w:t>2</w:t>
            </w:r>
          </w:p>
        </w:tc>
        <w:tc>
          <w:tcPr>
            <w:tcW w:w="191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351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4981"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71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r w:rsidR="00551D43" w:rsidRPr="009173BE" w:rsidTr="00485DCE">
        <w:trPr>
          <w:trHeight w:val="241"/>
        </w:trPr>
        <w:tc>
          <w:tcPr>
            <w:tcW w:w="497" w:type="dxa"/>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pPr>
            <w:r w:rsidRPr="009173BE">
              <w:t>…</w:t>
            </w:r>
          </w:p>
        </w:tc>
        <w:tc>
          <w:tcPr>
            <w:tcW w:w="191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351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4981"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71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bl>
    <w:p w:rsidR="00551D43" w:rsidRPr="009173BE" w:rsidRDefault="00551D43" w:rsidP="00551D43">
      <w:pPr>
        <w:jc w:val="center"/>
        <w:rPr>
          <w:b/>
        </w:rPr>
      </w:pPr>
    </w:p>
    <w:p w:rsidR="00551D43" w:rsidRPr="009173BE" w:rsidRDefault="00551D43" w:rsidP="00551D43">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551D43" w:rsidRPr="009173BE" w:rsidTr="00485DCE">
        <w:tc>
          <w:tcPr>
            <w:tcW w:w="5209" w:type="dxa"/>
            <w:gridSpan w:val="2"/>
            <w:hideMark/>
          </w:tcPr>
          <w:p w:rsidR="00551D43" w:rsidRPr="009173BE" w:rsidRDefault="00551D43" w:rsidP="00485DCE">
            <w:pPr>
              <w:rPr>
                <w:b/>
              </w:rPr>
            </w:pPr>
            <w:r w:rsidRPr="009173BE">
              <w:rPr>
                <w:b/>
              </w:rPr>
              <w:t>Концедент</w:t>
            </w:r>
          </w:p>
        </w:tc>
        <w:tc>
          <w:tcPr>
            <w:tcW w:w="5242" w:type="dxa"/>
            <w:gridSpan w:val="2"/>
            <w:hideMark/>
          </w:tcPr>
          <w:p w:rsidR="00551D43" w:rsidRPr="009173BE" w:rsidRDefault="00551D43" w:rsidP="00485DCE">
            <w:pPr>
              <w:rPr>
                <w:b/>
              </w:rPr>
            </w:pPr>
            <w:r w:rsidRPr="009173BE">
              <w:rPr>
                <w:b/>
              </w:rPr>
              <w:t>Концессионер</w:t>
            </w:r>
          </w:p>
        </w:tc>
        <w:tc>
          <w:tcPr>
            <w:tcW w:w="5179" w:type="dxa"/>
            <w:gridSpan w:val="2"/>
            <w:hideMark/>
          </w:tcPr>
          <w:p w:rsidR="00551D43" w:rsidRPr="009173BE" w:rsidRDefault="00551D43" w:rsidP="00485DCE">
            <w:pPr>
              <w:rPr>
                <w:b/>
              </w:rPr>
            </w:pPr>
            <w:r w:rsidRPr="009173BE">
              <w:rPr>
                <w:b/>
              </w:rPr>
              <w:t>Субъект РФ</w:t>
            </w:r>
          </w:p>
        </w:tc>
      </w:tr>
      <w:tr w:rsidR="00551D43" w:rsidRPr="009173BE" w:rsidTr="00485DCE">
        <w:tc>
          <w:tcPr>
            <w:tcW w:w="5209" w:type="dxa"/>
            <w:gridSpan w:val="2"/>
          </w:tcPr>
          <w:p w:rsidR="00551D43" w:rsidRPr="009173BE" w:rsidRDefault="00551D43" w:rsidP="00485DCE">
            <w:pPr>
              <w:rPr>
                <w:i/>
              </w:rPr>
            </w:pPr>
          </w:p>
          <w:p w:rsidR="00551D43" w:rsidRPr="009173BE" w:rsidRDefault="00551D43" w:rsidP="00485DCE">
            <w:r w:rsidRPr="009173BE">
              <w:t>Глава Слюдянского муниципального образования</w:t>
            </w:r>
          </w:p>
          <w:p w:rsidR="00551D43" w:rsidRPr="009173BE" w:rsidRDefault="00551D43" w:rsidP="00485DCE"/>
        </w:tc>
        <w:tc>
          <w:tcPr>
            <w:tcW w:w="5242" w:type="dxa"/>
            <w:gridSpan w:val="2"/>
          </w:tcPr>
          <w:p w:rsidR="00551D43" w:rsidRPr="009173BE" w:rsidRDefault="00551D43" w:rsidP="00485DCE">
            <w:pPr>
              <w:rPr>
                <w:i/>
              </w:rPr>
            </w:pPr>
          </w:p>
        </w:tc>
        <w:tc>
          <w:tcPr>
            <w:tcW w:w="5179" w:type="dxa"/>
            <w:gridSpan w:val="2"/>
          </w:tcPr>
          <w:p w:rsidR="00551D43" w:rsidRPr="009173BE" w:rsidRDefault="00551D43" w:rsidP="00485DCE"/>
          <w:p w:rsidR="00551D43" w:rsidRPr="009173BE" w:rsidRDefault="00551D43" w:rsidP="00485DCE">
            <w:r w:rsidRPr="009173BE">
              <w:t>Губернатор Иркутской области</w:t>
            </w:r>
          </w:p>
        </w:tc>
      </w:tr>
      <w:tr w:rsidR="00551D43" w:rsidRPr="009173BE" w:rsidTr="00485DCE">
        <w:trPr>
          <w:trHeight w:val="80"/>
        </w:trPr>
        <w:tc>
          <w:tcPr>
            <w:tcW w:w="2604"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5" w:type="dxa"/>
          </w:tcPr>
          <w:p w:rsidR="00551D43" w:rsidRPr="009173BE" w:rsidRDefault="00551D43" w:rsidP="00485DCE">
            <w:r w:rsidRPr="009173BE">
              <w:t xml:space="preserve">В.Н. Сендзяк     </w:t>
            </w:r>
          </w:p>
          <w:p w:rsidR="00551D43" w:rsidRPr="009173BE" w:rsidRDefault="00551D43" w:rsidP="00485DCE">
            <w:pPr>
              <w:jc w:val="center"/>
              <w:rPr>
                <w:b/>
              </w:rPr>
            </w:pPr>
            <w:r w:rsidRPr="009173BE">
              <w:rPr>
                <w:i/>
                <w:vertAlign w:val="superscript"/>
              </w:rPr>
              <w:t xml:space="preserve"> </w:t>
            </w:r>
          </w:p>
          <w:p w:rsidR="00551D43" w:rsidRPr="009173BE" w:rsidRDefault="00551D43" w:rsidP="00485DCE">
            <w:pPr>
              <w:rPr>
                <w:b/>
              </w:rPr>
            </w:pPr>
          </w:p>
        </w:tc>
        <w:tc>
          <w:tcPr>
            <w:tcW w:w="2605"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37" w:type="dxa"/>
          </w:tcPr>
          <w:p w:rsidR="00551D43" w:rsidRPr="009173BE" w:rsidRDefault="00551D43" w:rsidP="00485DCE">
            <w:pPr>
              <w:rPr>
                <w:i/>
              </w:rPr>
            </w:pPr>
            <w:r w:rsidRPr="009173BE">
              <w:rPr>
                <w:i/>
              </w:rPr>
              <w:t xml:space="preserve">___________________     </w:t>
            </w:r>
          </w:p>
          <w:p w:rsidR="00551D43" w:rsidRPr="009173BE" w:rsidRDefault="00551D43" w:rsidP="00485DCE">
            <w:pPr>
              <w:jc w:val="center"/>
              <w:rPr>
                <w:b/>
              </w:rPr>
            </w:pPr>
            <w:r w:rsidRPr="009173BE">
              <w:rPr>
                <w:i/>
                <w:vertAlign w:val="superscript"/>
              </w:rPr>
              <w:t>(Ф.И.О.)</w:t>
            </w:r>
          </w:p>
          <w:p w:rsidR="00551D43" w:rsidRPr="009173BE" w:rsidRDefault="00551D43" w:rsidP="00485DCE">
            <w:pPr>
              <w:jc w:val="center"/>
              <w:rPr>
                <w:b/>
              </w:rPr>
            </w:pPr>
          </w:p>
        </w:tc>
        <w:tc>
          <w:tcPr>
            <w:tcW w:w="2573"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6" w:type="dxa"/>
          </w:tcPr>
          <w:p w:rsidR="00551D43" w:rsidRPr="009173BE" w:rsidRDefault="00551D43" w:rsidP="00485DCE">
            <w:pPr>
              <w:rPr>
                <w:b/>
              </w:rPr>
            </w:pPr>
            <w:r w:rsidRPr="009173BE">
              <w:t>С.Г. Левченко</w:t>
            </w:r>
          </w:p>
          <w:p w:rsidR="00551D43" w:rsidRPr="009173BE" w:rsidRDefault="00551D43" w:rsidP="00485DCE">
            <w:pPr>
              <w:jc w:val="center"/>
              <w:rPr>
                <w:b/>
              </w:rPr>
            </w:pPr>
          </w:p>
        </w:tc>
      </w:tr>
    </w:tbl>
    <w:p w:rsidR="00551D43" w:rsidRPr="009173BE" w:rsidRDefault="00551D43" w:rsidP="00551D43">
      <w:pPr>
        <w:rPr>
          <w:b/>
        </w:rPr>
        <w:sectPr w:rsidR="00551D43" w:rsidRPr="009173BE" w:rsidSect="00485DCE">
          <w:type w:val="continuous"/>
          <w:pgSz w:w="16838" w:h="11906" w:orient="landscape"/>
          <w:pgMar w:top="1134" w:right="850" w:bottom="1134" w:left="1701" w:header="708" w:footer="708" w:gutter="0"/>
          <w:cols w:space="720"/>
        </w:sectPr>
      </w:pPr>
    </w:p>
    <w:p w:rsidR="00551D43" w:rsidRPr="009173BE" w:rsidRDefault="00551D43" w:rsidP="00551D43">
      <w:pPr>
        <w:ind w:left="1985"/>
        <w:jc w:val="right"/>
      </w:pPr>
      <w:r w:rsidRPr="009173BE">
        <w:lastRenderedPageBreak/>
        <w:t>Приложение № 3</w:t>
      </w:r>
    </w:p>
    <w:p w:rsidR="00551D43" w:rsidRPr="009173BE" w:rsidRDefault="00551D43" w:rsidP="00551D43">
      <w:pPr>
        <w:jc w:val="right"/>
      </w:pPr>
      <w:r w:rsidRPr="009173BE">
        <w:t>к концессионному соглашению</w:t>
      </w:r>
    </w:p>
    <w:p w:rsidR="00551D43" w:rsidRPr="009173BE" w:rsidRDefault="00551D43" w:rsidP="00551D43">
      <w:pPr>
        <w:jc w:val="right"/>
      </w:pPr>
      <w:r w:rsidRPr="009173BE">
        <w:t>№___________от _____________ года</w:t>
      </w:r>
    </w:p>
    <w:p w:rsidR="00551D43" w:rsidRPr="009173BE" w:rsidRDefault="00551D43" w:rsidP="00551D43">
      <w:pPr>
        <w:jc w:val="center"/>
        <w:rPr>
          <w:b/>
        </w:rPr>
      </w:pPr>
      <w:r w:rsidRPr="009173BE">
        <w:rPr>
          <w:b/>
        </w:rPr>
        <w:t xml:space="preserve">Плановые значения показателей деятельности Концессионера </w:t>
      </w:r>
    </w:p>
    <w:p w:rsidR="00551D43" w:rsidRPr="009173BE" w:rsidRDefault="00551D43" w:rsidP="00551D43">
      <w:pPr>
        <w:jc w:val="center"/>
      </w:pPr>
      <w:r w:rsidRPr="009173BE">
        <w:t>(заполняются по результатам открытого конкурса на право заключения концессионного соглашения)</w:t>
      </w:r>
    </w:p>
    <w:p w:rsidR="00551D43" w:rsidRPr="009173BE" w:rsidRDefault="00551D43" w:rsidP="00551D43">
      <w:pPr>
        <w:numPr>
          <w:ilvl w:val="0"/>
          <w:numId w:val="21"/>
        </w:numPr>
        <w:tabs>
          <w:tab w:val="left" w:pos="0"/>
        </w:tabs>
        <w:ind w:left="0" w:firstLine="0"/>
        <w:jc w:val="center"/>
        <w:rPr>
          <w:b/>
        </w:rPr>
      </w:pPr>
      <w:r w:rsidRPr="009173BE">
        <w:rPr>
          <w:b/>
        </w:rPr>
        <w:t>В сфере холодного водоснабжения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49"/>
        <w:gridCol w:w="6639"/>
        <w:gridCol w:w="993"/>
        <w:gridCol w:w="992"/>
        <w:gridCol w:w="992"/>
        <w:gridCol w:w="1163"/>
        <w:gridCol w:w="1105"/>
        <w:gridCol w:w="1134"/>
      </w:tblGrid>
      <w:tr w:rsidR="00551D43" w:rsidRPr="009173BE" w:rsidTr="00485DCE">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 п/п</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Вид показателя</w:t>
            </w:r>
          </w:p>
        </w:tc>
        <w:tc>
          <w:tcPr>
            <w:tcW w:w="6639" w:type="dxa"/>
            <w:vMerge w:val="restart"/>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Единица измерения</w:t>
            </w:r>
          </w:p>
        </w:tc>
        <w:tc>
          <w:tcPr>
            <w:tcW w:w="5386" w:type="dxa"/>
            <w:gridSpan w:val="5"/>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551D43" w:rsidRPr="009173BE" w:rsidTr="00485DCE">
        <w:tc>
          <w:tcPr>
            <w:tcW w:w="558"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c>
          <w:tcPr>
            <w:tcW w:w="849"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c>
          <w:tcPr>
            <w:tcW w:w="6639"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c>
          <w:tcPr>
            <w:tcW w:w="993"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c>
          <w:tcPr>
            <w:tcW w:w="992"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2021г.</w:t>
            </w:r>
          </w:p>
        </w:tc>
        <w:tc>
          <w:tcPr>
            <w:tcW w:w="1163"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2022г.</w:t>
            </w:r>
          </w:p>
        </w:tc>
        <w:tc>
          <w:tcPr>
            <w:tcW w:w="110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r w:rsidRPr="009173BE">
              <w:t>2023г.</w:t>
            </w:r>
          </w:p>
        </w:tc>
        <w:tc>
          <w:tcPr>
            <w:tcW w:w="1134"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r w:rsidRPr="009173BE">
              <w:t>2024г.</w:t>
            </w:r>
          </w:p>
        </w:tc>
      </w:tr>
      <w:tr w:rsidR="00551D43" w:rsidRPr="009173BE" w:rsidTr="00485DCE">
        <w:tc>
          <w:tcPr>
            <w:tcW w:w="558"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1</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51D43" w:rsidRPr="009173BE" w:rsidRDefault="00551D43" w:rsidP="00485DCE">
            <w:pPr>
              <w:tabs>
                <w:tab w:val="left" w:pos="6885"/>
              </w:tabs>
              <w:ind w:left="113" w:right="113"/>
              <w:jc w:val="center"/>
            </w:pPr>
            <w:r w:rsidRPr="009173BE">
              <w:t>Качество</w:t>
            </w:r>
          </w:p>
        </w:tc>
        <w:tc>
          <w:tcPr>
            <w:tcW w:w="6639"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autoSpaceDE w:val="0"/>
              <w:autoSpaceDN w:val="0"/>
              <w:adjustRightInd w:val="0"/>
              <w:jc w:val="both"/>
              <w:rPr>
                <w:rFonts w:eastAsia="Calibri"/>
              </w:rPr>
            </w:pPr>
            <w:r w:rsidRPr="009173BE">
              <w:rPr>
                <w:rFonts w:eastAsia="Calibri"/>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w:t>
            </w: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63"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r w:rsidR="00551D43" w:rsidRPr="009173BE" w:rsidTr="00485DCE">
        <w:tc>
          <w:tcPr>
            <w:tcW w:w="558"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2</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c>
          <w:tcPr>
            <w:tcW w:w="6639"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autoSpaceDE w:val="0"/>
              <w:autoSpaceDN w:val="0"/>
              <w:adjustRightInd w:val="0"/>
              <w:jc w:val="both"/>
            </w:pPr>
            <w:r w:rsidRPr="009173BE">
              <w:rPr>
                <w:rFonts w:eastAsia="Calibri"/>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w:t>
            </w: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63"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r w:rsidR="00551D43" w:rsidRPr="009173BE" w:rsidTr="00485DCE">
        <w:trPr>
          <w:cantSplit/>
          <w:trHeight w:val="1134"/>
        </w:trPr>
        <w:tc>
          <w:tcPr>
            <w:tcW w:w="558"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3</w:t>
            </w:r>
          </w:p>
        </w:tc>
        <w:tc>
          <w:tcPr>
            <w:tcW w:w="849" w:type="dxa"/>
            <w:tcBorders>
              <w:top w:val="single" w:sz="4" w:space="0" w:color="auto"/>
              <w:left w:val="single" w:sz="4" w:space="0" w:color="auto"/>
              <w:bottom w:val="single" w:sz="4" w:space="0" w:color="auto"/>
              <w:right w:val="single" w:sz="4" w:space="0" w:color="auto"/>
            </w:tcBorders>
            <w:textDirection w:val="btLr"/>
            <w:vAlign w:val="center"/>
            <w:hideMark/>
          </w:tcPr>
          <w:p w:rsidR="00551D43" w:rsidRPr="009173BE" w:rsidRDefault="00551D43" w:rsidP="00485DCE">
            <w:pPr>
              <w:tabs>
                <w:tab w:val="left" w:pos="6885"/>
              </w:tabs>
              <w:ind w:left="113" w:right="113"/>
              <w:jc w:val="center"/>
            </w:pPr>
            <w:r w:rsidRPr="009173BE">
              <w:t>Надежность и бесперебойность</w:t>
            </w:r>
          </w:p>
        </w:tc>
        <w:tc>
          <w:tcPr>
            <w:tcW w:w="6639"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autoSpaceDE w:val="0"/>
              <w:autoSpaceDN w:val="0"/>
              <w:adjustRightInd w:val="0"/>
              <w:jc w:val="both"/>
              <w:rPr>
                <w:rFonts w:eastAsia="Calibri"/>
              </w:rPr>
            </w:pPr>
            <w:r w:rsidRPr="009173BE">
              <w:rPr>
                <w:rFonts w:eastAsia="Calibri"/>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p w:rsidR="00551D43" w:rsidRPr="009173BE" w:rsidRDefault="00551D43" w:rsidP="00485DCE">
            <w:pPr>
              <w:autoSpaceDE w:val="0"/>
              <w:autoSpaceDN w:val="0"/>
              <w:adjustRightInd w:val="0"/>
              <w:jc w:val="both"/>
              <w:rPr>
                <w:rFonts w:eastAsia="Calibri"/>
              </w:rPr>
            </w:pPr>
          </w:p>
          <w:p w:rsidR="00551D43" w:rsidRPr="009173BE" w:rsidRDefault="00551D43" w:rsidP="00485DCE">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ед./км</w:t>
            </w: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63"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r w:rsidR="00551D43" w:rsidRPr="009173BE" w:rsidTr="00485DCE">
        <w:trPr>
          <w:trHeight w:val="841"/>
        </w:trPr>
        <w:tc>
          <w:tcPr>
            <w:tcW w:w="558"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lastRenderedPageBreak/>
              <w:t>4</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51D43" w:rsidRPr="009173BE" w:rsidRDefault="00551D43" w:rsidP="00485DCE">
            <w:pPr>
              <w:tabs>
                <w:tab w:val="left" w:pos="6885"/>
              </w:tabs>
              <w:ind w:left="113" w:right="113"/>
              <w:jc w:val="center"/>
            </w:pPr>
            <w:r w:rsidRPr="009173BE">
              <w:t>Энергетическая эффективность</w:t>
            </w:r>
          </w:p>
        </w:tc>
        <w:tc>
          <w:tcPr>
            <w:tcW w:w="6639"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autoSpaceDE w:val="0"/>
              <w:autoSpaceDN w:val="0"/>
              <w:adjustRightInd w:val="0"/>
              <w:jc w:val="both"/>
              <w:rPr>
                <w:rFonts w:eastAsia="Calibri"/>
              </w:rPr>
            </w:pPr>
            <w:r w:rsidRPr="009173BE">
              <w:rPr>
                <w:rFonts w:eastAsia="Calibri"/>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551D43" w:rsidRPr="009173BE" w:rsidRDefault="00551D43" w:rsidP="00485DCE">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w:t>
            </w: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63"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r w:rsidR="00551D43" w:rsidRPr="009173BE" w:rsidTr="00485DCE">
        <w:tc>
          <w:tcPr>
            <w:tcW w:w="558"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5</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c>
          <w:tcPr>
            <w:tcW w:w="6639"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autoSpaceDE w:val="0"/>
              <w:autoSpaceDN w:val="0"/>
              <w:adjustRightInd w:val="0"/>
              <w:jc w:val="both"/>
            </w:pPr>
            <w:r w:rsidRPr="009173BE">
              <w:rPr>
                <w:rFonts w:eastAsia="Calibri"/>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993"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rPr>
                <w:rFonts w:eastAsia="Calibri"/>
              </w:rPr>
              <w:t>кВт*ч/куб.м</w:t>
            </w: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63"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bl>
    <w:p w:rsidR="00551D43" w:rsidRPr="009173BE" w:rsidRDefault="00551D43" w:rsidP="00551D43">
      <w:pPr>
        <w:tabs>
          <w:tab w:val="left" w:pos="6885"/>
        </w:tabs>
        <w:rPr>
          <w:b/>
        </w:rPr>
      </w:pPr>
      <w:r w:rsidRPr="009173BE">
        <w:rPr>
          <w:b/>
        </w:rPr>
        <w:t>_______________________________________________________________________________________________________________________</w:t>
      </w:r>
    </w:p>
    <w:p w:rsidR="00551D43" w:rsidRPr="009173BE" w:rsidRDefault="00551D43" w:rsidP="00551D43">
      <w:pPr>
        <w:jc w:val="both"/>
      </w:pPr>
      <w:r w:rsidRPr="009173BE">
        <w:t xml:space="preserve">*плановые значения показателей </w:t>
      </w:r>
      <w:r w:rsidRPr="009173BE">
        <w:rPr>
          <w:rFonts w:eastAsia="Calibri"/>
        </w:rPr>
        <w:t>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устанавливаются в соответствии с Приказом Министерства строительства и жилищно-коммунального хозяйства Российской Федерации от 4 апреля 2014 года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551D43" w:rsidRPr="009173BE" w:rsidRDefault="00551D43" w:rsidP="00551D43">
      <w:pPr>
        <w:jc w:val="both"/>
      </w:pPr>
      <w:r w:rsidRPr="009173BE">
        <w:rPr>
          <w:rFonts w:eastAsia="Calibri"/>
        </w:rPr>
        <w:t>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551D43" w:rsidRPr="009173BE" w:rsidRDefault="00551D43" w:rsidP="00551D43">
      <w:pPr>
        <w:jc w:val="center"/>
        <w:rPr>
          <w:b/>
        </w:rPr>
      </w:pPr>
    </w:p>
    <w:p w:rsidR="00551D43" w:rsidRPr="009173BE" w:rsidRDefault="00551D43" w:rsidP="00551D43">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551D43" w:rsidRPr="009173BE" w:rsidTr="00485DCE">
        <w:tc>
          <w:tcPr>
            <w:tcW w:w="5209" w:type="dxa"/>
            <w:gridSpan w:val="2"/>
            <w:hideMark/>
          </w:tcPr>
          <w:p w:rsidR="00551D43" w:rsidRPr="009173BE" w:rsidRDefault="00551D43" w:rsidP="00485DCE">
            <w:pPr>
              <w:rPr>
                <w:b/>
              </w:rPr>
            </w:pPr>
            <w:r w:rsidRPr="009173BE">
              <w:rPr>
                <w:b/>
              </w:rPr>
              <w:t>Концедент</w:t>
            </w:r>
          </w:p>
        </w:tc>
        <w:tc>
          <w:tcPr>
            <w:tcW w:w="5242" w:type="dxa"/>
            <w:gridSpan w:val="2"/>
            <w:hideMark/>
          </w:tcPr>
          <w:p w:rsidR="00551D43" w:rsidRPr="009173BE" w:rsidRDefault="00551D43" w:rsidP="00485DCE">
            <w:pPr>
              <w:rPr>
                <w:b/>
              </w:rPr>
            </w:pPr>
            <w:r w:rsidRPr="009173BE">
              <w:rPr>
                <w:b/>
              </w:rPr>
              <w:t>Концессионер</w:t>
            </w:r>
          </w:p>
        </w:tc>
        <w:tc>
          <w:tcPr>
            <w:tcW w:w="5179" w:type="dxa"/>
            <w:gridSpan w:val="2"/>
            <w:hideMark/>
          </w:tcPr>
          <w:p w:rsidR="00551D43" w:rsidRPr="009173BE" w:rsidRDefault="00551D43" w:rsidP="00485DCE">
            <w:pPr>
              <w:rPr>
                <w:b/>
              </w:rPr>
            </w:pPr>
            <w:r w:rsidRPr="009173BE">
              <w:rPr>
                <w:b/>
              </w:rPr>
              <w:t>Субъект РФ</w:t>
            </w:r>
          </w:p>
        </w:tc>
      </w:tr>
      <w:tr w:rsidR="00551D43" w:rsidRPr="009173BE" w:rsidTr="00485DCE">
        <w:tc>
          <w:tcPr>
            <w:tcW w:w="5209" w:type="dxa"/>
            <w:gridSpan w:val="2"/>
          </w:tcPr>
          <w:p w:rsidR="00551D43" w:rsidRPr="009173BE" w:rsidRDefault="00551D43" w:rsidP="00485DCE">
            <w:pPr>
              <w:rPr>
                <w:i/>
              </w:rPr>
            </w:pPr>
          </w:p>
          <w:p w:rsidR="00551D43" w:rsidRPr="009173BE" w:rsidRDefault="00551D43" w:rsidP="00485DCE">
            <w:r w:rsidRPr="009173BE">
              <w:t>Глава Слюдянского муниципального образования</w:t>
            </w:r>
          </w:p>
          <w:p w:rsidR="00551D43" w:rsidRPr="009173BE" w:rsidRDefault="00551D43" w:rsidP="00485DCE"/>
        </w:tc>
        <w:tc>
          <w:tcPr>
            <w:tcW w:w="5242" w:type="dxa"/>
            <w:gridSpan w:val="2"/>
          </w:tcPr>
          <w:p w:rsidR="00551D43" w:rsidRPr="009173BE" w:rsidRDefault="00551D43" w:rsidP="00485DCE">
            <w:pPr>
              <w:rPr>
                <w:i/>
              </w:rPr>
            </w:pPr>
          </w:p>
        </w:tc>
        <w:tc>
          <w:tcPr>
            <w:tcW w:w="5179" w:type="dxa"/>
            <w:gridSpan w:val="2"/>
          </w:tcPr>
          <w:p w:rsidR="00551D43" w:rsidRPr="009173BE" w:rsidRDefault="00551D43" w:rsidP="00485DCE"/>
          <w:p w:rsidR="00551D43" w:rsidRPr="009173BE" w:rsidRDefault="00551D43" w:rsidP="00485DCE">
            <w:r w:rsidRPr="009173BE">
              <w:t>Губернатор Иркутской области</w:t>
            </w:r>
          </w:p>
        </w:tc>
      </w:tr>
      <w:tr w:rsidR="00551D43" w:rsidRPr="009173BE" w:rsidTr="00485DCE">
        <w:trPr>
          <w:trHeight w:val="80"/>
        </w:trPr>
        <w:tc>
          <w:tcPr>
            <w:tcW w:w="2604"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5" w:type="dxa"/>
          </w:tcPr>
          <w:p w:rsidR="00551D43" w:rsidRPr="009173BE" w:rsidRDefault="00551D43" w:rsidP="00485DCE">
            <w:r w:rsidRPr="009173BE">
              <w:t xml:space="preserve">В.Н. Сендзяк     </w:t>
            </w:r>
          </w:p>
          <w:p w:rsidR="00551D43" w:rsidRPr="009173BE" w:rsidRDefault="00551D43" w:rsidP="00485DCE">
            <w:pPr>
              <w:jc w:val="center"/>
              <w:rPr>
                <w:b/>
              </w:rPr>
            </w:pPr>
            <w:r w:rsidRPr="009173BE">
              <w:rPr>
                <w:i/>
                <w:vertAlign w:val="superscript"/>
              </w:rPr>
              <w:t xml:space="preserve"> </w:t>
            </w:r>
          </w:p>
          <w:p w:rsidR="00551D43" w:rsidRPr="009173BE" w:rsidRDefault="00551D43" w:rsidP="00485DCE">
            <w:pPr>
              <w:rPr>
                <w:b/>
              </w:rPr>
            </w:pPr>
          </w:p>
        </w:tc>
        <w:tc>
          <w:tcPr>
            <w:tcW w:w="2605"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37" w:type="dxa"/>
          </w:tcPr>
          <w:p w:rsidR="00551D43" w:rsidRPr="009173BE" w:rsidRDefault="00551D43" w:rsidP="00485DCE">
            <w:pPr>
              <w:rPr>
                <w:i/>
              </w:rPr>
            </w:pPr>
            <w:r w:rsidRPr="009173BE">
              <w:rPr>
                <w:i/>
              </w:rPr>
              <w:t xml:space="preserve">___________________     </w:t>
            </w:r>
          </w:p>
          <w:p w:rsidR="00551D43" w:rsidRPr="009173BE" w:rsidRDefault="00551D43" w:rsidP="00485DCE">
            <w:pPr>
              <w:jc w:val="center"/>
              <w:rPr>
                <w:b/>
              </w:rPr>
            </w:pPr>
            <w:r w:rsidRPr="009173BE">
              <w:rPr>
                <w:i/>
                <w:vertAlign w:val="superscript"/>
              </w:rPr>
              <w:t>(Ф.И.О.)</w:t>
            </w:r>
          </w:p>
          <w:p w:rsidR="00551D43" w:rsidRPr="009173BE" w:rsidRDefault="00551D43" w:rsidP="00485DCE">
            <w:pPr>
              <w:jc w:val="center"/>
              <w:rPr>
                <w:b/>
              </w:rPr>
            </w:pPr>
          </w:p>
        </w:tc>
        <w:tc>
          <w:tcPr>
            <w:tcW w:w="2573"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6" w:type="dxa"/>
          </w:tcPr>
          <w:p w:rsidR="00551D43" w:rsidRPr="009173BE" w:rsidRDefault="00551D43" w:rsidP="00485DCE">
            <w:pPr>
              <w:rPr>
                <w:b/>
              </w:rPr>
            </w:pPr>
            <w:r w:rsidRPr="009173BE">
              <w:t>С.Г. Левченко</w:t>
            </w:r>
          </w:p>
          <w:p w:rsidR="00551D43" w:rsidRPr="009173BE" w:rsidRDefault="00551D43" w:rsidP="00485DCE">
            <w:pPr>
              <w:jc w:val="center"/>
              <w:rPr>
                <w:b/>
              </w:rPr>
            </w:pPr>
          </w:p>
        </w:tc>
      </w:tr>
    </w:tbl>
    <w:p w:rsidR="00551D43" w:rsidRPr="009173BE" w:rsidRDefault="00551D43" w:rsidP="00551D43">
      <w:pPr>
        <w:jc w:val="center"/>
        <w:rPr>
          <w:b/>
        </w:rPr>
      </w:pPr>
    </w:p>
    <w:p w:rsidR="00551D43" w:rsidRPr="009173BE" w:rsidRDefault="00551D43" w:rsidP="00551D43">
      <w:pPr>
        <w:jc w:val="center"/>
        <w:rPr>
          <w:b/>
        </w:rPr>
      </w:pPr>
    </w:p>
    <w:p w:rsidR="00551D43" w:rsidRPr="009173BE" w:rsidRDefault="00551D43" w:rsidP="00551D43">
      <w:pPr>
        <w:rPr>
          <w:b/>
        </w:rPr>
      </w:pPr>
    </w:p>
    <w:p w:rsidR="00551D43" w:rsidRPr="009173BE" w:rsidRDefault="00551D43" w:rsidP="00551D43">
      <w:pPr>
        <w:rPr>
          <w:b/>
        </w:rPr>
        <w:sectPr w:rsidR="00551D43" w:rsidRPr="009173BE" w:rsidSect="00485DCE">
          <w:pgSz w:w="16838" w:h="11906" w:orient="landscape"/>
          <w:pgMar w:top="1134" w:right="850" w:bottom="1134" w:left="1701" w:header="708" w:footer="708" w:gutter="0"/>
          <w:cols w:space="720"/>
        </w:sectPr>
      </w:pPr>
    </w:p>
    <w:p w:rsidR="00551D43" w:rsidRPr="009173BE" w:rsidRDefault="00551D43" w:rsidP="00551D43">
      <w:pPr>
        <w:rPr>
          <w:b/>
        </w:rPr>
      </w:pPr>
    </w:p>
    <w:p w:rsidR="00551D43" w:rsidRPr="009173BE" w:rsidRDefault="00551D43" w:rsidP="00551D43">
      <w:pPr>
        <w:ind w:left="1985"/>
        <w:jc w:val="right"/>
      </w:pPr>
      <w:r w:rsidRPr="009173BE">
        <w:t>Приложение № 4</w:t>
      </w:r>
    </w:p>
    <w:p w:rsidR="00551D43" w:rsidRPr="009173BE" w:rsidRDefault="00551D43" w:rsidP="00551D43">
      <w:pPr>
        <w:jc w:val="right"/>
      </w:pPr>
      <w:r w:rsidRPr="009173BE">
        <w:t>к концессионному соглашению</w:t>
      </w:r>
    </w:p>
    <w:p w:rsidR="00551D43" w:rsidRPr="009173BE" w:rsidRDefault="00551D43" w:rsidP="00551D43">
      <w:pPr>
        <w:jc w:val="right"/>
      </w:pPr>
      <w:r w:rsidRPr="009173BE">
        <w:t>№ ______от ___________года</w:t>
      </w:r>
    </w:p>
    <w:p w:rsidR="00551D43" w:rsidRPr="009173BE" w:rsidRDefault="00551D43" w:rsidP="00551D43"/>
    <w:p w:rsidR="00551D43" w:rsidRPr="009173BE" w:rsidRDefault="00551D43" w:rsidP="00551D43">
      <w:pPr>
        <w:jc w:val="center"/>
        <w:rPr>
          <w:b/>
        </w:rPr>
      </w:pPr>
      <w:r w:rsidRPr="009173BE">
        <w:rPr>
          <w:b/>
        </w:rPr>
        <w:t xml:space="preserve">Объем и источники инвестиций, привлекаемых Концессионером в рамках реализации Соглашения </w:t>
      </w:r>
    </w:p>
    <w:p w:rsidR="00551D43" w:rsidRPr="009173BE" w:rsidRDefault="00551D43" w:rsidP="00551D43">
      <w:pPr>
        <w:jc w:val="center"/>
      </w:pPr>
      <w:r w:rsidRPr="009173BE">
        <w:t>(заполняются по результатам открытого конкурса на право заключения концессионного соглашения)</w:t>
      </w:r>
    </w:p>
    <w:p w:rsidR="00551D43" w:rsidRPr="009173BE" w:rsidRDefault="00551D43" w:rsidP="00551D43">
      <w:pPr>
        <w:jc w:val="center"/>
        <w:rPr>
          <w:b/>
        </w:rPr>
      </w:pPr>
    </w:p>
    <w:p w:rsidR="00551D43" w:rsidRPr="009173BE" w:rsidRDefault="00551D43" w:rsidP="00551D43">
      <w:pPr>
        <w:jc w:val="center"/>
        <w:rPr>
          <w:b/>
        </w:rPr>
      </w:pPr>
    </w:p>
    <w:tbl>
      <w:tblPr>
        <w:tblW w:w="13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3063"/>
        <w:gridCol w:w="1275"/>
        <w:gridCol w:w="1331"/>
        <w:gridCol w:w="1273"/>
        <w:gridCol w:w="1418"/>
        <w:gridCol w:w="1364"/>
        <w:gridCol w:w="1275"/>
      </w:tblGrid>
      <w:tr w:rsidR="00551D43" w:rsidRPr="009173BE" w:rsidTr="00485DCE">
        <w:trPr>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Сфера деятельности</w:t>
            </w:r>
          </w:p>
        </w:tc>
        <w:tc>
          <w:tcPr>
            <w:tcW w:w="3063" w:type="dxa"/>
            <w:vMerge w:val="restart"/>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Источник инвестиций</w:t>
            </w:r>
          </w:p>
        </w:tc>
        <w:tc>
          <w:tcPr>
            <w:tcW w:w="6661" w:type="dxa"/>
            <w:gridSpan w:val="5"/>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Объем инвестиций по годам, тыс. рублей (с учетом НДС)</w:t>
            </w:r>
            <w:r w:rsidRPr="009173BE">
              <w:rPr>
                <w:rStyle w:val="afd"/>
              </w:rPr>
              <w:footnoteReference w:id="6"/>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Итого, тыс. рублей</w:t>
            </w:r>
          </w:p>
        </w:tc>
      </w:tr>
      <w:tr w:rsidR="00551D43" w:rsidRPr="009173BE" w:rsidTr="00485DCE">
        <w:trPr>
          <w:trHeight w:val="280"/>
          <w:jc w:val="center"/>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c>
          <w:tcPr>
            <w:tcW w:w="3063"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c>
          <w:tcPr>
            <w:tcW w:w="1275" w:type="dxa"/>
            <w:tcBorders>
              <w:top w:val="single" w:sz="4" w:space="0" w:color="auto"/>
              <w:left w:val="single" w:sz="4" w:space="0" w:color="auto"/>
              <w:bottom w:val="single" w:sz="4" w:space="0" w:color="auto"/>
              <w:right w:val="single" w:sz="4" w:space="0" w:color="auto"/>
            </w:tcBorders>
            <w:hideMark/>
          </w:tcPr>
          <w:p w:rsidR="00551D43" w:rsidRPr="009173BE" w:rsidRDefault="00551D43" w:rsidP="00485DCE">
            <w:pPr>
              <w:jc w:val="center"/>
            </w:pPr>
            <w:r w:rsidRPr="009173BE">
              <w:t>2020г.</w:t>
            </w:r>
          </w:p>
        </w:tc>
        <w:tc>
          <w:tcPr>
            <w:tcW w:w="1331" w:type="dxa"/>
            <w:tcBorders>
              <w:top w:val="single" w:sz="4" w:space="0" w:color="auto"/>
              <w:left w:val="single" w:sz="4" w:space="0" w:color="auto"/>
              <w:bottom w:val="single" w:sz="4" w:space="0" w:color="auto"/>
              <w:right w:val="single" w:sz="4" w:space="0" w:color="auto"/>
            </w:tcBorders>
            <w:hideMark/>
          </w:tcPr>
          <w:p w:rsidR="00551D43" w:rsidRPr="009173BE" w:rsidRDefault="00551D43" w:rsidP="00485DCE">
            <w:pPr>
              <w:jc w:val="center"/>
            </w:pPr>
            <w:r w:rsidRPr="009173BE">
              <w:t>2021г.</w:t>
            </w:r>
          </w:p>
        </w:tc>
        <w:tc>
          <w:tcPr>
            <w:tcW w:w="1273" w:type="dxa"/>
            <w:tcBorders>
              <w:top w:val="single" w:sz="4" w:space="0" w:color="auto"/>
              <w:left w:val="single" w:sz="4" w:space="0" w:color="auto"/>
              <w:bottom w:val="single" w:sz="4" w:space="0" w:color="auto"/>
              <w:right w:val="single" w:sz="4" w:space="0" w:color="auto"/>
            </w:tcBorders>
            <w:hideMark/>
          </w:tcPr>
          <w:p w:rsidR="00551D43" w:rsidRPr="009173BE" w:rsidRDefault="00551D43" w:rsidP="00485DCE">
            <w:pPr>
              <w:jc w:val="center"/>
            </w:pPr>
            <w:r w:rsidRPr="009173BE">
              <w:t>2022г.</w:t>
            </w:r>
          </w:p>
        </w:tc>
        <w:tc>
          <w:tcPr>
            <w:tcW w:w="1418" w:type="dxa"/>
            <w:tcBorders>
              <w:top w:val="single" w:sz="4" w:space="0" w:color="auto"/>
              <w:left w:val="single" w:sz="4" w:space="0" w:color="auto"/>
              <w:bottom w:val="single" w:sz="4" w:space="0" w:color="auto"/>
              <w:right w:val="single" w:sz="4" w:space="0" w:color="auto"/>
            </w:tcBorders>
            <w:hideMark/>
          </w:tcPr>
          <w:p w:rsidR="00551D43" w:rsidRPr="009173BE" w:rsidRDefault="00551D43" w:rsidP="00485DCE">
            <w:pPr>
              <w:jc w:val="center"/>
            </w:pPr>
            <w:r w:rsidRPr="009173BE">
              <w:t>2023г.</w:t>
            </w:r>
          </w:p>
        </w:tc>
        <w:tc>
          <w:tcPr>
            <w:tcW w:w="1364"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jc w:val="center"/>
            </w:pPr>
            <w:r w:rsidRPr="009173BE">
              <w:t>2024г.</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r>
      <w:tr w:rsidR="00551D43" w:rsidRPr="009173BE" w:rsidTr="00485DCE">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ind w:left="113" w:right="113"/>
              <w:jc w:val="center"/>
            </w:pPr>
          </w:p>
        </w:tc>
        <w:tc>
          <w:tcPr>
            <w:tcW w:w="3063"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33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273"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364"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r w:rsidR="00551D43" w:rsidRPr="009173BE" w:rsidTr="00485DCE">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ind w:left="113" w:right="113"/>
              <w:jc w:val="center"/>
            </w:pPr>
          </w:p>
        </w:tc>
        <w:tc>
          <w:tcPr>
            <w:tcW w:w="3063"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33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273"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364"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r w:rsidR="00551D43" w:rsidRPr="009173BE" w:rsidTr="00485DCE">
        <w:trPr>
          <w:jc w:val="center"/>
        </w:trPr>
        <w:tc>
          <w:tcPr>
            <w:tcW w:w="239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ind w:left="113" w:right="113"/>
              <w:jc w:val="center"/>
            </w:pPr>
          </w:p>
        </w:tc>
        <w:tc>
          <w:tcPr>
            <w:tcW w:w="3063"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33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273"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364"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r w:rsidR="00551D43" w:rsidRPr="009173BE" w:rsidTr="00485DCE">
        <w:trPr>
          <w:jc w:val="center"/>
        </w:trPr>
        <w:tc>
          <w:tcPr>
            <w:tcW w:w="5454" w:type="dxa"/>
            <w:gridSpan w:val="2"/>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33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273"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364"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bl>
    <w:p w:rsidR="00551D43" w:rsidRPr="009173BE" w:rsidRDefault="00551D43" w:rsidP="00551D43">
      <w:pPr>
        <w:jc w:val="center"/>
        <w:rPr>
          <w:b/>
        </w:rPr>
      </w:pPr>
    </w:p>
    <w:p w:rsidR="00551D43" w:rsidRPr="009173BE" w:rsidRDefault="00551D43" w:rsidP="00551D43">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551D43" w:rsidRPr="009173BE" w:rsidTr="00485DCE">
        <w:tc>
          <w:tcPr>
            <w:tcW w:w="5209" w:type="dxa"/>
            <w:gridSpan w:val="2"/>
            <w:hideMark/>
          </w:tcPr>
          <w:p w:rsidR="00551D43" w:rsidRPr="009173BE" w:rsidRDefault="00551D43" w:rsidP="00485DCE">
            <w:pPr>
              <w:rPr>
                <w:b/>
              </w:rPr>
            </w:pPr>
            <w:r w:rsidRPr="009173BE">
              <w:rPr>
                <w:b/>
              </w:rPr>
              <w:t>Концедент</w:t>
            </w:r>
          </w:p>
        </w:tc>
        <w:tc>
          <w:tcPr>
            <w:tcW w:w="5242" w:type="dxa"/>
            <w:gridSpan w:val="2"/>
            <w:hideMark/>
          </w:tcPr>
          <w:p w:rsidR="00551D43" w:rsidRPr="009173BE" w:rsidRDefault="00551D43" w:rsidP="00485DCE">
            <w:pPr>
              <w:rPr>
                <w:b/>
              </w:rPr>
            </w:pPr>
            <w:r w:rsidRPr="009173BE">
              <w:rPr>
                <w:b/>
              </w:rPr>
              <w:t>Концессионер</w:t>
            </w:r>
          </w:p>
        </w:tc>
        <w:tc>
          <w:tcPr>
            <w:tcW w:w="5179" w:type="dxa"/>
            <w:gridSpan w:val="2"/>
            <w:hideMark/>
          </w:tcPr>
          <w:p w:rsidR="00551D43" w:rsidRPr="009173BE" w:rsidRDefault="00551D43" w:rsidP="00485DCE">
            <w:pPr>
              <w:rPr>
                <w:b/>
              </w:rPr>
            </w:pPr>
            <w:r w:rsidRPr="009173BE">
              <w:rPr>
                <w:b/>
              </w:rPr>
              <w:t>Субъект РФ</w:t>
            </w:r>
          </w:p>
        </w:tc>
      </w:tr>
      <w:tr w:rsidR="00551D43" w:rsidRPr="009173BE" w:rsidTr="00485DCE">
        <w:tc>
          <w:tcPr>
            <w:tcW w:w="5209" w:type="dxa"/>
            <w:gridSpan w:val="2"/>
          </w:tcPr>
          <w:p w:rsidR="00551D43" w:rsidRPr="009173BE" w:rsidRDefault="00551D43" w:rsidP="00485DCE">
            <w:pPr>
              <w:rPr>
                <w:i/>
              </w:rPr>
            </w:pPr>
          </w:p>
          <w:p w:rsidR="00551D43" w:rsidRPr="009173BE" w:rsidRDefault="00551D43" w:rsidP="00485DCE">
            <w:r w:rsidRPr="009173BE">
              <w:t>Глава Слюдянского муниципального образования</w:t>
            </w:r>
          </w:p>
          <w:p w:rsidR="00551D43" w:rsidRPr="009173BE" w:rsidRDefault="00551D43" w:rsidP="00485DCE"/>
        </w:tc>
        <w:tc>
          <w:tcPr>
            <w:tcW w:w="5242" w:type="dxa"/>
            <w:gridSpan w:val="2"/>
          </w:tcPr>
          <w:p w:rsidR="00551D43" w:rsidRPr="009173BE" w:rsidRDefault="00551D43" w:rsidP="00485DCE">
            <w:pPr>
              <w:rPr>
                <w:i/>
              </w:rPr>
            </w:pPr>
          </w:p>
        </w:tc>
        <w:tc>
          <w:tcPr>
            <w:tcW w:w="5179" w:type="dxa"/>
            <w:gridSpan w:val="2"/>
          </w:tcPr>
          <w:p w:rsidR="00551D43" w:rsidRPr="009173BE" w:rsidRDefault="00551D43" w:rsidP="00485DCE"/>
          <w:p w:rsidR="00551D43" w:rsidRPr="009173BE" w:rsidRDefault="00551D43" w:rsidP="00485DCE">
            <w:r w:rsidRPr="009173BE">
              <w:t>Губернатор Иркутской области</w:t>
            </w:r>
          </w:p>
        </w:tc>
      </w:tr>
      <w:tr w:rsidR="00551D43" w:rsidRPr="009173BE" w:rsidTr="00485DCE">
        <w:trPr>
          <w:trHeight w:val="80"/>
        </w:trPr>
        <w:tc>
          <w:tcPr>
            <w:tcW w:w="2604"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5" w:type="dxa"/>
          </w:tcPr>
          <w:p w:rsidR="00551D43" w:rsidRPr="009173BE" w:rsidRDefault="00551D43" w:rsidP="00485DCE">
            <w:r w:rsidRPr="009173BE">
              <w:t xml:space="preserve">В.Н. Сендзяк     </w:t>
            </w:r>
          </w:p>
          <w:p w:rsidR="00551D43" w:rsidRPr="009173BE" w:rsidRDefault="00551D43" w:rsidP="00485DCE">
            <w:pPr>
              <w:jc w:val="center"/>
              <w:rPr>
                <w:b/>
              </w:rPr>
            </w:pPr>
            <w:r w:rsidRPr="009173BE">
              <w:rPr>
                <w:i/>
                <w:vertAlign w:val="superscript"/>
              </w:rPr>
              <w:t xml:space="preserve"> </w:t>
            </w:r>
          </w:p>
          <w:p w:rsidR="00551D43" w:rsidRPr="009173BE" w:rsidRDefault="00551D43" w:rsidP="00485DCE">
            <w:pPr>
              <w:rPr>
                <w:b/>
              </w:rPr>
            </w:pPr>
          </w:p>
        </w:tc>
        <w:tc>
          <w:tcPr>
            <w:tcW w:w="2605"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37" w:type="dxa"/>
          </w:tcPr>
          <w:p w:rsidR="00551D43" w:rsidRPr="009173BE" w:rsidRDefault="00551D43" w:rsidP="00485DCE">
            <w:pPr>
              <w:rPr>
                <w:i/>
              </w:rPr>
            </w:pPr>
            <w:r w:rsidRPr="009173BE">
              <w:rPr>
                <w:i/>
              </w:rPr>
              <w:t xml:space="preserve">___________________     </w:t>
            </w:r>
          </w:p>
          <w:p w:rsidR="00551D43" w:rsidRPr="009173BE" w:rsidRDefault="00551D43" w:rsidP="00485DCE">
            <w:pPr>
              <w:jc w:val="center"/>
              <w:rPr>
                <w:b/>
              </w:rPr>
            </w:pPr>
            <w:r w:rsidRPr="009173BE">
              <w:rPr>
                <w:i/>
                <w:vertAlign w:val="superscript"/>
              </w:rPr>
              <w:t>(Ф.И.О.)</w:t>
            </w:r>
          </w:p>
          <w:p w:rsidR="00551D43" w:rsidRPr="009173BE" w:rsidRDefault="00551D43" w:rsidP="00485DCE">
            <w:pPr>
              <w:jc w:val="center"/>
              <w:rPr>
                <w:b/>
              </w:rPr>
            </w:pPr>
          </w:p>
        </w:tc>
        <w:tc>
          <w:tcPr>
            <w:tcW w:w="2573"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6" w:type="dxa"/>
          </w:tcPr>
          <w:p w:rsidR="00551D43" w:rsidRPr="009173BE" w:rsidRDefault="00551D43" w:rsidP="00485DCE">
            <w:pPr>
              <w:rPr>
                <w:b/>
              </w:rPr>
            </w:pPr>
            <w:r w:rsidRPr="009173BE">
              <w:t>С.Г. Левченко</w:t>
            </w:r>
          </w:p>
          <w:p w:rsidR="00551D43" w:rsidRPr="009173BE" w:rsidRDefault="00551D43" w:rsidP="00485DCE">
            <w:pPr>
              <w:jc w:val="center"/>
              <w:rPr>
                <w:b/>
              </w:rPr>
            </w:pPr>
          </w:p>
        </w:tc>
      </w:tr>
    </w:tbl>
    <w:p w:rsidR="00551D43" w:rsidRPr="009173BE" w:rsidRDefault="00551D43" w:rsidP="00551D43">
      <w:pPr>
        <w:rPr>
          <w:b/>
        </w:rPr>
        <w:sectPr w:rsidR="00551D43" w:rsidRPr="009173BE" w:rsidSect="00485DCE">
          <w:pgSz w:w="16838" w:h="11906" w:orient="landscape"/>
          <w:pgMar w:top="1134" w:right="850" w:bottom="1134" w:left="1701" w:header="708" w:footer="708" w:gutter="0"/>
          <w:cols w:space="720"/>
        </w:sectPr>
      </w:pPr>
    </w:p>
    <w:p w:rsidR="00551D43" w:rsidRPr="009173BE" w:rsidRDefault="00551D43" w:rsidP="00551D43">
      <w:pPr>
        <w:ind w:left="1985"/>
        <w:jc w:val="right"/>
      </w:pPr>
      <w:r w:rsidRPr="009173BE">
        <w:lastRenderedPageBreak/>
        <w:t>Приложение № 5</w:t>
      </w:r>
    </w:p>
    <w:p w:rsidR="00551D43" w:rsidRPr="009173BE" w:rsidRDefault="00551D43" w:rsidP="00551D43">
      <w:pPr>
        <w:jc w:val="right"/>
      </w:pPr>
      <w:r w:rsidRPr="009173BE">
        <w:t>к концессионному соглашению</w:t>
      </w:r>
    </w:p>
    <w:p w:rsidR="00551D43" w:rsidRPr="009173BE" w:rsidRDefault="00551D43" w:rsidP="00551D43">
      <w:pPr>
        <w:jc w:val="right"/>
      </w:pPr>
      <w:r w:rsidRPr="009173BE">
        <w:t>№ ____________от __________ года</w:t>
      </w:r>
    </w:p>
    <w:p w:rsidR="00551D43" w:rsidRPr="009173BE" w:rsidRDefault="00551D43" w:rsidP="00551D43">
      <w:pPr>
        <w:jc w:val="center"/>
        <w:rPr>
          <w:b/>
        </w:rPr>
      </w:pPr>
      <w:r w:rsidRPr="009173BE">
        <w:rPr>
          <w:b/>
        </w:rPr>
        <w:t>Перечень земельных участков</w:t>
      </w:r>
    </w:p>
    <w:tbl>
      <w:tblPr>
        <w:tblpPr w:leftFromText="180" w:rightFromText="180" w:vertAnchor="text" w:tblpY="1"/>
        <w:tblOverlap w:val="never"/>
        <w:tblW w:w="14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498"/>
        <w:gridCol w:w="3945"/>
        <w:gridCol w:w="1643"/>
        <w:gridCol w:w="1315"/>
        <w:gridCol w:w="1840"/>
        <w:gridCol w:w="2761"/>
      </w:tblGrid>
      <w:tr w:rsidR="00551D43" w:rsidRPr="009173BE" w:rsidTr="00485DCE">
        <w:trPr>
          <w:trHeight w:val="912"/>
        </w:trPr>
        <w:tc>
          <w:tcPr>
            <w:tcW w:w="496"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rPr>
                <w:sz w:val="16"/>
                <w:szCs w:val="16"/>
              </w:rPr>
            </w:pPr>
            <w:r w:rsidRPr="009173BE">
              <w:rPr>
                <w:sz w:val="16"/>
                <w:szCs w:val="16"/>
              </w:rPr>
              <w:t>№ п/п</w:t>
            </w:r>
          </w:p>
        </w:tc>
        <w:tc>
          <w:tcPr>
            <w:tcW w:w="2498"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rPr>
                <w:sz w:val="16"/>
                <w:szCs w:val="16"/>
              </w:rPr>
            </w:pPr>
            <w:r w:rsidRPr="009173BE">
              <w:rPr>
                <w:sz w:val="16"/>
                <w:szCs w:val="16"/>
              </w:rPr>
              <w:t>Вид разрешенного использования</w:t>
            </w:r>
          </w:p>
        </w:tc>
        <w:tc>
          <w:tcPr>
            <w:tcW w:w="3945"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rPr>
                <w:sz w:val="16"/>
                <w:szCs w:val="16"/>
              </w:rPr>
            </w:pPr>
            <w:r w:rsidRPr="009173BE">
              <w:rPr>
                <w:sz w:val="16"/>
                <w:szCs w:val="16"/>
              </w:rPr>
              <w:t>Адрес (местоположение)</w:t>
            </w:r>
          </w:p>
        </w:tc>
        <w:tc>
          <w:tcPr>
            <w:tcW w:w="1643"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rPr>
                <w:sz w:val="16"/>
                <w:szCs w:val="16"/>
              </w:rPr>
            </w:pPr>
            <w:r w:rsidRPr="009173BE">
              <w:rPr>
                <w:sz w:val="16"/>
                <w:szCs w:val="16"/>
              </w:rPr>
              <w:t>Кадастровый (условный) номер</w:t>
            </w:r>
          </w:p>
        </w:tc>
        <w:tc>
          <w:tcPr>
            <w:tcW w:w="1315"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rPr>
                <w:sz w:val="16"/>
                <w:szCs w:val="16"/>
              </w:rPr>
            </w:pPr>
            <w:r w:rsidRPr="009173BE">
              <w:rPr>
                <w:sz w:val="16"/>
                <w:szCs w:val="16"/>
              </w:rPr>
              <w:t>Площадь, м</w:t>
            </w:r>
            <w:r w:rsidRPr="009173BE">
              <w:rPr>
                <w:sz w:val="16"/>
                <w:szCs w:val="16"/>
                <w:vertAlign w:val="superscript"/>
              </w:rPr>
              <w:t>2</w:t>
            </w:r>
          </w:p>
        </w:tc>
        <w:tc>
          <w:tcPr>
            <w:tcW w:w="1840"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rPr>
                <w:sz w:val="16"/>
                <w:szCs w:val="16"/>
              </w:rPr>
            </w:pPr>
            <w:r w:rsidRPr="009173BE">
              <w:rPr>
                <w:sz w:val="16"/>
                <w:szCs w:val="16"/>
              </w:rPr>
              <w:t>Кадастровая стоимость, руб.</w:t>
            </w:r>
          </w:p>
        </w:tc>
        <w:tc>
          <w:tcPr>
            <w:tcW w:w="2761"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ind w:right="-15"/>
              <w:jc w:val="center"/>
              <w:rPr>
                <w:sz w:val="16"/>
                <w:szCs w:val="16"/>
              </w:rPr>
            </w:pPr>
            <w:r w:rsidRPr="009173BE">
              <w:rPr>
                <w:sz w:val="16"/>
                <w:szCs w:val="16"/>
              </w:rPr>
              <w:t>Наименование и реквизиты документа о государственной регистрации прав  на земельный участок</w:t>
            </w:r>
          </w:p>
        </w:tc>
      </w:tr>
      <w:tr w:rsidR="00551D43" w:rsidRPr="009173BE" w:rsidTr="00485DCE">
        <w:trPr>
          <w:trHeight w:val="353"/>
        </w:trPr>
        <w:tc>
          <w:tcPr>
            <w:tcW w:w="496" w:type="dxa"/>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rPr>
                <w:sz w:val="16"/>
                <w:szCs w:val="16"/>
              </w:rPr>
            </w:pPr>
            <w:r w:rsidRPr="009173BE">
              <w:rPr>
                <w:sz w:val="16"/>
                <w:szCs w:val="16"/>
              </w:rPr>
              <w:t>1</w:t>
            </w:r>
          </w:p>
        </w:tc>
        <w:tc>
          <w:tcPr>
            <w:tcW w:w="249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Иркутская область, Слюдянский район, п.Сухой Ручей, ул.Профсоюзная, участок №17/3</w:t>
            </w:r>
          </w:p>
        </w:tc>
        <w:tc>
          <w:tcPr>
            <w:tcW w:w="16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38:25:010132:74</w:t>
            </w:r>
          </w:p>
        </w:tc>
        <w:tc>
          <w:tcPr>
            <w:tcW w:w="131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868+/-10</w:t>
            </w:r>
          </w:p>
        </w:tc>
        <w:tc>
          <w:tcPr>
            <w:tcW w:w="184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537005,56</w:t>
            </w:r>
          </w:p>
        </w:tc>
        <w:tc>
          <w:tcPr>
            <w:tcW w:w="2761"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rPr>
                <w:sz w:val="16"/>
                <w:szCs w:val="16"/>
              </w:rPr>
            </w:pPr>
            <w:r w:rsidRPr="009173BE">
              <w:rPr>
                <w:sz w:val="16"/>
                <w:szCs w:val="16"/>
              </w:rPr>
              <w:t>Выписка из единого государственного реестра</w:t>
            </w:r>
          </w:p>
        </w:tc>
      </w:tr>
      <w:tr w:rsidR="00551D43" w:rsidRPr="009173BE" w:rsidTr="00485DCE">
        <w:trPr>
          <w:trHeight w:val="353"/>
        </w:trPr>
        <w:tc>
          <w:tcPr>
            <w:tcW w:w="496" w:type="dxa"/>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rPr>
                <w:sz w:val="16"/>
                <w:szCs w:val="16"/>
              </w:rPr>
            </w:pPr>
            <w:r w:rsidRPr="009173BE">
              <w:rPr>
                <w:sz w:val="16"/>
                <w:szCs w:val="16"/>
              </w:rPr>
              <w:t>2</w:t>
            </w:r>
          </w:p>
        </w:tc>
        <w:tc>
          <w:tcPr>
            <w:tcW w:w="249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Иркутская область, Слюдянский район, г. Слюдянка, ул. Первомайская, участок №16/2</w:t>
            </w:r>
          </w:p>
        </w:tc>
        <w:tc>
          <w:tcPr>
            <w:tcW w:w="16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38:25:010113:419</w:t>
            </w:r>
          </w:p>
        </w:tc>
        <w:tc>
          <w:tcPr>
            <w:tcW w:w="131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44+/-2</w:t>
            </w:r>
          </w:p>
        </w:tc>
        <w:tc>
          <w:tcPr>
            <w:tcW w:w="184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31063,12</w:t>
            </w:r>
          </w:p>
        </w:tc>
        <w:tc>
          <w:tcPr>
            <w:tcW w:w="2761"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pPr>
              <w:rPr>
                <w:sz w:val="16"/>
                <w:szCs w:val="16"/>
              </w:rPr>
            </w:pPr>
            <w:r w:rsidRPr="009173BE">
              <w:rPr>
                <w:sz w:val="16"/>
                <w:szCs w:val="16"/>
              </w:rPr>
              <w:t>Выписка из единого государственного реестра</w:t>
            </w:r>
          </w:p>
        </w:tc>
      </w:tr>
      <w:tr w:rsidR="00551D43" w:rsidRPr="009173BE" w:rsidTr="00485DCE">
        <w:trPr>
          <w:trHeight w:val="353"/>
        </w:trPr>
        <w:tc>
          <w:tcPr>
            <w:tcW w:w="496" w:type="dxa"/>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rPr>
                <w:sz w:val="16"/>
                <w:szCs w:val="16"/>
              </w:rPr>
            </w:pPr>
            <w:r w:rsidRPr="009173BE">
              <w:rPr>
                <w:sz w:val="16"/>
                <w:szCs w:val="16"/>
              </w:rPr>
              <w:t>3</w:t>
            </w:r>
          </w:p>
        </w:tc>
        <w:tc>
          <w:tcPr>
            <w:tcW w:w="249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Иркутская область, Слюдянский район, г. Слюдянка, ул. Амбулаторная, участок №16А/1</w:t>
            </w:r>
          </w:p>
        </w:tc>
        <w:tc>
          <w:tcPr>
            <w:tcW w:w="16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38:25:010102:1292</w:t>
            </w:r>
          </w:p>
        </w:tc>
        <w:tc>
          <w:tcPr>
            <w:tcW w:w="131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931+/-11</w:t>
            </w:r>
          </w:p>
        </w:tc>
        <w:tc>
          <w:tcPr>
            <w:tcW w:w="184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473906,93</w:t>
            </w:r>
          </w:p>
        </w:tc>
        <w:tc>
          <w:tcPr>
            <w:tcW w:w="2761"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pPr>
              <w:rPr>
                <w:sz w:val="16"/>
                <w:szCs w:val="16"/>
              </w:rPr>
            </w:pPr>
            <w:r w:rsidRPr="009173BE">
              <w:rPr>
                <w:sz w:val="16"/>
                <w:szCs w:val="16"/>
              </w:rPr>
              <w:t>Выписка из единого государственного реестра</w:t>
            </w:r>
          </w:p>
        </w:tc>
      </w:tr>
      <w:tr w:rsidR="00551D43" w:rsidRPr="009173BE" w:rsidTr="00485DCE">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4</w:t>
            </w:r>
          </w:p>
        </w:tc>
        <w:tc>
          <w:tcPr>
            <w:tcW w:w="249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Иркутская область, Слюдянский район, г. Слюдянка, ул. Менделеева, участок №4А/1</w:t>
            </w:r>
          </w:p>
        </w:tc>
        <w:tc>
          <w:tcPr>
            <w:tcW w:w="16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38:25:000000:983</w:t>
            </w:r>
          </w:p>
        </w:tc>
        <w:tc>
          <w:tcPr>
            <w:tcW w:w="131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2807+/-19</w:t>
            </w:r>
          </w:p>
        </w:tc>
        <w:tc>
          <w:tcPr>
            <w:tcW w:w="184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914380,25</w:t>
            </w:r>
          </w:p>
        </w:tc>
        <w:tc>
          <w:tcPr>
            <w:tcW w:w="2761"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pPr>
              <w:rPr>
                <w:sz w:val="16"/>
                <w:szCs w:val="16"/>
              </w:rPr>
            </w:pPr>
            <w:r w:rsidRPr="009173BE">
              <w:rPr>
                <w:sz w:val="16"/>
                <w:szCs w:val="16"/>
              </w:rPr>
              <w:t>Выписка из единого государственного реестра</w:t>
            </w:r>
          </w:p>
        </w:tc>
      </w:tr>
      <w:tr w:rsidR="00551D43" w:rsidRPr="009173BE" w:rsidTr="00485DCE">
        <w:trPr>
          <w:trHeight w:val="367"/>
        </w:trPr>
        <w:tc>
          <w:tcPr>
            <w:tcW w:w="496"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5</w:t>
            </w:r>
          </w:p>
        </w:tc>
        <w:tc>
          <w:tcPr>
            <w:tcW w:w="249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Иркутская область, Слюдянский район, г. Слюдянка, ул. Ленина, участок №33/1</w:t>
            </w:r>
          </w:p>
        </w:tc>
        <w:tc>
          <w:tcPr>
            <w:tcW w:w="16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38:25:010111:1144</w:t>
            </w:r>
          </w:p>
        </w:tc>
        <w:tc>
          <w:tcPr>
            <w:tcW w:w="131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165+/-4</w:t>
            </w:r>
          </w:p>
        </w:tc>
        <w:tc>
          <w:tcPr>
            <w:tcW w:w="184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83989,95</w:t>
            </w:r>
          </w:p>
        </w:tc>
        <w:tc>
          <w:tcPr>
            <w:tcW w:w="2761"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pPr>
              <w:rPr>
                <w:sz w:val="16"/>
                <w:szCs w:val="16"/>
              </w:rPr>
            </w:pPr>
            <w:r w:rsidRPr="009173BE">
              <w:rPr>
                <w:sz w:val="16"/>
                <w:szCs w:val="16"/>
              </w:rPr>
              <w:t>Выписка из единого государственного реестра</w:t>
            </w:r>
          </w:p>
        </w:tc>
      </w:tr>
      <w:tr w:rsidR="00551D43" w:rsidRPr="009173BE" w:rsidTr="00485DCE">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6</w:t>
            </w:r>
          </w:p>
        </w:tc>
        <w:tc>
          <w:tcPr>
            <w:tcW w:w="249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Иркутская область, Слюдянский район, г. Слюдянка, ул. Солнечная, участок №6/1</w:t>
            </w:r>
          </w:p>
        </w:tc>
        <w:tc>
          <w:tcPr>
            <w:tcW w:w="16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38:25:010111:1146</w:t>
            </w:r>
          </w:p>
        </w:tc>
        <w:tc>
          <w:tcPr>
            <w:tcW w:w="131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410+/-7</w:t>
            </w:r>
          </w:p>
        </w:tc>
        <w:tc>
          <w:tcPr>
            <w:tcW w:w="184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303473,8</w:t>
            </w:r>
          </w:p>
        </w:tc>
        <w:tc>
          <w:tcPr>
            <w:tcW w:w="2761"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pPr>
              <w:rPr>
                <w:sz w:val="16"/>
                <w:szCs w:val="16"/>
              </w:rPr>
            </w:pPr>
            <w:r w:rsidRPr="009173BE">
              <w:rPr>
                <w:sz w:val="16"/>
                <w:szCs w:val="16"/>
              </w:rPr>
              <w:t>Выписка из единого государственного реестра</w:t>
            </w:r>
          </w:p>
        </w:tc>
      </w:tr>
      <w:tr w:rsidR="00551D43" w:rsidRPr="009173BE" w:rsidTr="00485DCE">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7</w:t>
            </w:r>
          </w:p>
        </w:tc>
        <w:tc>
          <w:tcPr>
            <w:tcW w:w="249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Иркутская область, Слюдянский район, г. Слюдянка, ул. Первомайская,52</w:t>
            </w:r>
          </w:p>
        </w:tc>
        <w:tc>
          <w:tcPr>
            <w:tcW w:w="16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38:25:010115:518</w:t>
            </w:r>
          </w:p>
        </w:tc>
        <w:tc>
          <w:tcPr>
            <w:tcW w:w="131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71+/-3</w:t>
            </w:r>
          </w:p>
        </w:tc>
        <w:tc>
          <w:tcPr>
            <w:tcW w:w="184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36141,13</w:t>
            </w:r>
          </w:p>
        </w:tc>
        <w:tc>
          <w:tcPr>
            <w:tcW w:w="2761"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pPr>
              <w:rPr>
                <w:sz w:val="16"/>
                <w:szCs w:val="16"/>
              </w:rPr>
            </w:pPr>
            <w:r w:rsidRPr="009173BE">
              <w:rPr>
                <w:sz w:val="16"/>
                <w:szCs w:val="16"/>
              </w:rPr>
              <w:t>Выписка из единого государственного реестра</w:t>
            </w:r>
          </w:p>
        </w:tc>
      </w:tr>
      <w:tr w:rsidR="00551D43" w:rsidRPr="009173BE" w:rsidTr="00485DCE">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8</w:t>
            </w:r>
          </w:p>
        </w:tc>
        <w:tc>
          <w:tcPr>
            <w:tcW w:w="249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Иркутская область, Слюдянский район, г. Слюдянка, ул. Карьерная, 20/1</w:t>
            </w:r>
          </w:p>
        </w:tc>
        <w:tc>
          <w:tcPr>
            <w:tcW w:w="16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38:25:010112:313</w:t>
            </w:r>
          </w:p>
        </w:tc>
        <w:tc>
          <w:tcPr>
            <w:tcW w:w="131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131+/-4</w:t>
            </w:r>
          </w:p>
        </w:tc>
        <w:tc>
          <w:tcPr>
            <w:tcW w:w="184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66682,93</w:t>
            </w:r>
          </w:p>
        </w:tc>
        <w:tc>
          <w:tcPr>
            <w:tcW w:w="2761"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pPr>
              <w:rPr>
                <w:sz w:val="16"/>
                <w:szCs w:val="16"/>
              </w:rPr>
            </w:pPr>
            <w:r w:rsidRPr="009173BE">
              <w:rPr>
                <w:sz w:val="16"/>
                <w:szCs w:val="16"/>
              </w:rPr>
              <w:t>Выписка из единого государственного реестра</w:t>
            </w:r>
          </w:p>
        </w:tc>
      </w:tr>
      <w:tr w:rsidR="00551D43" w:rsidRPr="009173BE" w:rsidTr="00485DCE">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9</w:t>
            </w:r>
          </w:p>
        </w:tc>
        <w:tc>
          <w:tcPr>
            <w:tcW w:w="249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Иркутская область, Слюдянский район, г. Слюдянка, ул. Комсомольская, 69/1</w:t>
            </w:r>
          </w:p>
        </w:tc>
        <w:tc>
          <w:tcPr>
            <w:tcW w:w="16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38:25:010131:360</w:t>
            </w:r>
          </w:p>
        </w:tc>
        <w:tc>
          <w:tcPr>
            <w:tcW w:w="131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40+/-2</w:t>
            </w:r>
          </w:p>
        </w:tc>
        <w:tc>
          <w:tcPr>
            <w:tcW w:w="184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20361,20</w:t>
            </w:r>
          </w:p>
        </w:tc>
        <w:tc>
          <w:tcPr>
            <w:tcW w:w="2761"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pPr>
              <w:rPr>
                <w:sz w:val="16"/>
                <w:szCs w:val="16"/>
              </w:rPr>
            </w:pPr>
            <w:r w:rsidRPr="009173BE">
              <w:rPr>
                <w:sz w:val="16"/>
                <w:szCs w:val="16"/>
              </w:rPr>
              <w:t>Выписка из единого государственного реестра</w:t>
            </w:r>
          </w:p>
        </w:tc>
      </w:tr>
      <w:tr w:rsidR="00551D43" w:rsidRPr="009173BE" w:rsidTr="00485DCE">
        <w:trPr>
          <w:trHeight w:val="367"/>
        </w:trPr>
        <w:tc>
          <w:tcPr>
            <w:tcW w:w="496"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10</w:t>
            </w:r>
          </w:p>
        </w:tc>
        <w:tc>
          <w:tcPr>
            <w:tcW w:w="249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Иркутская область, Слюдянский район, г. Слюдянка, ул. Комсомольская, 16/1</w:t>
            </w:r>
          </w:p>
        </w:tc>
        <w:tc>
          <w:tcPr>
            <w:tcW w:w="16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38:25:010122:432</w:t>
            </w:r>
          </w:p>
        </w:tc>
        <w:tc>
          <w:tcPr>
            <w:tcW w:w="131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58+/-3</w:t>
            </w:r>
          </w:p>
        </w:tc>
        <w:tc>
          <w:tcPr>
            <w:tcW w:w="184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29523,74</w:t>
            </w:r>
          </w:p>
        </w:tc>
        <w:tc>
          <w:tcPr>
            <w:tcW w:w="2761"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pPr>
              <w:rPr>
                <w:sz w:val="16"/>
                <w:szCs w:val="16"/>
              </w:rPr>
            </w:pPr>
            <w:r w:rsidRPr="009173BE">
              <w:rPr>
                <w:sz w:val="16"/>
                <w:szCs w:val="16"/>
              </w:rPr>
              <w:t>Выписка из единого государственного реестра</w:t>
            </w:r>
          </w:p>
        </w:tc>
      </w:tr>
      <w:tr w:rsidR="00551D43" w:rsidRPr="009173BE" w:rsidTr="00485DCE">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11</w:t>
            </w:r>
          </w:p>
        </w:tc>
        <w:tc>
          <w:tcPr>
            <w:tcW w:w="249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Иркутская область, Слюдянский район, г. Слюдянка, ул. 8 Марта, 3/1</w:t>
            </w:r>
          </w:p>
        </w:tc>
        <w:tc>
          <w:tcPr>
            <w:tcW w:w="16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38:25:010122:431</w:t>
            </w:r>
          </w:p>
        </w:tc>
        <w:tc>
          <w:tcPr>
            <w:tcW w:w="131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105+/-4</w:t>
            </w:r>
          </w:p>
        </w:tc>
        <w:tc>
          <w:tcPr>
            <w:tcW w:w="184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53448,15</w:t>
            </w:r>
          </w:p>
        </w:tc>
        <w:tc>
          <w:tcPr>
            <w:tcW w:w="2761"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pPr>
              <w:rPr>
                <w:sz w:val="16"/>
                <w:szCs w:val="16"/>
              </w:rPr>
            </w:pPr>
            <w:r w:rsidRPr="009173BE">
              <w:rPr>
                <w:sz w:val="16"/>
                <w:szCs w:val="16"/>
              </w:rPr>
              <w:t>Выписка из единого государственного реестра</w:t>
            </w:r>
          </w:p>
        </w:tc>
      </w:tr>
      <w:tr w:rsidR="00551D43" w:rsidRPr="009173BE" w:rsidTr="00485DCE">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12</w:t>
            </w:r>
          </w:p>
        </w:tc>
        <w:tc>
          <w:tcPr>
            <w:tcW w:w="249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Иркутская область, Слюдянский район, г. Слюдянка, ул. Кутелева, 74,1</w:t>
            </w:r>
          </w:p>
        </w:tc>
        <w:tc>
          <w:tcPr>
            <w:tcW w:w="16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38:25:010131:359</w:t>
            </w:r>
          </w:p>
        </w:tc>
        <w:tc>
          <w:tcPr>
            <w:tcW w:w="131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273+/-6</w:t>
            </w:r>
          </w:p>
        </w:tc>
        <w:tc>
          <w:tcPr>
            <w:tcW w:w="184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138965,19</w:t>
            </w:r>
          </w:p>
        </w:tc>
        <w:tc>
          <w:tcPr>
            <w:tcW w:w="2761"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pPr>
              <w:rPr>
                <w:sz w:val="16"/>
                <w:szCs w:val="16"/>
              </w:rPr>
            </w:pPr>
            <w:r w:rsidRPr="009173BE">
              <w:rPr>
                <w:sz w:val="16"/>
                <w:szCs w:val="16"/>
              </w:rPr>
              <w:t>Выписка из единого государственного реестра</w:t>
            </w:r>
          </w:p>
        </w:tc>
      </w:tr>
      <w:tr w:rsidR="00551D43" w:rsidRPr="009173BE" w:rsidTr="00485DCE">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 xml:space="preserve">13 </w:t>
            </w:r>
          </w:p>
        </w:tc>
        <w:tc>
          <w:tcPr>
            <w:tcW w:w="249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Иркутская область, Слюдянский район, г. Слюдянка, ул. Базовый, 5/1</w:t>
            </w:r>
          </w:p>
        </w:tc>
        <w:tc>
          <w:tcPr>
            <w:tcW w:w="16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38:25:010105:899</w:t>
            </w:r>
          </w:p>
        </w:tc>
        <w:tc>
          <w:tcPr>
            <w:tcW w:w="131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1112+/-12</w:t>
            </w:r>
          </w:p>
        </w:tc>
        <w:tc>
          <w:tcPr>
            <w:tcW w:w="184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566041,36</w:t>
            </w:r>
          </w:p>
        </w:tc>
        <w:tc>
          <w:tcPr>
            <w:tcW w:w="2761"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pPr>
              <w:rPr>
                <w:sz w:val="16"/>
                <w:szCs w:val="16"/>
              </w:rPr>
            </w:pPr>
            <w:r w:rsidRPr="009173BE">
              <w:rPr>
                <w:sz w:val="16"/>
                <w:szCs w:val="16"/>
              </w:rPr>
              <w:t>Выписка из единого государственного реестра</w:t>
            </w:r>
          </w:p>
        </w:tc>
      </w:tr>
      <w:tr w:rsidR="00551D43" w:rsidRPr="009173BE" w:rsidTr="00485DCE">
        <w:trPr>
          <w:trHeight w:val="353"/>
        </w:trPr>
        <w:tc>
          <w:tcPr>
            <w:tcW w:w="496"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14</w:t>
            </w:r>
          </w:p>
        </w:tc>
        <w:tc>
          <w:tcPr>
            <w:tcW w:w="249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Коммунальное обслуживание</w:t>
            </w:r>
          </w:p>
        </w:tc>
        <w:tc>
          <w:tcPr>
            <w:tcW w:w="394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Иркутская область, Слюдянский район, г. Слюдянка, в районе трассы М-55 «Байкал»</w:t>
            </w:r>
          </w:p>
        </w:tc>
        <w:tc>
          <w:tcPr>
            <w:tcW w:w="16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38:25:010207:305</w:t>
            </w:r>
          </w:p>
        </w:tc>
        <w:tc>
          <w:tcPr>
            <w:tcW w:w="131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sz w:val="16"/>
                <w:szCs w:val="16"/>
              </w:rPr>
              <w:t>32,0</w:t>
            </w:r>
          </w:p>
        </w:tc>
        <w:tc>
          <w:tcPr>
            <w:tcW w:w="184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rPr>
                <w:sz w:val="16"/>
                <w:szCs w:val="16"/>
              </w:rPr>
            </w:pPr>
            <w:r w:rsidRPr="009173BE">
              <w:rPr>
                <w:bCs/>
                <w:sz w:val="16"/>
                <w:szCs w:val="16"/>
              </w:rPr>
              <w:t>16288,96</w:t>
            </w:r>
            <w:r w:rsidRPr="009173BE">
              <w:rPr>
                <w:sz w:val="16"/>
                <w:szCs w:val="16"/>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pPr>
              <w:rPr>
                <w:sz w:val="16"/>
                <w:szCs w:val="16"/>
              </w:rPr>
            </w:pPr>
            <w:r w:rsidRPr="009173BE">
              <w:rPr>
                <w:sz w:val="16"/>
                <w:szCs w:val="16"/>
              </w:rPr>
              <w:t>Выписка из единого государственного реестра</w:t>
            </w:r>
          </w:p>
        </w:tc>
      </w:tr>
    </w:tbl>
    <w:p w:rsidR="00551D43" w:rsidRPr="009173BE" w:rsidRDefault="00551D43" w:rsidP="00551D43">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551D43" w:rsidRPr="009173BE" w:rsidTr="00485DCE">
        <w:tc>
          <w:tcPr>
            <w:tcW w:w="5209" w:type="dxa"/>
            <w:gridSpan w:val="2"/>
            <w:hideMark/>
          </w:tcPr>
          <w:p w:rsidR="00551D43" w:rsidRPr="009173BE" w:rsidRDefault="00551D43" w:rsidP="00485DCE">
            <w:pPr>
              <w:rPr>
                <w:b/>
              </w:rPr>
            </w:pPr>
            <w:r w:rsidRPr="009173BE">
              <w:rPr>
                <w:b/>
              </w:rPr>
              <w:t>Концедент</w:t>
            </w:r>
          </w:p>
        </w:tc>
        <w:tc>
          <w:tcPr>
            <w:tcW w:w="5242" w:type="dxa"/>
            <w:gridSpan w:val="2"/>
            <w:hideMark/>
          </w:tcPr>
          <w:p w:rsidR="00551D43" w:rsidRPr="009173BE" w:rsidRDefault="00551D43" w:rsidP="00485DCE">
            <w:pPr>
              <w:rPr>
                <w:b/>
              </w:rPr>
            </w:pPr>
            <w:r w:rsidRPr="009173BE">
              <w:rPr>
                <w:b/>
              </w:rPr>
              <w:t>Концессионер</w:t>
            </w:r>
          </w:p>
        </w:tc>
        <w:tc>
          <w:tcPr>
            <w:tcW w:w="5179" w:type="dxa"/>
            <w:gridSpan w:val="2"/>
            <w:hideMark/>
          </w:tcPr>
          <w:p w:rsidR="00551D43" w:rsidRPr="009173BE" w:rsidRDefault="00551D43" w:rsidP="00485DCE">
            <w:pPr>
              <w:rPr>
                <w:b/>
              </w:rPr>
            </w:pPr>
            <w:r w:rsidRPr="009173BE">
              <w:rPr>
                <w:b/>
              </w:rPr>
              <w:t>Субъект РФ</w:t>
            </w:r>
          </w:p>
        </w:tc>
      </w:tr>
      <w:tr w:rsidR="00551D43" w:rsidRPr="009173BE" w:rsidTr="00485DCE">
        <w:tc>
          <w:tcPr>
            <w:tcW w:w="5209" w:type="dxa"/>
            <w:gridSpan w:val="2"/>
          </w:tcPr>
          <w:p w:rsidR="00551D43" w:rsidRPr="009173BE" w:rsidRDefault="00551D43" w:rsidP="00485DCE">
            <w:pPr>
              <w:rPr>
                <w:i/>
              </w:rPr>
            </w:pPr>
          </w:p>
          <w:p w:rsidR="00551D43" w:rsidRPr="009173BE" w:rsidRDefault="00551D43" w:rsidP="00485DCE">
            <w:r w:rsidRPr="009173BE">
              <w:t>Глава Слюдянского муниципального образования</w:t>
            </w:r>
          </w:p>
        </w:tc>
        <w:tc>
          <w:tcPr>
            <w:tcW w:w="5242" w:type="dxa"/>
            <w:gridSpan w:val="2"/>
          </w:tcPr>
          <w:p w:rsidR="00551D43" w:rsidRPr="009173BE" w:rsidRDefault="00551D43" w:rsidP="00485DCE">
            <w:pPr>
              <w:rPr>
                <w:i/>
              </w:rPr>
            </w:pPr>
          </w:p>
        </w:tc>
        <w:tc>
          <w:tcPr>
            <w:tcW w:w="5179" w:type="dxa"/>
            <w:gridSpan w:val="2"/>
          </w:tcPr>
          <w:p w:rsidR="00551D43" w:rsidRPr="009173BE" w:rsidRDefault="00551D43" w:rsidP="00485DCE"/>
          <w:p w:rsidR="00551D43" w:rsidRPr="009173BE" w:rsidRDefault="00551D43" w:rsidP="00485DCE">
            <w:r w:rsidRPr="009173BE">
              <w:t>Губернатор Иркутской области</w:t>
            </w:r>
          </w:p>
        </w:tc>
      </w:tr>
      <w:tr w:rsidR="00551D43" w:rsidRPr="009173BE" w:rsidTr="00485DCE">
        <w:trPr>
          <w:trHeight w:val="80"/>
        </w:trPr>
        <w:tc>
          <w:tcPr>
            <w:tcW w:w="2604"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5" w:type="dxa"/>
          </w:tcPr>
          <w:p w:rsidR="00551D43" w:rsidRPr="009173BE" w:rsidRDefault="00551D43" w:rsidP="00485DCE">
            <w:r w:rsidRPr="009173BE">
              <w:t xml:space="preserve">В.Н. Сендзяк     </w:t>
            </w:r>
          </w:p>
          <w:p w:rsidR="00551D43" w:rsidRPr="009173BE" w:rsidRDefault="00551D43" w:rsidP="00485DCE">
            <w:pPr>
              <w:jc w:val="center"/>
              <w:rPr>
                <w:b/>
              </w:rPr>
            </w:pPr>
            <w:r w:rsidRPr="009173BE">
              <w:rPr>
                <w:i/>
                <w:vertAlign w:val="superscript"/>
              </w:rPr>
              <w:t xml:space="preserve"> </w:t>
            </w:r>
          </w:p>
          <w:p w:rsidR="00551D43" w:rsidRPr="009173BE" w:rsidRDefault="00551D43" w:rsidP="00485DCE">
            <w:pPr>
              <w:rPr>
                <w:b/>
              </w:rPr>
            </w:pPr>
          </w:p>
        </w:tc>
        <w:tc>
          <w:tcPr>
            <w:tcW w:w="2605"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37" w:type="dxa"/>
          </w:tcPr>
          <w:p w:rsidR="00551D43" w:rsidRPr="009173BE" w:rsidRDefault="00551D43" w:rsidP="00485DCE">
            <w:pPr>
              <w:rPr>
                <w:i/>
              </w:rPr>
            </w:pPr>
          </w:p>
          <w:p w:rsidR="00551D43" w:rsidRPr="009173BE" w:rsidRDefault="00551D43" w:rsidP="00485DCE">
            <w:pPr>
              <w:rPr>
                <w:i/>
              </w:rPr>
            </w:pPr>
            <w:r w:rsidRPr="009173BE">
              <w:rPr>
                <w:i/>
              </w:rPr>
              <w:t xml:space="preserve">___________________     </w:t>
            </w:r>
          </w:p>
          <w:p w:rsidR="00551D43" w:rsidRPr="009173BE" w:rsidRDefault="00551D43" w:rsidP="00485DCE">
            <w:pPr>
              <w:jc w:val="center"/>
              <w:rPr>
                <w:b/>
              </w:rPr>
            </w:pPr>
            <w:r w:rsidRPr="009173BE">
              <w:rPr>
                <w:i/>
                <w:vertAlign w:val="superscript"/>
              </w:rPr>
              <w:t>(Ф.И.О.)</w:t>
            </w:r>
          </w:p>
          <w:p w:rsidR="00551D43" w:rsidRPr="009173BE" w:rsidRDefault="00551D43" w:rsidP="00485DCE">
            <w:pPr>
              <w:jc w:val="center"/>
              <w:rPr>
                <w:b/>
              </w:rPr>
            </w:pPr>
          </w:p>
        </w:tc>
        <w:tc>
          <w:tcPr>
            <w:tcW w:w="2573" w:type="dxa"/>
          </w:tcPr>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6" w:type="dxa"/>
          </w:tcPr>
          <w:p w:rsidR="00551D43" w:rsidRPr="009173BE" w:rsidRDefault="00551D43" w:rsidP="00485DCE">
            <w:pPr>
              <w:jc w:val="center"/>
            </w:pPr>
          </w:p>
          <w:p w:rsidR="00551D43" w:rsidRPr="009173BE" w:rsidRDefault="00551D43" w:rsidP="00485DCE">
            <w:pPr>
              <w:rPr>
                <w:b/>
              </w:rPr>
            </w:pPr>
            <w:r w:rsidRPr="009173BE">
              <w:t>С.Г. Левченко</w:t>
            </w:r>
          </w:p>
          <w:p w:rsidR="00551D43" w:rsidRPr="009173BE" w:rsidRDefault="00551D43" w:rsidP="00485DCE">
            <w:pPr>
              <w:jc w:val="center"/>
              <w:rPr>
                <w:b/>
              </w:rPr>
            </w:pPr>
          </w:p>
        </w:tc>
      </w:tr>
    </w:tbl>
    <w:p w:rsidR="00551D43" w:rsidRPr="009173BE" w:rsidRDefault="00551D43" w:rsidP="00551D43">
      <w:pPr>
        <w:rPr>
          <w:b/>
        </w:rPr>
        <w:sectPr w:rsidR="00551D43" w:rsidRPr="009173BE" w:rsidSect="00485DCE">
          <w:pgSz w:w="16838" w:h="11906" w:orient="landscape"/>
          <w:pgMar w:top="567" w:right="850" w:bottom="568" w:left="1701" w:header="708" w:footer="708" w:gutter="0"/>
          <w:cols w:space="720"/>
        </w:sectPr>
      </w:pPr>
    </w:p>
    <w:p w:rsidR="00551D43" w:rsidRPr="009173BE" w:rsidRDefault="00551D43" w:rsidP="00551D43">
      <w:pPr>
        <w:ind w:left="1985"/>
        <w:jc w:val="right"/>
      </w:pPr>
      <w:r w:rsidRPr="009173BE">
        <w:lastRenderedPageBreak/>
        <w:t>Приложение № 6</w:t>
      </w:r>
    </w:p>
    <w:p w:rsidR="00551D43" w:rsidRPr="009173BE" w:rsidRDefault="00551D43" w:rsidP="00551D43">
      <w:pPr>
        <w:jc w:val="right"/>
      </w:pPr>
      <w:r w:rsidRPr="009173BE">
        <w:t>к концессионному соглашению</w:t>
      </w:r>
    </w:p>
    <w:p w:rsidR="00551D43" w:rsidRPr="009173BE" w:rsidRDefault="00551D43" w:rsidP="00551D43">
      <w:pPr>
        <w:jc w:val="right"/>
      </w:pPr>
      <w:r w:rsidRPr="009173BE">
        <w:t>№ _____от __________ года</w:t>
      </w:r>
    </w:p>
    <w:p w:rsidR="00551D43" w:rsidRPr="009173BE" w:rsidRDefault="00551D43" w:rsidP="00551D43">
      <w:pPr>
        <w:jc w:val="center"/>
        <w:rPr>
          <w:b/>
        </w:rPr>
      </w:pPr>
    </w:p>
    <w:p w:rsidR="00551D43" w:rsidRPr="009173BE" w:rsidRDefault="00551D43" w:rsidP="00551D43">
      <w:pPr>
        <w:jc w:val="center"/>
        <w:rPr>
          <w:b/>
        </w:rPr>
      </w:pPr>
      <w:r w:rsidRPr="009173BE">
        <w:rPr>
          <w:b/>
        </w:rPr>
        <w:t>Долгосрочные параметры регулирования деятельности Концессионера в сфере водоснабжения</w:t>
      </w:r>
    </w:p>
    <w:p w:rsidR="00551D43" w:rsidRPr="009173BE" w:rsidRDefault="00551D43" w:rsidP="00551D43">
      <w:pPr>
        <w:jc w:val="center"/>
      </w:pPr>
      <w:r w:rsidRPr="009173BE">
        <w:rPr>
          <w:b/>
        </w:rPr>
        <w:t xml:space="preserve"> </w:t>
      </w:r>
      <w:r w:rsidRPr="009173BE">
        <w:t>(заполняются по результатам открытого конкурса на право заключения концессионного соглашения)</w:t>
      </w:r>
    </w:p>
    <w:p w:rsidR="00551D43" w:rsidRPr="009173BE" w:rsidRDefault="00551D43" w:rsidP="00551D43">
      <w:pPr>
        <w:jc w:val="center"/>
        <w:rPr>
          <w:b/>
        </w:rPr>
      </w:pPr>
    </w:p>
    <w:tbl>
      <w:tblPr>
        <w:tblW w:w="14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6162"/>
        <w:gridCol w:w="1438"/>
        <w:gridCol w:w="983"/>
        <w:gridCol w:w="1014"/>
        <w:gridCol w:w="1050"/>
        <w:gridCol w:w="1089"/>
        <w:gridCol w:w="1182"/>
      </w:tblGrid>
      <w:tr w:rsidR="00551D43" w:rsidRPr="009173BE" w:rsidTr="00485DCE">
        <w:trPr>
          <w:trHeight w:val="161"/>
          <w:jc w:val="center"/>
        </w:trPr>
        <w:tc>
          <w:tcPr>
            <w:tcW w:w="1183" w:type="dxa"/>
            <w:vMerge w:val="restart"/>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pPr>
            <w:r w:rsidRPr="009173BE">
              <w:t>№ п/п</w:t>
            </w:r>
          </w:p>
        </w:tc>
        <w:tc>
          <w:tcPr>
            <w:tcW w:w="6162" w:type="dxa"/>
            <w:vMerge w:val="restart"/>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pPr>
            <w:r w:rsidRPr="009173BE">
              <w:t>Наименование показателя</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pPr>
            <w:r w:rsidRPr="009173BE">
              <w:t>Единица измерения</w:t>
            </w:r>
          </w:p>
        </w:tc>
        <w:tc>
          <w:tcPr>
            <w:tcW w:w="5318" w:type="dxa"/>
            <w:gridSpan w:val="5"/>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pPr>
            <w:r w:rsidRPr="009173BE">
              <w:t>Величина показателя</w:t>
            </w:r>
          </w:p>
        </w:tc>
      </w:tr>
      <w:tr w:rsidR="00551D43" w:rsidRPr="009173BE" w:rsidTr="00485DCE">
        <w:trPr>
          <w:trHeight w:val="261"/>
          <w:jc w:val="center"/>
        </w:trPr>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tc>
        <w:tc>
          <w:tcPr>
            <w:tcW w:w="6162" w:type="dxa"/>
            <w:vMerge/>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tc>
        <w:tc>
          <w:tcPr>
            <w:tcW w:w="983" w:type="dxa"/>
            <w:tcBorders>
              <w:top w:val="single" w:sz="4" w:space="0" w:color="000000"/>
              <w:left w:val="single" w:sz="4" w:space="0" w:color="000000"/>
              <w:bottom w:val="single" w:sz="4" w:space="0" w:color="000000"/>
              <w:right w:val="single" w:sz="4" w:space="0" w:color="000000"/>
            </w:tcBorders>
            <w:hideMark/>
          </w:tcPr>
          <w:p w:rsidR="00551D43" w:rsidRPr="009173BE" w:rsidRDefault="00551D43" w:rsidP="00485DCE">
            <w:r w:rsidRPr="009173BE">
              <w:t>2020г.</w:t>
            </w:r>
          </w:p>
        </w:tc>
        <w:tc>
          <w:tcPr>
            <w:tcW w:w="1014" w:type="dxa"/>
            <w:tcBorders>
              <w:top w:val="single" w:sz="4" w:space="0" w:color="000000"/>
              <w:left w:val="single" w:sz="4" w:space="0" w:color="000000"/>
              <w:bottom w:val="single" w:sz="4" w:space="0" w:color="000000"/>
              <w:right w:val="single" w:sz="4" w:space="0" w:color="000000"/>
            </w:tcBorders>
            <w:hideMark/>
          </w:tcPr>
          <w:p w:rsidR="00551D43" w:rsidRPr="009173BE" w:rsidRDefault="00551D43" w:rsidP="00485DCE">
            <w:r w:rsidRPr="009173BE">
              <w:t>2021г.</w:t>
            </w:r>
          </w:p>
        </w:tc>
        <w:tc>
          <w:tcPr>
            <w:tcW w:w="1050" w:type="dxa"/>
            <w:tcBorders>
              <w:top w:val="single" w:sz="4" w:space="0" w:color="000000"/>
              <w:left w:val="single" w:sz="4" w:space="0" w:color="000000"/>
              <w:bottom w:val="single" w:sz="4" w:space="0" w:color="000000"/>
              <w:right w:val="single" w:sz="4" w:space="0" w:color="000000"/>
            </w:tcBorders>
            <w:hideMark/>
          </w:tcPr>
          <w:p w:rsidR="00551D43" w:rsidRPr="009173BE" w:rsidRDefault="00551D43" w:rsidP="00485DCE">
            <w:r w:rsidRPr="009173BE">
              <w:t>2022г.</w:t>
            </w:r>
          </w:p>
        </w:tc>
        <w:tc>
          <w:tcPr>
            <w:tcW w:w="1089"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r w:rsidRPr="009173BE">
              <w:t>2023г.</w:t>
            </w:r>
          </w:p>
        </w:tc>
        <w:tc>
          <w:tcPr>
            <w:tcW w:w="1182" w:type="dxa"/>
            <w:tcBorders>
              <w:top w:val="single" w:sz="4" w:space="0" w:color="000000"/>
              <w:left w:val="single" w:sz="4" w:space="0" w:color="000000"/>
              <w:bottom w:val="single" w:sz="4" w:space="0" w:color="000000"/>
              <w:right w:val="single" w:sz="4" w:space="0" w:color="000000"/>
            </w:tcBorders>
          </w:tcPr>
          <w:p w:rsidR="00551D43" w:rsidRPr="009173BE" w:rsidRDefault="00551D43" w:rsidP="00485DCE">
            <w:r w:rsidRPr="009173BE">
              <w:t>2024г.</w:t>
            </w:r>
          </w:p>
        </w:tc>
      </w:tr>
      <w:tr w:rsidR="00551D43" w:rsidRPr="009173BE" w:rsidTr="00485DCE">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pPr>
            <w:r w:rsidRPr="009173BE">
              <w:t>1</w:t>
            </w:r>
          </w:p>
        </w:tc>
        <w:tc>
          <w:tcPr>
            <w:tcW w:w="616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r w:rsidR="00551D43" w:rsidRPr="009173BE" w:rsidTr="00485DCE">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pPr>
            <w:r w:rsidRPr="009173BE">
              <w:t>2</w:t>
            </w:r>
          </w:p>
        </w:tc>
        <w:tc>
          <w:tcPr>
            <w:tcW w:w="616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r w:rsidR="00551D43" w:rsidRPr="009173BE" w:rsidTr="00485DCE">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pPr>
            <w:r w:rsidRPr="009173BE">
              <w:t>…</w:t>
            </w:r>
          </w:p>
        </w:tc>
        <w:tc>
          <w:tcPr>
            <w:tcW w:w="616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tabs>
                <w:tab w:val="left" w:pos="375"/>
              </w:tabs>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r w:rsidR="00551D43" w:rsidRPr="009173BE" w:rsidTr="00485DCE">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616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r w:rsidR="00551D43" w:rsidRPr="009173BE" w:rsidTr="00485DCE">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616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r w:rsidR="00551D43" w:rsidRPr="009173BE" w:rsidTr="00485DCE">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616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r w:rsidR="00551D43" w:rsidRPr="009173BE" w:rsidTr="00485DCE">
        <w:trPr>
          <w:trHeight w:val="520"/>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616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tabs>
                <w:tab w:val="left" w:pos="375"/>
              </w:tabs>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r w:rsidR="00551D43" w:rsidRPr="009173BE" w:rsidTr="00485DCE">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616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tabs>
                <w:tab w:val="left" w:pos="375"/>
              </w:tabs>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r w:rsidR="00551D43" w:rsidRPr="009173BE" w:rsidTr="00485DCE">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616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tabs>
                <w:tab w:val="left" w:pos="375"/>
              </w:tabs>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r w:rsidR="00551D43" w:rsidRPr="009173BE" w:rsidTr="00485DCE">
        <w:trPr>
          <w:trHeight w:val="161"/>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616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tabs>
                <w:tab w:val="left" w:pos="375"/>
              </w:tabs>
              <w:jc w:val="center"/>
            </w:pPr>
          </w:p>
        </w:tc>
        <w:tc>
          <w:tcPr>
            <w:tcW w:w="1438"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98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14"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50"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182"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bl>
    <w:p w:rsidR="00551D43" w:rsidRPr="009173BE" w:rsidRDefault="00551D43" w:rsidP="00551D43">
      <w:pPr>
        <w:jc w:val="center"/>
        <w:rPr>
          <w:b/>
        </w:rPr>
      </w:pPr>
    </w:p>
    <w:p w:rsidR="00551D43" w:rsidRPr="009173BE" w:rsidRDefault="00551D43" w:rsidP="00551D43">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551D43" w:rsidRPr="009173BE" w:rsidTr="00485DCE">
        <w:tc>
          <w:tcPr>
            <w:tcW w:w="5209" w:type="dxa"/>
            <w:gridSpan w:val="2"/>
            <w:hideMark/>
          </w:tcPr>
          <w:p w:rsidR="00551D43" w:rsidRPr="009173BE" w:rsidRDefault="00551D43" w:rsidP="00485DCE">
            <w:pPr>
              <w:rPr>
                <w:b/>
              </w:rPr>
            </w:pPr>
            <w:r w:rsidRPr="009173BE">
              <w:rPr>
                <w:b/>
              </w:rPr>
              <w:t>Концедент</w:t>
            </w:r>
          </w:p>
        </w:tc>
        <w:tc>
          <w:tcPr>
            <w:tcW w:w="5242" w:type="dxa"/>
            <w:gridSpan w:val="2"/>
            <w:hideMark/>
          </w:tcPr>
          <w:p w:rsidR="00551D43" w:rsidRPr="009173BE" w:rsidRDefault="00551D43" w:rsidP="00485DCE">
            <w:pPr>
              <w:rPr>
                <w:b/>
              </w:rPr>
            </w:pPr>
            <w:r w:rsidRPr="009173BE">
              <w:rPr>
                <w:b/>
              </w:rPr>
              <w:t>Концессионер</w:t>
            </w:r>
          </w:p>
        </w:tc>
        <w:tc>
          <w:tcPr>
            <w:tcW w:w="5179" w:type="dxa"/>
            <w:gridSpan w:val="2"/>
            <w:hideMark/>
          </w:tcPr>
          <w:p w:rsidR="00551D43" w:rsidRPr="009173BE" w:rsidRDefault="00551D43" w:rsidP="00485DCE">
            <w:pPr>
              <w:rPr>
                <w:b/>
              </w:rPr>
            </w:pPr>
            <w:r w:rsidRPr="009173BE">
              <w:rPr>
                <w:b/>
              </w:rPr>
              <w:t>Субъект РФ</w:t>
            </w:r>
          </w:p>
        </w:tc>
      </w:tr>
      <w:tr w:rsidR="00551D43" w:rsidRPr="009173BE" w:rsidTr="00485DCE">
        <w:tc>
          <w:tcPr>
            <w:tcW w:w="5209" w:type="dxa"/>
            <w:gridSpan w:val="2"/>
          </w:tcPr>
          <w:p w:rsidR="00551D43" w:rsidRPr="009173BE" w:rsidRDefault="00551D43" w:rsidP="00485DCE">
            <w:pPr>
              <w:rPr>
                <w:i/>
              </w:rPr>
            </w:pPr>
          </w:p>
          <w:p w:rsidR="00551D43" w:rsidRPr="009173BE" w:rsidRDefault="00551D43" w:rsidP="00485DCE">
            <w:r w:rsidRPr="009173BE">
              <w:t>Глава Слюдянского муниципального образования</w:t>
            </w:r>
          </w:p>
        </w:tc>
        <w:tc>
          <w:tcPr>
            <w:tcW w:w="5242" w:type="dxa"/>
            <w:gridSpan w:val="2"/>
          </w:tcPr>
          <w:p w:rsidR="00551D43" w:rsidRPr="009173BE" w:rsidRDefault="00551D43" w:rsidP="00485DCE">
            <w:pPr>
              <w:rPr>
                <w:i/>
              </w:rPr>
            </w:pPr>
          </w:p>
        </w:tc>
        <w:tc>
          <w:tcPr>
            <w:tcW w:w="5179" w:type="dxa"/>
            <w:gridSpan w:val="2"/>
          </w:tcPr>
          <w:p w:rsidR="00551D43" w:rsidRPr="009173BE" w:rsidRDefault="00551D43" w:rsidP="00485DCE"/>
          <w:p w:rsidR="00551D43" w:rsidRPr="009173BE" w:rsidRDefault="00551D43" w:rsidP="00485DCE">
            <w:r w:rsidRPr="009173BE">
              <w:t>Губернатор Иркутской области</w:t>
            </w:r>
          </w:p>
        </w:tc>
      </w:tr>
      <w:tr w:rsidR="00551D43" w:rsidRPr="009173BE" w:rsidTr="00485DCE">
        <w:trPr>
          <w:trHeight w:val="80"/>
        </w:trPr>
        <w:tc>
          <w:tcPr>
            <w:tcW w:w="2604" w:type="dxa"/>
          </w:tcPr>
          <w:p w:rsidR="00551D43" w:rsidRPr="009173BE" w:rsidRDefault="00551D43" w:rsidP="00485DCE">
            <w:pPr>
              <w:rPr>
                <w:i/>
              </w:rPr>
            </w:pPr>
          </w:p>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5" w:type="dxa"/>
          </w:tcPr>
          <w:p w:rsidR="00551D43" w:rsidRPr="009173BE" w:rsidRDefault="00551D43" w:rsidP="00485DCE">
            <w:pPr>
              <w:rPr>
                <w:i/>
              </w:rPr>
            </w:pPr>
          </w:p>
          <w:p w:rsidR="00551D43" w:rsidRPr="009173BE" w:rsidRDefault="00551D43" w:rsidP="00485DCE">
            <w:r w:rsidRPr="009173BE">
              <w:t xml:space="preserve">В.Н. Сендзяк     </w:t>
            </w:r>
          </w:p>
          <w:p w:rsidR="00551D43" w:rsidRPr="009173BE" w:rsidRDefault="00551D43" w:rsidP="00485DCE">
            <w:pPr>
              <w:jc w:val="center"/>
              <w:rPr>
                <w:b/>
              </w:rPr>
            </w:pPr>
            <w:r w:rsidRPr="009173BE">
              <w:rPr>
                <w:i/>
                <w:vertAlign w:val="superscript"/>
              </w:rPr>
              <w:t xml:space="preserve"> </w:t>
            </w:r>
          </w:p>
          <w:p w:rsidR="00551D43" w:rsidRPr="009173BE" w:rsidRDefault="00551D43" w:rsidP="00485DCE">
            <w:pPr>
              <w:rPr>
                <w:b/>
              </w:rPr>
            </w:pPr>
          </w:p>
        </w:tc>
        <w:tc>
          <w:tcPr>
            <w:tcW w:w="2605" w:type="dxa"/>
          </w:tcPr>
          <w:p w:rsidR="00551D43" w:rsidRPr="009173BE" w:rsidRDefault="00551D43" w:rsidP="00485DCE">
            <w:pPr>
              <w:rPr>
                <w:i/>
              </w:rPr>
            </w:pPr>
          </w:p>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37" w:type="dxa"/>
          </w:tcPr>
          <w:p w:rsidR="00551D43" w:rsidRPr="009173BE" w:rsidRDefault="00551D43" w:rsidP="00485DCE">
            <w:pPr>
              <w:rPr>
                <w:i/>
              </w:rPr>
            </w:pPr>
          </w:p>
          <w:p w:rsidR="00551D43" w:rsidRPr="009173BE" w:rsidRDefault="00551D43" w:rsidP="00485DCE">
            <w:pPr>
              <w:rPr>
                <w:i/>
              </w:rPr>
            </w:pPr>
            <w:r w:rsidRPr="009173BE">
              <w:rPr>
                <w:i/>
              </w:rPr>
              <w:t xml:space="preserve">___________________     </w:t>
            </w:r>
          </w:p>
          <w:p w:rsidR="00551D43" w:rsidRPr="009173BE" w:rsidRDefault="00551D43" w:rsidP="00485DCE">
            <w:pPr>
              <w:jc w:val="center"/>
              <w:rPr>
                <w:b/>
              </w:rPr>
            </w:pPr>
            <w:r w:rsidRPr="009173BE">
              <w:rPr>
                <w:i/>
                <w:vertAlign w:val="superscript"/>
              </w:rPr>
              <w:t>(Ф.И.О.)</w:t>
            </w:r>
          </w:p>
          <w:p w:rsidR="00551D43" w:rsidRPr="009173BE" w:rsidRDefault="00551D43" w:rsidP="00485DCE">
            <w:pPr>
              <w:jc w:val="center"/>
              <w:rPr>
                <w:b/>
              </w:rPr>
            </w:pPr>
          </w:p>
        </w:tc>
        <w:tc>
          <w:tcPr>
            <w:tcW w:w="2573" w:type="dxa"/>
          </w:tcPr>
          <w:p w:rsidR="00551D43" w:rsidRPr="009173BE" w:rsidRDefault="00551D43" w:rsidP="00485DCE">
            <w:pPr>
              <w:rPr>
                <w:i/>
              </w:rPr>
            </w:pPr>
          </w:p>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6" w:type="dxa"/>
          </w:tcPr>
          <w:p w:rsidR="00551D43" w:rsidRPr="009173BE" w:rsidRDefault="00551D43" w:rsidP="00485DCE">
            <w:pPr>
              <w:jc w:val="center"/>
            </w:pPr>
          </w:p>
          <w:p w:rsidR="00551D43" w:rsidRPr="009173BE" w:rsidRDefault="00551D43" w:rsidP="00485DCE">
            <w:pPr>
              <w:rPr>
                <w:b/>
              </w:rPr>
            </w:pPr>
            <w:r w:rsidRPr="009173BE">
              <w:t>С.Г. Левченко</w:t>
            </w:r>
          </w:p>
          <w:p w:rsidR="00551D43" w:rsidRPr="009173BE" w:rsidRDefault="00551D43" w:rsidP="00485DCE">
            <w:pPr>
              <w:jc w:val="center"/>
              <w:rPr>
                <w:b/>
              </w:rPr>
            </w:pPr>
          </w:p>
        </w:tc>
      </w:tr>
      <w:tr w:rsidR="00551D43" w:rsidRPr="009173BE" w:rsidTr="00485DCE">
        <w:trPr>
          <w:trHeight w:val="80"/>
        </w:trPr>
        <w:tc>
          <w:tcPr>
            <w:tcW w:w="2604" w:type="dxa"/>
          </w:tcPr>
          <w:p w:rsidR="00551D43" w:rsidRPr="009173BE" w:rsidRDefault="00551D43" w:rsidP="00485DCE">
            <w:pPr>
              <w:rPr>
                <w:i/>
              </w:rPr>
            </w:pPr>
          </w:p>
        </w:tc>
        <w:tc>
          <w:tcPr>
            <w:tcW w:w="2605" w:type="dxa"/>
          </w:tcPr>
          <w:p w:rsidR="00551D43" w:rsidRPr="009173BE" w:rsidRDefault="00551D43" w:rsidP="00485DCE">
            <w:pPr>
              <w:rPr>
                <w:i/>
              </w:rPr>
            </w:pPr>
          </w:p>
        </w:tc>
        <w:tc>
          <w:tcPr>
            <w:tcW w:w="2605" w:type="dxa"/>
          </w:tcPr>
          <w:p w:rsidR="00551D43" w:rsidRPr="009173BE" w:rsidRDefault="00551D43" w:rsidP="00485DCE">
            <w:pPr>
              <w:rPr>
                <w:i/>
              </w:rPr>
            </w:pPr>
          </w:p>
        </w:tc>
        <w:tc>
          <w:tcPr>
            <w:tcW w:w="2637" w:type="dxa"/>
          </w:tcPr>
          <w:p w:rsidR="00551D43" w:rsidRPr="009173BE" w:rsidRDefault="00551D43" w:rsidP="00485DCE">
            <w:pPr>
              <w:rPr>
                <w:i/>
              </w:rPr>
            </w:pPr>
          </w:p>
        </w:tc>
        <w:tc>
          <w:tcPr>
            <w:tcW w:w="2573" w:type="dxa"/>
          </w:tcPr>
          <w:p w:rsidR="00551D43" w:rsidRPr="009173BE" w:rsidRDefault="00551D43" w:rsidP="00485DCE">
            <w:pPr>
              <w:rPr>
                <w:i/>
              </w:rPr>
            </w:pPr>
          </w:p>
        </w:tc>
        <w:tc>
          <w:tcPr>
            <w:tcW w:w="2606" w:type="dxa"/>
          </w:tcPr>
          <w:p w:rsidR="00551D43" w:rsidRPr="009173BE" w:rsidRDefault="00551D43" w:rsidP="00485DCE">
            <w:pPr>
              <w:jc w:val="center"/>
            </w:pPr>
          </w:p>
        </w:tc>
      </w:tr>
      <w:tr w:rsidR="00551D43" w:rsidRPr="009173BE" w:rsidTr="00485DCE">
        <w:trPr>
          <w:trHeight w:val="80"/>
        </w:trPr>
        <w:tc>
          <w:tcPr>
            <w:tcW w:w="2604" w:type="dxa"/>
          </w:tcPr>
          <w:p w:rsidR="00551D43" w:rsidRPr="009173BE" w:rsidRDefault="00551D43" w:rsidP="00485DCE">
            <w:pPr>
              <w:rPr>
                <w:b/>
              </w:rPr>
            </w:pPr>
          </w:p>
        </w:tc>
        <w:tc>
          <w:tcPr>
            <w:tcW w:w="2605" w:type="dxa"/>
          </w:tcPr>
          <w:p w:rsidR="00551D43" w:rsidRPr="009173BE" w:rsidRDefault="00551D43" w:rsidP="00485DCE">
            <w:pPr>
              <w:rPr>
                <w:b/>
              </w:rPr>
            </w:pPr>
          </w:p>
        </w:tc>
        <w:tc>
          <w:tcPr>
            <w:tcW w:w="2605" w:type="dxa"/>
          </w:tcPr>
          <w:p w:rsidR="00551D43" w:rsidRPr="009173BE" w:rsidRDefault="00551D43" w:rsidP="00485DCE">
            <w:pPr>
              <w:rPr>
                <w:i/>
              </w:rPr>
            </w:pPr>
          </w:p>
        </w:tc>
        <w:tc>
          <w:tcPr>
            <w:tcW w:w="2637" w:type="dxa"/>
          </w:tcPr>
          <w:p w:rsidR="00551D43" w:rsidRPr="009173BE" w:rsidRDefault="00551D43" w:rsidP="00485DCE">
            <w:pPr>
              <w:rPr>
                <w:i/>
              </w:rPr>
            </w:pPr>
          </w:p>
        </w:tc>
        <w:tc>
          <w:tcPr>
            <w:tcW w:w="2573" w:type="dxa"/>
          </w:tcPr>
          <w:p w:rsidR="00551D43" w:rsidRPr="009173BE" w:rsidRDefault="00551D43" w:rsidP="00485DCE">
            <w:pPr>
              <w:rPr>
                <w:i/>
              </w:rPr>
            </w:pPr>
          </w:p>
        </w:tc>
        <w:tc>
          <w:tcPr>
            <w:tcW w:w="2606" w:type="dxa"/>
          </w:tcPr>
          <w:p w:rsidR="00551D43" w:rsidRPr="009173BE" w:rsidRDefault="00551D43" w:rsidP="00485DCE">
            <w:pPr>
              <w:jc w:val="center"/>
            </w:pPr>
          </w:p>
        </w:tc>
      </w:tr>
    </w:tbl>
    <w:p w:rsidR="00551D43" w:rsidRPr="009173BE" w:rsidRDefault="00551D43" w:rsidP="00551D43">
      <w:pPr>
        <w:jc w:val="center"/>
        <w:rPr>
          <w:b/>
        </w:rPr>
      </w:pPr>
    </w:p>
    <w:p w:rsidR="00551D43" w:rsidRPr="009173BE" w:rsidRDefault="00551D43" w:rsidP="00551D43">
      <w:pPr>
        <w:sectPr w:rsidR="00551D43" w:rsidRPr="009173BE" w:rsidSect="00485DCE">
          <w:pgSz w:w="16838" w:h="11906" w:orient="landscape"/>
          <w:pgMar w:top="1134" w:right="850" w:bottom="1134" w:left="1701" w:header="708" w:footer="708" w:gutter="0"/>
          <w:cols w:space="720"/>
        </w:sectPr>
      </w:pPr>
    </w:p>
    <w:p w:rsidR="00551D43" w:rsidRPr="009173BE" w:rsidRDefault="00551D43" w:rsidP="00551D43">
      <w:pPr>
        <w:ind w:left="1985"/>
        <w:jc w:val="right"/>
      </w:pPr>
      <w:r w:rsidRPr="009173BE">
        <w:lastRenderedPageBreak/>
        <w:t>Приложение № 7</w:t>
      </w:r>
    </w:p>
    <w:p w:rsidR="00551D43" w:rsidRPr="009173BE" w:rsidRDefault="00551D43" w:rsidP="00551D43">
      <w:pPr>
        <w:jc w:val="right"/>
      </w:pPr>
      <w:r w:rsidRPr="009173BE">
        <w:t>к концессионному соглашению</w:t>
      </w:r>
    </w:p>
    <w:p w:rsidR="00551D43" w:rsidRPr="009173BE" w:rsidRDefault="00551D43" w:rsidP="00551D43">
      <w:pPr>
        <w:jc w:val="right"/>
      </w:pPr>
      <w:r w:rsidRPr="009173BE">
        <w:t>№ ______от ___________ года</w:t>
      </w:r>
    </w:p>
    <w:p w:rsidR="00551D43" w:rsidRPr="009173BE" w:rsidRDefault="00551D43" w:rsidP="00551D43">
      <w:pPr>
        <w:jc w:val="center"/>
        <w:rPr>
          <w:b/>
        </w:rPr>
      </w:pPr>
    </w:p>
    <w:p w:rsidR="00551D43" w:rsidRPr="009173BE" w:rsidRDefault="00551D43" w:rsidP="00551D43">
      <w:pPr>
        <w:jc w:val="center"/>
        <w:rPr>
          <w:b/>
        </w:rPr>
      </w:pPr>
    </w:p>
    <w:p w:rsidR="00551D43" w:rsidRPr="009173BE" w:rsidRDefault="00551D43" w:rsidP="00551D43">
      <w:pPr>
        <w:jc w:val="center"/>
        <w:rPr>
          <w:b/>
        </w:rPr>
      </w:pPr>
      <w:r w:rsidRPr="009173BE">
        <w:rPr>
          <w:b/>
        </w:rPr>
        <w:t>Плановый объем необходимой валовой выручки Концессионера</w:t>
      </w:r>
    </w:p>
    <w:p w:rsidR="00551D43" w:rsidRPr="009173BE" w:rsidRDefault="00551D43" w:rsidP="00551D43">
      <w:pPr>
        <w:jc w:val="center"/>
      </w:pPr>
      <w:r w:rsidRPr="009173BE">
        <w:t>(заполняются по результатам открытого конкурса на право заключения концессионного соглашения)</w:t>
      </w:r>
    </w:p>
    <w:p w:rsidR="00551D43" w:rsidRPr="009173BE" w:rsidRDefault="00551D43" w:rsidP="00551D43">
      <w:pPr>
        <w:jc w:val="center"/>
        <w:rPr>
          <w:b/>
        </w:rPr>
      </w:pPr>
    </w:p>
    <w:tbl>
      <w:tblPr>
        <w:tblW w:w="13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655"/>
        <w:gridCol w:w="1842"/>
        <w:gridCol w:w="1701"/>
        <w:gridCol w:w="1843"/>
        <w:gridCol w:w="1805"/>
        <w:gridCol w:w="2371"/>
      </w:tblGrid>
      <w:tr w:rsidR="00551D43" w:rsidRPr="009173BE" w:rsidTr="00485DCE">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Сфера деятельности</w:t>
            </w:r>
          </w:p>
        </w:tc>
        <w:tc>
          <w:tcPr>
            <w:tcW w:w="8846" w:type="dxa"/>
            <w:gridSpan w:val="5"/>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 xml:space="preserve">Объем валовой выручки  по годам, тыс. рублей </w:t>
            </w:r>
          </w:p>
        </w:tc>
        <w:tc>
          <w:tcPr>
            <w:tcW w:w="2371" w:type="dxa"/>
            <w:vMerge w:val="restart"/>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Итого, тыс. рублей</w:t>
            </w:r>
          </w:p>
        </w:tc>
      </w:tr>
      <w:tr w:rsidR="00551D43" w:rsidRPr="009173BE" w:rsidTr="00485DCE">
        <w:trPr>
          <w:trHeight w:val="414"/>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c>
          <w:tcPr>
            <w:tcW w:w="1655" w:type="dxa"/>
            <w:tcBorders>
              <w:top w:val="single" w:sz="4" w:space="0" w:color="auto"/>
              <w:left w:val="single" w:sz="4" w:space="0" w:color="auto"/>
              <w:bottom w:val="single" w:sz="4" w:space="0" w:color="auto"/>
              <w:right w:val="single" w:sz="4" w:space="0" w:color="auto"/>
            </w:tcBorders>
            <w:hideMark/>
          </w:tcPr>
          <w:p w:rsidR="00551D43" w:rsidRPr="009173BE" w:rsidRDefault="00551D43" w:rsidP="00485DCE">
            <w:pPr>
              <w:jc w:val="center"/>
            </w:pPr>
            <w:r w:rsidRPr="009173BE">
              <w:t>2020г.</w:t>
            </w:r>
          </w:p>
        </w:tc>
        <w:tc>
          <w:tcPr>
            <w:tcW w:w="1842"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jc w:val="center"/>
            </w:pPr>
            <w:r w:rsidRPr="009173BE">
              <w:t>2021г.</w:t>
            </w:r>
          </w:p>
        </w:tc>
        <w:tc>
          <w:tcPr>
            <w:tcW w:w="1701"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jc w:val="center"/>
            </w:pPr>
            <w:r w:rsidRPr="009173BE">
              <w:t>2022г.</w:t>
            </w:r>
          </w:p>
        </w:tc>
        <w:tc>
          <w:tcPr>
            <w:tcW w:w="1843"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jc w:val="center"/>
            </w:pPr>
            <w:r w:rsidRPr="009173BE">
              <w:t>2023г.</w:t>
            </w:r>
          </w:p>
        </w:tc>
        <w:tc>
          <w:tcPr>
            <w:tcW w:w="1805"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jc w:val="center"/>
            </w:pPr>
            <w:r w:rsidRPr="009173BE">
              <w:t>2024г.</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r>
      <w:tr w:rsidR="00551D43" w:rsidRPr="009173BE" w:rsidTr="00485DCE">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both"/>
            </w:pPr>
          </w:p>
        </w:tc>
        <w:tc>
          <w:tcPr>
            <w:tcW w:w="165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843"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tabs>
                <w:tab w:val="left" w:pos="6885"/>
              </w:tabs>
              <w:jc w:val="center"/>
            </w:pPr>
          </w:p>
        </w:tc>
        <w:tc>
          <w:tcPr>
            <w:tcW w:w="1805"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tabs>
                <w:tab w:val="left" w:pos="6885"/>
              </w:tabs>
              <w:jc w:val="center"/>
            </w:pPr>
          </w:p>
        </w:tc>
        <w:tc>
          <w:tcPr>
            <w:tcW w:w="237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r w:rsidR="00551D43" w:rsidRPr="009173BE" w:rsidTr="00485DCE">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both"/>
            </w:pPr>
          </w:p>
        </w:tc>
        <w:tc>
          <w:tcPr>
            <w:tcW w:w="165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843"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tabs>
                <w:tab w:val="left" w:pos="6885"/>
              </w:tabs>
              <w:jc w:val="center"/>
            </w:pPr>
          </w:p>
        </w:tc>
        <w:tc>
          <w:tcPr>
            <w:tcW w:w="1805"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tabs>
                <w:tab w:val="left" w:pos="6885"/>
              </w:tabs>
              <w:jc w:val="center"/>
            </w:pPr>
          </w:p>
        </w:tc>
        <w:tc>
          <w:tcPr>
            <w:tcW w:w="237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r w:rsidR="00551D43" w:rsidRPr="009173BE" w:rsidTr="00485DCE">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both"/>
            </w:pPr>
          </w:p>
        </w:tc>
        <w:tc>
          <w:tcPr>
            <w:tcW w:w="165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843"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tabs>
                <w:tab w:val="left" w:pos="6885"/>
              </w:tabs>
              <w:jc w:val="center"/>
            </w:pPr>
          </w:p>
        </w:tc>
        <w:tc>
          <w:tcPr>
            <w:tcW w:w="1805"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tabs>
                <w:tab w:val="left" w:pos="6885"/>
              </w:tabs>
              <w:jc w:val="center"/>
            </w:pPr>
          </w:p>
        </w:tc>
        <w:tc>
          <w:tcPr>
            <w:tcW w:w="237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r w:rsidR="00551D43" w:rsidRPr="009173BE" w:rsidTr="00485DCE">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Итого</w:t>
            </w:r>
          </w:p>
        </w:tc>
        <w:tc>
          <w:tcPr>
            <w:tcW w:w="165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843"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tabs>
                <w:tab w:val="left" w:pos="6885"/>
              </w:tabs>
              <w:jc w:val="center"/>
            </w:pPr>
          </w:p>
        </w:tc>
        <w:tc>
          <w:tcPr>
            <w:tcW w:w="1805"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tabs>
                <w:tab w:val="left" w:pos="6885"/>
              </w:tabs>
              <w:jc w:val="center"/>
            </w:pPr>
          </w:p>
        </w:tc>
        <w:tc>
          <w:tcPr>
            <w:tcW w:w="237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bl>
    <w:p w:rsidR="00551D43" w:rsidRPr="009173BE" w:rsidRDefault="00551D43" w:rsidP="00551D43">
      <w:pPr>
        <w:jc w:val="center"/>
        <w:rPr>
          <w:b/>
        </w:rPr>
      </w:pPr>
    </w:p>
    <w:p w:rsidR="00551D43" w:rsidRPr="009173BE" w:rsidRDefault="00551D43" w:rsidP="00551D43">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551D43" w:rsidRPr="009173BE" w:rsidTr="00485DCE">
        <w:tc>
          <w:tcPr>
            <w:tcW w:w="5209" w:type="dxa"/>
            <w:gridSpan w:val="2"/>
            <w:hideMark/>
          </w:tcPr>
          <w:p w:rsidR="00551D43" w:rsidRPr="009173BE" w:rsidRDefault="00551D43" w:rsidP="00485DCE">
            <w:pPr>
              <w:rPr>
                <w:b/>
              </w:rPr>
            </w:pPr>
            <w:r w:rsidRPr="009173BE">
              <w:rPr>
                <w:b/>
              </w:rPr>
              <w:t>Концедент</w:t>
            </w:r>
          </w:p>
        </w:tc>
        <w:tc>
          <w:tcPr>
            <w:tcW w:w="5242" w:type="dxa"/>
            <w:gridSpan w:val="2"/>
            <w:hideMark/>
          </w:tcPr>
          <w:p w:rsidR="00551D43" w:rsidRPr="009173BE" w:rsidRDefault="00551D43" w:rsidP="00485DCE">
            <w:pPr>
              <w:rPr>
                <w:b/>
              </w:rPr>
            </w:pPr>
            <w:r w:rsidRPr="009173BE">
              <w:rPr>
                <w:b/>
              </w:rPr>
              <w:t>Концессионер</w:t>
            </w:r>
          </w:p>
        </w:tc>
        <w:tc>
          <w:tcPr>
            <w:tcW w:w="5179" w:type="dxa"/>
            <w:gridSpan w:val="2"/>
            <w:hideMark/>
          </w:tcPr>
          <w:p w:rsidR="00551D43" w:rsidRPr="009173BE" w:rsidRDefault="00551D43" w:rsidP="00485DCE">
            <w:pPr>
              <w:rPr>
                <w:b/>
              </w:rPr>
            </w:pPr>
            <w:r w:rsidRPr="009173BE">
              <w:rPr>
                <w:b/>
              </w:rPr>
              <w:t>Субъект РФ</w:t>
            </w:r>
          </w:p>
        </w:tc>
      </w:tr>
      <w:tr w:rsidR="00551D43" w:rsidRPr="009173BE" w:rsidTr="00485DCE">
        <w:tc>
          <w:tcPr>
            <w:tcW w:w="5209" w:type="dxa"/>
            <w:gridSpan w:val="2"/>
          </w:tcPr>
          <w:p w:rsidR="00551D43" w:rsidRPr="009173BE" w:rsidRDefault="00551D43" w:rsidP="00485DCE">
            <w:pPr>
              <w:rPr>
                <w:i/>
              </w:rPr>
            </w:pPr>
          </w:p>
          <w:p w:rsidR="00551D43" w:rsidRPr="009173BE" w:rsidRDefault="00551D43" w:rsidP="00485DCE">
            <w:r w:rsidRPr="009173BE">
              <w:t>Глава Слюдянского муниципального образования</w:t>
            </w:r>
          </w:p>
        </w:tc>
        <w:tc>
          <w:tcPr>
            <w:tcW w:w="5242" w:type="dxa"/>
            <w:gridSpan w:val="2"/>
          </w:tcPr>
          <w:p w:rsidR="00551D43" w:rsidRPr="009173BE" w:rsidRDefault="00551D43" w:rsidP="00485DCE">
            <w:pPr>
              <w:rPr>
                <w:i/>
              </w:rPr>
            </w:pPr>
          </w:p>
        </w:tc>
        <w:tc>
          <w:tcPr>
            <w:tcW w:w="5179" w:type="dxa"/>
            <w:gridSpan w:val="2"/>
          </w:tcPr>
          <w:p w:rsidR="00551D43" w:rsidRPr="009173BE" w:rsidRDefault="00551D43" w:rsidP="00485DCE"/>
          <w:p w:rsidR="00551D43" w:rsidRPr="009173BE" w:rsidRDefault="00551D43" w:rsidP="00485DCE">
            <w:r w:rsidRPr="009173BE">
              <w:t>Губернатор Иркутской области</w:t>
            </w:r>
          </w:p>
        </w:tc>
      </w:tr>
      <w:tr w:rsidR="00551D43" w:rsidRPr="009173BE" w:rsidTr="00485DCE">
        <w:trPr>
          <w:trHeight w:val="80"/>
        </w:trPr>
        <w:tc>
          <w:tcPr>
            <w:tcW w:w="2604" w:type="dxa"/>
          </w:tcPr>
          <w:p w:rsidR="00551D43" w:rsidRPr="009173BE" w:rsidRDefault="00551D43" w:rsidP="00485DCE">
            <w:pPr>
              <w:rPr>
                <w:i/>
              </w:rPr>
            </w:pPr>
          </w:p>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5" w:type="dxa"/>
          </w:tcPr>
          <w:p w:rsidR="00551D43" w:rsidRPr="009173BE" w:rsidRDefault="00551D43" w:rsidP="00485DCE">
            <w:pPr>
              <w:rPr>
                <w:i/>
              </w:rPr>
            </w:pPr>
          </w:p>
          <w:p w:rsidR="00551D43" w:rsidRPr="009173BE" w:rsidRDefault="00551D43" w:rsidP="00485DCE">
            <w:r w:rsidRPr="009173BE">
              <w:t xml:space="preserve">В.Н. Сендзяк     </w:t>
            </w:r>
          </w:p>
          <w:p w:rsidR="00551D43" w:rsidRPr="009173BE" w:rsidRDefault="00551D43" w:rsidP="00485DCE">
            <w:pPr>
              <w:jc w:val="center"/>
              <w:rPr>
                <w:b/>
              </w:rPr>
            </w:pPr>
            <w:r w:rsidRPr="009173BE">
              <w:rPr>
                <w:i/>
                <w:vertAlign w:val="superscript"/>
              </w:rPr>
              <w:t xml:space="preserve"> </w:t>
            </w:r>
          </w:p>
          <w:p w:rsidR="00551D43" w:rsidRPr="009173BE" w:rsidRDefault="00551D43" w:rsidP="00485DCE">
            <w:pPr>
              <w:rPr>
                <w:b/>
              </w:rPr>
            </w:pPr>
          </w:p>
        </w:tc>
        <w:tc>
          <w:tcPr>
            <w:tcW w:w="2605" w:type="dxa"/>
          </w:tcPr>
          <w:p w:rsidR="00551D43" w:rsidRPr="009173BE" w:rsidRDefault="00551D43" w:rsidP="00485DCE">
            <w:pPr>
              <w:rPr>
                <w:i/>
              </w:rPr>
            </w:pPr>
          </w:p>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37" w:type="dxa"/>
          </w:tcPr>
          <w:p w:rsidR="00551D43" w:rsidRPr="009173BE" w:rsidRDefault="00551D43" w:rsidP="00485DCE">
            <w:pPr>
              <w:rPr>
                <w:i/>
              </w:rPr>
            </w:pPr>
          </w:p>
          <w:p w:rsidR="00551D43" w:rsidRPr="009173BE" w:rsidRDefault="00551D43" w:rsidP="00485DCE">
            <w:pPr>
              <w:rPr>
                <w:i/>
              </w:rPr>
            </w:pPr>
            <w:r w:rsidRPr="009173BE">
              <w:rPr>
                <w:i/>
              </w:rPr>
              <w:t xml:space="preserve">___________________     </w:t>
            </w:r>
          </w:p>
          <w:p w:rsidR="00551D43" w:rsidRPr="009173BE" w:rsidRDefault="00551D43" w:rsidP="00485DCE">
            <w:pPr>
              <w:jc w:val="center"/>
              <w:rPr>
                <w:b/>
              </w:rPr>
            </w:pPr>
            <w:r w:rsidRPr="009173BE">
              <w:rPr>
                <w:i/>
                <w:vertAlign w:val="superscript"/>
              </w:rPr>
              <w:t>(Ф.И.О.)</w:t>
            </w:r>
          </w:p>
          <w:p w:rsidR="00551D43" w:rsidRPr="009173BE" w:rsidRDefault="00551D43" w:rsidP="00485DCE">
            <w:pPr>
              <w:jc w:val="center"/>
              <w:rPr>
                <w:b/>
              </w:rPr>
            </w:pPr>
          </w:p>
        </w:tc>
        <w:tc>
          <w:tcPr>
            <w:tcW w:w="2573" w:type="dxa"/>
          </w:tcPr>
          <w:p w:rsidR="00551D43" w:rsidRPr="009173BE" w:rsidRDefault="00551D43" w:rsidP="00485DCE">
            <w:pPr>
              <w:rPr>
                <w:i/>
              </w:rPr>
            </w:pPr>
          </w:p>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6" w:type="dxa"/>
          </w:tcPr>
          <w:p w:rsidR="00551D43" w:rsidRPr="009173BE" w:rsidRDefault="00551D43" w:rsidP="00485DCE">
            <w:pPr>
              <w:jc w:val="center"/>
            </w:pPr>
          </w:p>
          <w:p w:rsidR="00551D43" w:rsidRPr="009173BE" w:rsidRDefault="00551D43" w:rsidP="00485DCE">
            <w:pPr>
              <w:rPr>
                <w:b/>
              </w:rPr>
            </w:pPr>
            <w:r w:rsidRPr="009173BE">
              <w:t>С.Г. Левченко</w:t>
            </w:r>
          </w:p>
          <w:p w:rsidR="00551D43" w:rsidRPr="009173BE" w:rsidRDefault="00551D43" w:rsidP="00485DCE">
            <w:pPr>
              <w:jc w:val="center"/>
              <w:rPr>
                <w:b/>
              </w:rPr>
            </w:pPr>
          </w:p>
        </w:tc>
      </w:tr>
    </w:tbl>
    <w:p w:rsidR="00551D43" w:rsidRPr="009173BE" w:rsidRDefault="00551D43" w:rsidP="00551D43">
      <w:pPr>
        <w:jc w:val="center"/>
        <w:rPr>
          <w:b/>
        </w:rPr>
      </w:pPr>
    </w:p>
    <w:p w:rsidR="00551D43" w:rsidRPr="009173BE" w:rsidRDefault="00551D43" w:rsidP="00551D43">
      <w:pPr>
        <w:rPr>
          <w:b/>
        </w:rPr>
      </w:pPr>
    </w:p>
    <w:p w:rsidR="00551D43" w:rsidRPr="009173BE" w:rsidRDefault="00551D43" w:rsidP="00551D43">
      <w:pPr>
        <w:rPr>
          <w:b/>
        </w:rPr>
      </w:pPr>
    </w:p>
    <w:p w:rsidR="00551D43" w:rsidRPr="009173BE" w:rsidRDefault="00551D43" w:rsidP="00551D43"/>
    <w:p w:rsidR="00551D43" w:rsidRPr="009173BE" w:rsidRDefault="00551D43" w:rsidP="00551D43"/>
    <w:p w:rsidR="00551D43" w:rsidRPr="009173BE" w:rsidRDefault="00551D43" w:rsidP="00551D43"/>
    <w:p w:rsidR="00551D43" w:rsidRPr="009173BE" w:rsidRDefault="00551D43" w:rsidP="00551D43"/>
    <w:p w:rsidR="00551D43" w:rsidRPr="009173BE" w:rsidRDefault="00551D43" w:rsidP="00551D43"/>
    <w:p w:rsidR="00551D43" w:rsidRPr="009173BE" w:rsidRDefault="00551D43" w:rsidP="00551D43">
      <w:pPr>
        <w:sectPr w:rsidR="00551D43" w:rsidRPr="009173BE" w:rsidSect="00485DCE">
          <w:pgSz w:w="16838" w:h="11906" w:orient="landscape"/>
          <w:pgMar w:top="1134" w:right="850" w:bottom="1134" w:left="1701" w:header="708" w:footer="708" w:gutter="0"/>
          <w:cols w:space="720"/>
        </w:sectPr>
      </w:pPr>
    </w:p>
    <w:p w:rsidR="00551D43" w:rsidRPr="009173BE" w:rsidRDefault="00551D43" w:rsidP="00551D43"/>
    <w:p w:rsidR="00551D43" w:rsidRPr="009173BE" w:rsidRDefault="00551D43" w:rsidP="00551D43">
      <w:pPr>
        <w:jc w:val="right"/>
      </w:pPr>
      <w:r w:rsidRPr="009173BE">
        <w:t>Приложение № 8</w:t>
      </w:r>
    </w:p>
    <w:p w:rsidR="00551D43" w:rsidRPr="009173BE" w:rsidRDefault="00551D43" w:rsidP="00551D43">
      <w:pPr>
        <w:jc w:val="right"/>
      </w:pPr>
      <w:r w:rsidRPr="009173BE">
        <w:t>к концессионному соглашению</w:t>
      </w:r>
    </w:p>
    <w:p w:rsidR="00551D43" w:rsidRPr="009173BE" w:rsidRDefault="00551D43" w:rsidP="00551D43">
      <w:pPr>
        <w:jc w:val="right"/>
      </w:pPr>
      <w:r w:rsidRPr="009173BE">
        <w:t>№ ______от _________ года</w:t>
      </w:r>
    </w:p>
    <w:p w:rsidR="00551D43" w:rsidRPr="009173BE" w:rsidRDefault="00551D43" w:rsidP="00551D43">
      <w:pPr>
        <w:jc w:val="right"/>
      </w:pPr>
    </w:p>
    <w:p w:rsidR="00551D43" w:rsidRPr="009173BE" w:rsidRDefault="00551D43" w:rsidP="00551D43">
      <w:pPr>
        <w:ind w:firstLine="284"/>
        <w:jc w:val="center"/>
        <w:rPr>
          <w:b/>
        </w:rPr>
      </w:pPr>
      <w:r w:rsidRPr="009173BE">
        <w:rPr>
          <w:b/>
        </w:rPr>
        <w:t>Порядок выплаты платы концедента</w:t>
      </w:r>
    </w:p>
    <w:p w:rsidR="00551D43" w:rsidRPr="009173BE" w:rsidRDefault="00551D43" w:rsidP="00551D43">
      <w:pPr>
        <w:ind w:firstLine="284"/>
      </w:pPr>
    </w:p>
    <w:p w:rsidR="00551D43" w:rsidRPr="009173BE" w:rsidRDefault="00551D43" w:rsidP="00551D43">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sz w:val="24"/>
          <w:szCs w:val="24"/>
        </w:rPr>
        <w:t>Настоящий порядок определяет условия выплаты Платы Концедента Концессионеру в целях исполнения обязательств по Концессионному соглашению.</w:t>
      </w:r>
    </w:p>
    <w:p w:rsidR="00551D43" w:rsidRPr="009173BE" w:rsidRDefault="00551D43" w:rsidP="00551D43">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sz w:val="24"/>
          <w:szCs w:val="24"/>
        </w:rPr>
        <w:t>Плата Концедента – размер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p>
    <w:p w:rsidR="00551D43" w:rsidRPr="009173BE" w:rsidRDefault="00551D43" w:rsidP="00551D43">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rPr>
      </w:pPr>
      <w:r w:rsidRPr="009173BE">
        <w:rPr>
          <w:rFonts w:ascii="Times New Roman" w:hAnsi="Times New Roman" w:cs="Times New Roman"/>
          <w:sz w:val="24"/>
          <w:szCs w:val="24"/>
        </w:rPr>
        <w:t xml:space="preserve">Выплата Платы Концедента осуществляется в соответствии с Бюджетным кодексом Российской Федерации в форме субсидий Концессионеру в соответствии с действующим законодательством, и предоставляется в целях возмещения расходов по реконструкции </w:t>
      </w:r>
      <w:r w:rsidRPr="009173BE">
        <w:rPr>
          <w:rFonts w:ascii="Times New Roman" w:hAnsi="Times New Roman" w:cs="Times New Roman"/>
          <w:sz w:val="24"/>
        </w:rPr>
        <w:t>недвижимого имущества, входящее в состав Объекта Концессионного соглашения.</w:t>
      </w:r>
    </w:p>
    <w:p w:rsidR="00551D43" w:rsidRPr="009173BE" w:rsidRDefault="00551D43" w:rsidP="00551D43">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Предоставляемая субсидия носит целевой характер на возмещение расходов на создание и (или) реконструкцию имущества в составе объекта Концессионного соглашения. </w:t>
      </w:r>
    </w:p>
    <w:p w:rsidR="00551D43" w:rsidRPr="009173BE" w:rsidRDefault="00551D43" w:rsidP="00551D43">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sz w:val="24"/>
          <w:szCs w:val="24"/>
        </w:rPr>
        <w:t>Размер Платы Концедента устанавливается в соответствии с приложением № 9 к Концессионному соглашению.</w:t>
      </w:r>
    </w:p>
    <w:p w:rsidR="00551D43" w:rsidRPr="009173BE" w:rsidRDefault="00551D43" w:rsidP="00551D43">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В целях применения настоящего порядка Плата Концедента является прямым обязательством со стороны Концедента и выплачивается при условии подтверждения Концессионером в соответствующем отчетном периоде расходов на создание и (или) реконструкцию имущества в составе Объекта Концессионного соглашения. </w:t>
      </w:r>
    </w:p>
    <w:p w:rsidR="00551D43" w:rsidRPr="009173BE" w:rsidRDefault="00551D43" w:rsidP="00551D43">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color w:val="000000" w:themeColor="text1"/>
          <w:sz w:val="24"/>
          <w:szCs w:val="24"/>
        </w:rPr>
      </w:pPr>
      <w:r w:rsidRPr="009173BE">
        <w:rPr>
          <w:rFonts w:ascii="Times New Roman" w:hAnsi="Times New Roman" w:cs="Times New Roman"/>
          <w:color w:val="000000" w:themeColor="text1"/>
          <w:sz w:val="24"/>
          <w:szCs w:val="24"/>
        </w:rPr>
        <w:t xml:space="preserve">Выплата Платы Концедента Концессионеру осуществляется один раз в год в сроки, определенные настоящим порядком. </w:t>
      </w:r>
      <w:r w:rsidRPr="009173BE">
        <w:rPr>
          <w:rFonts w:ascii="Times New Roman" w:hAnsi="Times New Roman" w:cs="Times New Roman"/>
          <w:sz w:val="24"/>
          <w:szCs w:val="24"/>
        </w:rPr>
        <w:t>Отчетный период представления Концессионером заявки – год.</w:t>
      </w:r>
      <w:r w:rsidRPr="009173BE">
        <w:rPr>
          <w:rFonts w:ascii="Times New Roman" w:hAnsi="Times New Roman" w:cs="Times New Roman"/>
          <w:color w:val="000000" w:themeColor="text1"/>
          <w:sz w:val="24"/>
          <w:szCs w:val="24"/>
        </w:rPr>
        <w:t xml:space="preserve"> </w:t>
      </w:r>
    </w:p>
    <w:p w:rsidR="00551D43" w:rsidRPr="009173BE" w:rsidRDefault="00551D43" w:rsidP="00551D43">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color w:val="000000" w:themeColor="text1"/>
          <w:sz w:val="24"/>
          <w:szCs w:val="24"/>
        </w:rPr>
      </w:pPr>
      <w:r w:rsidRPr="009173BE">
        <w:rPr>
          <w:rFonts w:ascii="Times New Roman" w:hAnsi="Times New Roman" w:cs="Times New Roman"/>
          <w:color w:val="000000" w:themeColor="text1"/>
          <w:sz w:val="24"/>
          <w:szCs w:val="24"/>
        </w:rPr>
        <w:t xml:space="preserve">Плата Концедента выплачивается в текущем финансовом году по результатам предыдущего финансового года (отчетного) в российских рублях с учетом фактически понесенных и подтвержденных расходов Концессионера на </w:t>
      </w:r>
      <w:r w:rsidRPr="009173BE">
        <w:rPr>
          <w:rFonts w:ascii="Times New Roman" w:hAnsi="Times New Roman" w:cs="Times New Roman"/>
          <w:sz w:val="24"/>
          <w:szCs w:val="24"/>
        </w:rPr>
        <w:t>создание и (или) реконструкцию Объекта Концессионного соглашения</w:t>
      </w:r>
      <w:r w:rsidRPr="009173BE">
        <w:rPr>
          <w:rFonts w:ascii="Times New Roman" w:hAnsi="Times New Roman" w:cs="Times New Roman"/>
          <w:color w:val="000000" w:themeColor="text1"/>
          <w:sz w:val="24"/>
          <w:szCs w:val="24"/>
        </w:rPr>
        <w:t xml:space="preserve">, с учётом подтверждения выполнения Концессионером работ, </w:t>
      </w:r>
      <w:r w:rsidRPr="009173BE">
        <w:rPr>
          <w:rFonts w:ascii="Times New Roman" w:hAnsi="Times New Roman" w:cs="Times New Roman"/>
          <w:sz w:val="24"/>
          <w:szCs w:val="24"/>
        </w:rPr>
        <w:t>предусмотренных в приложении № 2, и не может превышать размеров Платы Концедента, предусмотренных приложением № 9 к Концессионному соглашению.</w:t>
      </w:r>
    </w:p>
    <w:p w:rsidR="00551D43" w:rsidRPr="009173BE" w:rsidRDefault="00551D43" w:rsidP="00551D43">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color w:val="000000" w:themeColor="text1"/>
          <w:sz w:val="24"/>
          <w:szCs w:val="24"/>
        </w:rPr>
        <w:t xml:space="preserve">Стоимость выполнения в отчетном периоде соответствующих строительно-монтажных и (или) иных работ определяется соответствующими подписанными актами о приемке выполненных работ по форме № КС-2 и справками о стоимости выполненных </w:t>
      </w:r>
      <w:r w:rsidRPr="009173BE">
        <w:rPr>
          <w:rFonts w:ascii="Times New Roman" w:hAnsi="Times New Roman" w:cs="Times New Roman"/>
          <w:sz w:val="24"/>
          <w:szCs w:val="24"/>
        </w:rPr>
        <w:t xml:space="preserve">работ и затрат по форме № КС-3. </w:t>
      </w:r>
    </w:p>
    <w:p w:rsidR="00551D43" w:rsidRPr="009173BE" w:rsidRDefault="00551D43" w:rsidP="00551D43">
      <w:pPr>
        <w:pStyle w:val="ConsPlusNormal"/>
        <w:numPr>
          <w:ilvl w:val="0"/>
          <w:numId w:val="29"/>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sz w:val="24"/>
          <w:szCs w:val="24"/>
        </w:rPr>
        <w:t>В случае, если сумма фактических расходов, понесенных Концессионером в отчетном периоде на создание и (или) реконструкцию имущества в составе объекта Концессионного соглашения, меньше размера Платы Концедента установленного в приложении № 9 к Концессионному соглашению, Плата Концедента выплачивается в сумме фактически понесенных Концессионером в данном отчетном периоде расходов. Выплата оставшейся Платы Концедента переносится на следующий финансовый год.</w:t>
      </w:r>
    </w:p>
    <w:p w:rsidR="00551D43" w:rsidRPr="009173BE" w:rsidRDefault="00551D43" w:rsidP="00551D43">
      <w:pPr>
        <w:pStyle w:val="ConsPlusNormal"/>
        <w:tabs>
          <w:tab w:val="left" w:pos="709"/>
          <w:tab w:val="left" w:pos="993"/>
          <w:tab w:val="left" w:pos="1134"/>
        </w:tabs>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При этом Концессионер вправе предъявить к оплате оставшуюся Плату Концедента за прошедший отчетный период в следующем отчетном периоде или периодах, при условии подтверждения выполнения Концессионером соответствующих мероприятий инвестиционной программы и размера понесенных расходов.  </w:t>
      </w:r>
    </w:p>
    <w:p w:rsidR="00551D43" w:rsidRPr="009173BE" w:rsidRDefault="00551D43" w:rsidP="00551D43">
      <w:pPr>
        <w:pStyle w:val="ConsPlusNormal"/>
        <w:tabs>
          <w:tab w:val="left" w:pos="709"/>
          <w:tab w:val="left" w:pos="993"/>
          <w:tab w:val="left" w:pos="1134"/>
        </w:tabs>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Оставшаяся Плата Концедента за прошлые отчетные периоды выплачивается в последующих отчетных периодах дополнительно к Плате Концедента, подлежащей </w:t>
      </w:r>
      <w:r w:rsidRPr="009173BE">
        <w:rPr>
          <w:rFonts w:ascii="Times New Roman" w:hAnsi="Times New Roman" w:cs="Times New Roman"/>
          <w:sz w:val="24"/>
          <w:szCs w:val="24"/>
        </w:rPr>
        <w:lastRenderedPageBreak/>
        <w:t xml:space="preserve">выплате за соответствующие отчетные периоды. </w:t>
      </w:r>
    </w:p>
    <w:p w:rsidR="00551D43" w:rsidRPr="009173BE" w:rsidRDefault="00551D43" w:rsidP="00551D43">
      <w:pPr>
        <w:pStyle w:val="a7"/>
        <w:numPr>
          <w:ilvl w:val="0"/>
          <w:numId w:val="29"/>
        </w:numPr>
        <w:tabs>
          <w:tab w:val="left" w:pos="709"/>
          <w:tab w:val="left" w:pos="993"/>
          <w:tab w:val="left" w:pos="1134"/>
        </w:tabs>
        <w:autoSpaceDE w:val="0"/>
        <w:autoSpaceDN w:val="0"/>
        <w:adjustRightInd w:val="0"/>
        <w:ind w:left="0" w:firstLine="709"/>
        <w:jc w:val="both"/>
      </w:pPr>
      <w:r w:rsidRPr="009173BE">
        <w:t>Совокупный размер выплат по всем заявкам Концессионера не может превышать общую сумму платы Концедента за весь период действия Концессионного соглашения, установленную приложением № 9.</w:t>
      </w:r>
    </w:p>
    <w:p w:rsidR="00551D43" w:rsidRPr="009173BE" w:rsidRDefault="00551D43" w:rsidP="00551D43">
      <w:pPr>
        <w:pStyle w:val="a7"/>
        <w:numPr>
          <w:ilvl w:val="0"/>
          <w:numId w:val="29"/>
        </w:numPr>
        <w:tabs>
          <w:tab w:val="left" w:pos="709"/>
          <w:tab w:val="left" w:pos="993"/>
          <w:tab w:val="left" w:pos="1134"/>
        </w:tabs>
        <w:ind w:left="0" w:firstLine="709"/>
        <w:jc w:val="both"/>
      </w:pPr>
      <w:r w:rsidRPr="009173BE">
        <w:t xml:space="preserve">В целях получения Платы Концедента Концессионер не позднее 31 мая года, в котором предоставляется Плата Концедента, направляет Концеденту заявку по форме согласно приложению № 1 к настоящему порядку с приложением документов, определенных приложением № 2 к настоящему порядку (далее – заявка). </w:t>
      </w:r>
    </w:p>
    <w:p w:rsidR="00551D43" w:rsidRPr="009173BE" w:rsidRDefault="00551D43" w:rsidP="00551D43">
      <w:pPr>
        <w:tabs>
          <w:tab w:val="left" w:pos="709"/>
          <w:tab w:val="left" w:pos="993"/>
          <w:tab w:val="left" w:pos="1134"/>
        </w:tabs>
        <w:ind w:firstLine="709"/>
        <w:jc w:val="both"/>
      </w:pPr>
      <w:r w:rsidRPr="009173BE">
        <w:t xml:space="preserve">В случае направления Концессионером Концеденту заявки позже </w:t>
      </w:r>
      <w:r w:rsidRPr="009173BE">
        <w:rPr>
          <w:color w:val="000000" w:themeColor="text1"/>
        </w:rPr>
        <w:t>31 мая года</w:t>
      </w:r>
      <w:r w:rsidRPr="009173BE">
        <w:t>, в котором предоставляется Плата Концедента, выплата Платы Концедента переносится на следующий финансовый год.</w:t>
      </w:r>
    </w:p>
    <w:p w:rsidR="00551D43" w:rsidRPr="009173BE" w:rsidRDefault="00551D43" w:rsidP="00551D43">
      <w:pPr>
        <w:pStyle w:val="a7"/>
        <w:numPr>
          <w:ilvl w:val="0"/>
          <w:numId w:val="29"/>
        </w:numPr>
        <w:tabs>
          <w:tab w:val="left" w:pos="709"/>
          <w:tab w:val="left" w:pos="993"/>
          <w:tab w:val="left" w:pos="1134"/>
        </w:tabs>
        <w:ind w:left="0" w:firstLine="709"/>
        <w:jc w:val="both"/>
      </w:pPr>
      <w:r w:rsidRPr="009173BE">
        <w:t>Заявка представляется Концессионером на бумажном носителе в одном экземпляре.</w:t>
      </w:r>
    </w:p>
    <w:p w:rsidR="00551D43" w:rsidRPr="009173BE" w:rsidRDefault="00551D43" w:rsidP="00551D43">
      <w:pPr>
        <w:pStyle w:val="a7"/>
        <w:numPr>
          <w:ilvl w:val="0"/>
          <w:numId w:val="29"/>
        </w:numPr>
        <w:tabs>
          <w:tab w:val="left" w:pos="709"/>
          <w:tab w:val="left" w:pos="993"/>
          <w:tab w:val="left" w:pos="1134"/>
        </w:tabs>
        <w:ind w:left="0" w:firstLine="709"/>
        <w:jc w:val="both"/>
      </w:pPr>
      <w:r w:rsidRPr="009173BE">
        <w:t>Заявка и приложения к ней подписываются уполномоченным представителем Концессионера. Приложения к заявке нумеруются, прошиваются (с указанием количества страниц), заверяются (скрепляются) подписью уполномоченного представителя Концессионера.</w:t>
      </w:r>
    </w:p>
    <w:p w:rsidR="00551D43" w:rsidRPr="009173BE" w:rsidRDefault="00551D43" w:rsidP="00551D43">
      <w:pPr>
        <w:pStyle w:val="a7"/>
        <w:numPr>
          <w:ilvl w:val="0"/>
          <w:numId w:val="29"/>
        </w:numPr>
        <w:tabs>
          <w:tab w:val="left" w:pos="709"/>
          <w:tab w:val="left" w:pos="993"/>
          <w:tab w:val="left" w:pos="1134"/>
        </w:tabs>
        <w:ind w:left="0" w:firstLine="709"/>
        <w:jc w:val="both"/>
      </w:pPr>
      <w:r w:rsidRPr="009173BE">
        <w:t>В случае необходимости подтверждения обязательств Концессионера за предыдущие периоды, Концессионер представляет в составе заявки соответствующие документы согласно приложению № 2 к настоящему порядку.</w:t>
      </w:r>
    </w:p>
    <w:p w:rsidR="00551D43" w:rsidRPr="009173BE" w:rsidRDefault="00551D43" w:rsidP="00551D43">
      <w:pPr>
        <w:pStyle w:val="a7"/>
        <w:numPr>
          <w:ilvl w:val="0"/>
          <w:numId w:val="29"/>
        </w:numPr>
        <w:tabs>
          <w:tab w:val="left" w:pos="709"/>
          <w:tab w:val="left" w:pos="993"/>
          <w:tab w:val="left" w:pos="1134"/>
        </w:tabs>
        <w:ind w:left="0" w:firstLine="709"/>
        <w:jc w:val="both"/>
      </w:pPr>
      <w:r w:rsidRPr="009173BE">
        <w:t xml:space="preserve">Концессионер самостоятельно несет все расходы, связанные </w:t>
      </w:r>
      <w:r w:rsidRPr="009173BE">
        <w:br/>
        <w:t>с подготовкой и представлением заявки.</w:t>
      </w:r>
    </w:p>
    <w:p w:rsidR="00551D43" w:rsidRPr="009173BE" w:rsidRDefault="00551D43" w:rsidP="00551D43">
      <w:pPr>
        <w:pStyle w:val="a7"/>
        <w:numPr>
          <w:ilvl w:val="0"/>
          <w:numId w:val="29"/>
        </w:numPr>
        <w:tabs>
          <w:tab w:val="left" w:pos="709"/>
          <w:tab w:val="left" w:pos="993"/>
          <w:tab w:val="left" w:pos="1134"/>
        </w:tabs>
        <w:ind w:left="0" w:firstLine="709"/>
        <w:jc w:val="both"/>
      </w:pPr>
      <w:r w:rsidRPr="009173BE">
        <w:t xml:space="preserve">Рассмотрение заявки осуществляется Концедентом. </w:t>
      </w:r>
    </w:p>
    <w:p w:rsidR="00551D43" w:rsidRPr="009173BE" w:rsidRDefault="00551D43" w:rsidP="00551D43">
      <w:pPr>
        <w:pStyle w:val="a7"/>
        <w:numPr>
          <w:ilvl w:val="0"/>
          <w:numId w:val="29"/>
        </w:numPr>
        <w:tabs>
          <w:tab w:val="left" w:pos="709"/>
          <w:tab w:val="left" w:pos="993"/>
          <w:tab w:val="left" w:pos="1134"/>
        </w:tabs>
        <w:ind w:left="0" w:firstLine="709"/>
        <w:jc w:val="both"/>
      </w:pPr>
      <w:r w:rsidRPr="009173BE">
        <w:t>Концедент в течение 15 (пятнадцати) рабочих дней со дня получения заявки от Концессионера рассматривает ее и принимает решение о соответствии либо несоответствии заявки требованиям настоящего порядка.</w:t>
      </w:r>
    </w:p>
    <w:p w:rsidR="00551D43" w:rsidRPr="009173BE" w:rsidRDefault="00551D43" w:rsidP="00551D43">
      <w:pPr>
        <w:pStyle w:val="ConsPlusNormal"/>
        <w:tabs>
          <w:tab w:val="left" w:pos="709"/>
          <w:tab w:val="left" w:pos="993"/>
          <w:tab w:val="left" w:pos="1134"/>
        </w:tabs>
        <w:ind w:firstLine="709"/>
        <w:jc w:val="both"/>
        <w:rPr>
          <w:rFonts w:ascii="Times New Roman" w:hAnsi="Times New Roman" w:cs="Times New Roman"/>
          <w:sz w:val="24"/>
          <w:szCs w:val="24"/>
        </w:rPr>
      </w:pPr>
      <w:r w:rsidRPr="009173BE">
        <w:rPr>
          <w:rFonts w:ascii="Times New Roman" w:hAnsi="Times New Roman" w:cs="Times New Roman"/>
          <w:sz w:val="24"/>
          <w:szCs w:val="24"/>
        </w:rPr>
        <w:t>Решение Концедента о несоответствии заявки требованиям может быть принято исключительно по одному из следующих оснований:</w:t>
      </w:r>
    </w:p>
    <w:p w:rsidR="00551D43" w:rsidRPr="009173BE" w:rsidRDefault="00551D43" w:rsidP="00551D43">
      <w:pPr>
        <w:pStyle w:val="ConsPlusNormal"/>
        <w:numPr>
          <w:ilvl w:val="1"/>
          <w:numId w:val="33"/>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sz w:val="24"/>
          <w:szCs w:val="24"/>
        </w:rPr>
        <w:t>непредставление Концессионером документов, указанных в приложении № 2 к настоящему порядку;</w:t>
      </w:r>
    </w:p>
    <w:p w:rsidR="00551D43" w:rsidRPr="009173BE" w:rsidRDefault="00551D43" w:rsidP="00551D43">
      <w:pPr>
        <w:pStyle w:val="ConsPlusNormal"/>
        <w:numPr>
          <w:ilvl w:val="1"/>
          <w:numId w:val="33"/>
        </w:numPr>
        <w:tabs>
          <w:tab w:val="left" w:pos="709"/>
          <w:tab w:val="left" w:pos="993"/>
          <w:tab w:val="left" w:pos="1134"/>
        </w:tabs>
        <w:adjustRightInd w:val="0"/>
        <w:ind w:left="0" w:firstLine="709"/>
        <w:jc w:val="both"/>
        <w:rPr>
          <w:rFonts w:ascii="Times New Roman" w:hAnsi="Times New Roman" w:cs="Times New Roman"/>
          <w:sz w:val="24"/>
          <w:szCs w:val="24"/>
        </w:rPr>
      </w:pPr>
      <w:r w:rsidRPr="009173BE">
        <w:rPr>
          <w:rFonts w:ascii="Times New Roman" w:hAnsi="Times New Roman" w:cs="Times New Roman"/>
          <w:sz w:val="24"/>
          <w:szCs w:val="24"/>
        </w:rPr>
        <w:t>наличие в документах недостоверных сведений.</w:t>
      </w:r>
    </w:p>
    <w:p w:rsidR="00551D43" w:rsidRPr="009173BE" w:rsidRDefault="00551D43" w:rsidP="00551D43">
      <w:pPr>
        <w:pStyle w:val="a7"/>
        <w:numPr>
          <w:ilvl w:val="0"/>
          <w:numId w:val="29"/>
        </w:numPr>
        <w:tabs>
          <w:tab w:val="left" w:pos="709"/>
          <w:tab w:val="left" w:pos="993"/>
          <w:tab w:val="left" w:pos="1134"/>
        </w:tabs>
        <w:ind w:left="0" w:firstLine="709"/>
        <w:jc w:val="both"/>
      </w:pPr>
      <w:r w:rsidRPr="009173BE">
        <w:t xml:space="preserve">Решение Концедента о несоответствии заявки должно быть мотивированным с указанием причин, послуживших основанием для признания заявки несоответствующей требованиям, перечисленных в пункте 18 настоящего Порядка. </w:t>
      </w:r>
    </w:p>
    <w:p w:rsidR="00551D43" w:rsidRPr="009173BE" w:rsidRDefault="00551D43" w:rsidP="00551D43">
      <w:pPr>
        <w:pStyle w:val="ConsPlusNormal"/>
        <w:tabs>
          <w:tab w:val="left" w:pos="709"/>
          <w:tab w:val="left" w:pos="993"/>
          <w:tab w:val="left" w:pos="1134"/>
        </w:tabs>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В случае принятия Концедентом решения о несоответствии заявки требованиям Концессионер вправе повторно представить заявку на рассмотрение Концедента после устранения причин, послуживших основанием для принятия Концедентом соответствующего решения, с учетом соблюдения пункта 12 </w:t>
      </w:r>
      <w:r w:rsidRPr="009173BE">
        <w:rPr>
          <w:rFonts w:ascii="Times New Roman" w:hAnsi="Times New Roman"/>
          <w:sz w:val="24"/>
          <w:szCs w:val="24"/>
        </w:rPr>
        <w:t>настоящего Порядка</w:t>
      </w:r>
      <w:r w:rsidRPr="009173BE">
        <w:rPr>
          <w:rFonts w:ascii="Times New Roman" w:hAnsi="Times New Roman" w:cs="Times New Roman"/>
          <w:sz w:val="24"/>
          <w:szCs w:val="24"/>
        </w:rPr>
        <w:t xml:space="preserve">. Повторное рассмотрение заявки осуществляется в порядке, аналогичном первичному рассмотрению заявки. </w:t>
      </w:r>
    </w:p>
    <w:p w:rsidR="00551D43" w:rsidRPr="009173BE" w:rsidRDefault="00551D43" w:rsidP="00551D43">
      <w:pPr>
        <w:pStyle w:val="ConsPlusNormal"/>
        <w:tabs>
          <w:tab w:val="left" w:pos="709"/>
          <w:tab w:val="left" w:pos="993"/>
          <w:tab w:val="left" w:pos="1134"/>
        </w:tabs>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Выплата Платы Концедента по заявке, которая была признана несоответствующей требованиям настоящего Порядка, может быть осуществлена в последующих отчетных периодах дополнительно к Плате Концедента, подлежащей выплате за соответствующие отчетные периоды, при условии выполнения Концессионером требований настоящего порядка. </w:t>
      </w:r>
    </w:p>
    <w:p w:rsidR="00551D43" w:rsidRPr="009173BE" w:rsidDel="001C0862" w:rsidRDefault="00551D43" w:rsidP="00551D43">
      <w:pPr>
        <w:pStyle w:val="a7"/>
        <w:numPr>
          <w:ilvl w:val="0"/>
          <w:numId w:val="29"/>
        </w:numPr>
        <w:tabs>
          <w:tab w:val="left" w:pos="709"/>
          <w:tab w:val="left" w:pos="993"/>
          <w:tab w:val="left" w:pos="1134"/>
        </w:tabs>
        <w:ind w:left="0" w:firstLine="709"/>
        <w:jc w:val="both"/>
      </w:pPr>
      <w:r w:rsidRPr="009173BE" w:rsidDel="001C0862">
        <w:t xml:space="preserve">Решение </w:t>
      </w:r>
      <w:r w:rsidRPr="009173BE">
        <w:t>Концедента</w:t>
      </w:r>
      <w:r w:rsidRPr="009173BE" w:rsidDel="001C0862">
        <w:t xml:space="preserve"> оформляется протоколом, содержащим результаты рассмотрения заявки, в течение </w:t>
      </w:r>
      <w:r w:rsidRPr="009173BE">
        <w:t>5 (пяти)</w:t>
      </w:r>
      <w:r w:rsidRPr="009173BE" w:rsidDel="001C0862">
        <w:t xml:space="preserve"> рабочих дней после даты </w:t>
      </w:r>
      <w:r w:rsidRPr="009173BE">
        <w:t>рассмотрения заявки</w:t>
      </w:r>
      <w:r w:rsidRPr="009173BE" w:rsidDel="001C0862">
        <w:t>.</w:t>
      </w:r>
    </w:p>
    <w:p w:rsidR="00551D43" w:rsidRPr="009173BE" w:rsidRDefault="00551D43" w:rsidP="00551D43">
      <w:pPr>
        <w:pStyle w:val="a7"/>
        <w:numPr>
          <w:ilvl w:val="0"/>
          <w:numId w:val="29"/>
        </w:numPr>
        <w:tabs>
          <w:tab w:val="left" w:pos="709"/>
          <w:tab w:val="left" w:pos="993"/>
          <w:tab w:val="left" w:pos="1134"/>
        </w:tabs>
        <w:ind w:left="0" w:firstLine="709"/>
        <w:jc w:val="both"/>
      </w:pPr>
      <w:r w:rsidRPr="009173BE">
        <w:t xml:space="preserve">В случае принятия Концедентом решения о соответствии заявки требованиям в протоколе </w:t>
      </w:r>
      <w:r w:rsidRPr="009173BE" w:rsidDel="001C0862">
        <w:t>рассмотрения заявки</w:t>
      </w:r>
      <w:r w:rsidRPr="009173BE">
        <w:t xml:space="preserve"> указывается объем бюджетных ассигнований из средств бюджета Слюдянского муниципального образования, предоставляемых Концессионеру.</w:t>
      </w:r>
    </w:p>
    <w:p w:rsidR="00551D43" w:rsidRPr="009173BE" w:rsidRDefault="00551D43" w:rsidP="00551D43">
      <w:pPr>
        <w:pStyle w:val="a7"/>
        <w:numPr>
          <w:ilvl w:val="0"/>
          <w:numId w:val="29"/>
        </w:numPr>
        <w:tabs>
          <w:tab w:val="left" w:pos="709"/>
          <w:tab w:val="left" w:pos="993"/>
          <w:tab w:val="left" w:pos="1134"/>
        </w:tabs>
        <w:ind w:left="0" w:firstLine="709"/>
        <w:jc w:val="both"/>
      </w:pPr>
      <w:r w:rsidRPr="009173BE">
        <w:lastRenderedPageBreak/>
        <w:t xml:space="preserve">О принятом решении Концедент уведомляет Концессионера в течение 3 рабочих дней со дня оформления протокола одним из следующих видов связи: почтовым сообщением, посредством факсимильной связи либо электронным сообщением с использованием информационно-телекоммуникационной сети «Интернет». К уведомлению должна быть приложена копия протокола, содержащая основания принятия решения о соответствии или несоответствии заявки Концессионера настоящему порядку. </w:t>
      </w:r>
    </w:p>
    <w:p w:rsidR="00551D43" w:rsidRPr="009173BE" w:rsidRDefault="00551D43" w:rsidP="00551D43">
      <w:pPr>
        <w:pStyle w:val="a7"/>
        <w:numPr>
          <w:ilvl w:val="0"/>
          <w:numId w:val="29"/>
        </w:numPr>
        <w:tabs>
          <w:tab w:val="left" w:pos="709"/>
          <w:tab w:val="left" w:pos="993"/>
          <w:tab w:val="left" w:pos="1134"/>
        </w:tabs>
        <w:ind w:left="0" w:firstLine="709"/>
        <w:jc w:val="both"/>
      </w:pPr>
      <w:r w:rsidRPr="009173BE">
        <w:t xml:space="preserve"> Концессионер вправе обжаловать решение Концедента в порядке, установленном законодательством Российской Федерации.</w:t>
      </w:r>
    </w:p>
    <w:p w:rsidR="00551D43" w:rsidRPr="009173BE" w:rsidRDefault="00551D43" w:rsidP="00551D43">
      <w:pPr>
        <w:pStyle w:val="a7"/>
        <w:numPr>
          <w:ilvl w:val="0"/>
          <w:numId w:val="29"/>
        </w:numPr>
        <w:tabs>
          <w:tab w:val="left" w:pos="709"/>
          <w:tab w:val="left" w:pos="993"/>
          <w:tab w:val="left" w:pos="1134"/>
        </w:tabs>
        <w:ind w:left="0" w:firstLine="709"/>
        <w:jc w:val="both"/>
      </w:pPr>
      <w:r w:rsidRPr="009173BE">
        <w:t xml:space="preserve">Перечисление средств Концессионеру осуществляется на расчетный счет, принадлежащий Концессионеру, указанный в заявке, в течении 30 рабочих дней со дня оформления протокола. </w:t>
      </w:r>
    </w:p>
    <w:p w:rsidR="00551D43" w:rsidRPr="009173BE" w:rsidRDefault="00551D43" w:rsidP="00551D43">
      <w:pPr>
        <w:pStyle w:val="a7"/>
        <w:numPr>
          <w:ilvl w:val="0"/>
          <w:numId w:val="29"/>
        </w:numPr>
        <w:tabs>
          <w:tab w:val="left" w:pos="709"/>
          <w:tab w:val="left" w:pos="993"/>
          <w:tab w:val="left" w:pos="1134"/>
        </w:tabs>
        <w:ind w:left="0" w:firstLine="709"/>
        <w:jc w:val="both"/>
      </w:pPr>
      <w:r w:rsidRPr="009173BE">
        <w:t>Контроль соблюдения настоящего порядка осуществляется Концедентом.</w:t>
      </w:r>
    </w:p>
    <w:p w:rsidR="00551D43" w:rsidRPr="009173BE" w:rsidRDefault="00551D43" w:rsidP="00551D43">
      <w:pPr>
        <w:pStyle w:val="a7"/>
        <w:ind w:left="1211"/>
        <w:jc w:val="center"/>
        <w:rPr>
          <w:b/>
        </w:rPr>
      </w:pPr>
    </w:p>
    <w:p w:rsidR="00551D43" w:rsidRPr="009173BE" w:rsidRDefault="00551D43" w:rsidP="00551D43">
      <w:pPr>
        <w:pStyle w:val="a7"/>
        <w:ind w:left="1211"/>
        <w:jc w:val="center"/>
        <w:rPr>
          <w:b/>
        </w:rPr>
      </w:pPr>
      <w:r w:rsidRPr="009173BE">
        <w:rPr>
          <w:b/>
        </w:rPr>
        <w:t>Подписи Сторон:</w:t>
      </w:r>
    </w:p>
    <w:tbl>
      <w:tblPr>
        <w:tblW w:w="9889" w:type="dxa"/>
        <w:tblLayout w:type="fixed"/>
        <w:tblLook w:val="04A0" w:firstRow="1" w:lastRow="0" w:firstColumn="1" w:lastColumn="0" w:noHBand="0" w:noVBand="1"/>
      </w:tblPr>
      <w:tblGrid>
        <w:gridCol w:w="1624"/>
        <w:gridCol w:w="1603"/>
        <w:gridCol w:w="22"/>
        <w:gridCol w:w="1624"/>
        <w:gridCol w:w="1614"/>
        <w:gridCol w:w="11"/>
        <w:gridCol w:w="1624"/>
        <w:gridCol w:w="1767"/>
      </w:tblGrid>
      <w:tr w:rsidR="00551D43" w:rsidRPr="009173BE" w:rsidTr="00485DCE">
        <w:tc>
          <w:tcPr>
            <w:tcW w:w="3227" w:type="dxa"/>
            <w:gridSpan w:val="2"/>
            <w:shd w:val="clear" w:color="auto" w:fill="auto"/>
          </w:tcPr>
          <w:p w:rsidR="00551D43" w:rsidRPr="009173BE" w:rsidRDefault="00551D43" w:rsidP="00485DCE">
            <w:pPr>
              <w:rPr>
                <w:b/>
              </w:rPr>
            </w:pPr>
            <w:r w:rsidRPr="009173BE">
              <w:rPr>
                <w:b/>
              </w:rPr>
              <w:t>Концедент</w:t>
            </w:r>
          </w:p>
        </w:tc>
        <w:tc>
          <w:tcPr>
            <w:tcW w:w="3260" w:type="dxa"/>
            <w:gridSpan w:val="3"/>
            <w:shd w:val="clear" w:color="auto" w:fill="auto"/>
          </w:tcPr>
          <w:p w:rsidR="00551D43" w:rsidRPr="009173BE" w:rsidRDefault="00551D43" w:rsidP="00485DCE">
            <w:pPr>
              <w:rPr>
                <w:b/>
              </w:rPr>
            </w:pPr>
            <w:r w:rsidRPr="009173BE">
              <w:rPr>
                <w:b/>
              </w:rPr>
              <w:t>Концессионер</w:t>
            </w:r>
          </w:p>
        </w:tc>
        <w:tc>
          <w:tcPr>
            <w:tcW w:w="3402" w:type="dxa"/>
            <w:gridSpan w:val="3"/>
            <w:shd w:val="clear" w:color="auto" w:fill="auto"/>
          </w:tcPr>
          <w:p w:rsidR="00551D43" w:rsidRPr="009173BE" w:rsidRDefault="00551D43" w:rsidP="00485DCE">
            <w:pPr>
              <w:rPr>
                <w:b/>
              </w:rPr>
            </w:pPr>
            <w:r w:rsidRPr="009173BE">
              <w:rPr>
                <w:b/>
              </w:rPr>
              <w:t>Субъект РФ</w:t>
            </w:r>
          </w:p>
        </w:tc>
      </w:tr>
      <w:tr w:rsidR="00551D43" w:rsidRPr="009173BE" w:rsidTr="00485DCE">
        <w:tc>
          <w:tcPr>
            <w:tcW w:w="3227" w:type="dxa"/>
            <w:gridSpan w:val="2"/>
            <w:shd w:val="clear" w:color="auto" w:fill="auto"/>
          </w:tcPr>
          <w:p w:rsidR="00551D43" w:rsidRPr="009173BE" w:rsidRDefault="00551D43" w:rsidP="00485DCE">
            <w:pPr>
              <w:rPr>
                <w:i/>
              </w:rPr>
            </w:pPr>
          </w:p>
          <w:p w:rsidR="00551D43" w:rsidRPr="009173BE" w:rsidRDefault="00551D43" w:rsidP="00485DCE">
            <w:r w:rsidRPr="009173BE">
              <w:t>Глава Слюдянского муниципального образования</w:t>
            </w:r>
          </w:p>
        </w:tc>
        <w:tc>
          <w:tcPr>
            <w:tcW w:w="3260" w:type="dxa"/>
            <w:gridSpan w:val="3"/>
            <w:shd w:val="clear" w:color="auto" w:fill="auto"/>
          </w:tcPr>
          <w:p w:rsidR="00551D43" w:rsidRPr="009173BE" w:rsidRDefault="00551D43" w:rsidP="00485DCE">
            <w:pPr>
              <w:rPr>
                <w:i/>
              </w:rPr>
            </w:pPr>
          </w:p>
          <w:p w:rsidR="00551D43" w:rsidRPr="009173BE" w:rsidRDefault="00551D43" w:rsidP="00485DCE">
            <w:pPr>
              <w:rPr>
                <w:i/>
              </w:rPr>
            </w:pPr>
            <w:r w:rsidRPr="009173BE">
              <w:rPr>
                <w:i/>
              </w:rPr>
              <w:t xml:space="preserve">(Наименование должности </w:t>
            </w:r>
          </w:p>
          <w:p w:rsidR="00551D43" w:rsidRPr="009173BE" w:rsidRDefault="00551D43" w:rsidP="00485DCE">
            <w:pPr>
              <w:rPr>
                <w:b/>
              </w:rPr>
            </w:pPr>
            <w:r w:rsidRPr="009173BE">
              <w:rPr>
                <w:i/>
              </w:rPr>
              <w:t>уполномоченного лица)</w:t>
            </w:r>
          </w:p>
        </w:tc>
        <w:tc>
          <w:tcPr>
            <w:tcW w:w="3402" w:type="dxa"/>
            <w:gridSpan w:val="3"/>
            <w:shd w:val="clear" w:color="auto" w:fill="auto"/>
          </w:tcPr>
          <w:p w:rsidR="00551D43" w:rsidRPr="009173BE" w:rsidRDefault="00551D43" w:rsidP="00485DCE"/>
          <w:p w:rsidR="00551D43" w:rsidRPr="009173BE" w:rsidRDefault="00551D43" w:rsidP="00485DCE">
            <w:r w:rsidRPr="009173BE">
              <w:t>Губернатор Иркутской области</w:t>
            </w:r>
          </w:p>
        </w:tc>
      </w:tr>
      <w:tr w:rsidR="00551D43" w:rsidRPr="009173BE" w:rsidTr="00485DCE">
        <w:trPr>
          <w:trHeight w:val="934"/>
        </w:trPr>
        <w:tc>
          <w:tcPr>
            <w:tcW w:w="1624" w:type="dxa"/>
            <w:shd w:val="clear" w:color="auto" w:fill="auto"/>
          </w:tcPr>
          <w:p w:rsidR="00551D43" w:rsidRPr="009173BE" w:rsidRDefault="00551D43" w:rsidP="00485DCE">
            <w:pPr>
              <w:rPr>
                <w:i/>
              </w:rPr>
            </w:pPr>
          </w:p>
          <w:p w:rsidR="00551D43" w:rsidRPr="009173BE" w:rsidRDefault="00551D43" w:rsidP="00485DCE">
            <w:pPr>
              <w:rPr>
                <w:i/>
              </w:rPr>
            </w:pPr>
            <w:r w:rsidRPr="009173BE">
              <w:rPr>
                <w:i/>
              </w:rPr>
              <w:t xml:space="preserve">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p>
        </w:tc>
        <w:tc>
          <w:tcPr>
            <w:tcW w:w="1625" w:type="dxa"/>
            <w:gridSpan w:val="2"/>
            <w:shd w:val="clear" w:color="auto" w:fill="auto"/>
          </w:tcPr>
          <w:p w:rsidR="00551D43" w:rsidRPr="009173BE" w:rsidRDefault="00551D43" w:rsidP="00485DCE">
            <w:pPr>
              <w:rPr>
                <w:i/>
              </w:rPr>
            </w:pPr>
          </w:p>
          <w:p w:rsidR="00551D43" w:rsidRPr="009173BE" w:rsidRDefault="00551D43" w:rsidP="00485DCE">
            <w:pPr>
              <w:jc w:val="center"/>
              <w:rPr>
                <w:b/>
              </w:rPr>
            </w:pPr>
            <w:r w:rsidRPr="009173BE">
              <w:t>В.Н. Сендзяк</w:t>
            </w:r>
          </w:p>
          <w:p w:rsidR="00551D43" w:rsidRPr="009173BE" w:rsidRDefault="00551D43" w:rsidP="00485DCE">
            <w:pPr>
              <w:rPr>
                <w:b/>
              </w:rPr>
            </w:pPr>
            <w:r w:rsidRPr="009173BE">
              <w:t>«__»______ 20__ года</w:t>
            </w:r>
          </w:p>
        </w:tc>
        <w:tc>
          <w:tcPr>
            <w:tcW w:w="1624" w:type="dxa"/>
            <w:shd w:val="clear" w:color="auto" w:fill="auto"/>
          </w:tcPr>
          <w:p w:rsidR="00551D43" w:rsidRPr="009173BE" w:rsidRDefault="00551D43" w:rsidP="00485DCE">
            <w:pPr>
              <w:rPr>
                <w:i/>
              </w:rPr>
            </w:pPr>
          </w:p>
          <w:p w:rsidR="00551D43" w:rsidRPr="009173BE" w:rsidRDefault="00551D43" w:rsidP="00485DCE">
            <w:pPr>
              <w:rPr>
                <w:i/>
              </w:rPr>
            </w:pPr>
            <w:r w:rsidRPr="009173BE">
              <w:rPr>
                <w:i/>
              </w:rPr>
              <w:t xml:space="preserve">___________                 </w:t>
            </w:r>
          </w:p>
          <w:p w:rsidR="00551D43" w:rsidRPr="009173BE" w:rsidRDefault="00551D43" w:rsidP="00485DCE">
            <w:pPr>
              <w:rPr>
                <w:b/>
              </w:rPr>
            </w:pPr>
            <w:r w:rsidRPr="009173BE">
              <w:rPr>
                <w:i/>
                <w:vertAlign w:val="superscript"/>
              </w:rPr>
              <w:t xml:space="preserve">        (подпись)                                                   </w:t>
            </w:r>
            <w:r w:rsidRPr="009173BE">
              <w:t>М.П.</w:t>
            </w:r>
          </w:p>
        </w:tc>
        <w:tc>
          <w:tcPr>
            <w:tcW w:w="1625" w:type="dxa"/>
            <w:gridSpan w:val="2"/>
            <w:shd w:val="clear" w:color="auto" w:fill="auto"/>
          </w:tcPr>
          <w:p w:rsidR="00551D43" w:rsidRPr="009173BE" w:rsidRDefault="00551D43" w:rsidP="00485DCE">
            <w:pPr>
              <w:rPr>
                <w:i/>
              </w:rPr>
            </w:pPr>
          </w:p>
          <w:p w:rsidR="00551D43" w:rsidRPr="009173BE" w:rsidRDefault="00551D43" w:rsidP="00485DCE">
            <w:pPr>
              <w:jc w:val="center"/>
              <w:rPr>
                <w:b/>
              </w:rPr>
            </w:pPr>
            <w:r w:rsidRPr="009173BE">
              <w:rPr>
                <w:i/>
              </w:rPr>
              <w:t xml:space="preserve">___________  </w:t>
            </w:r>
            <w:r w:rsidRPr="009173BE">
              <w:rPr>
                <w:i/>
                <w:vertAlign w:val="superscript"/>
              </w:rPr>
              <w:t>(Ф.И.О.)</w:t>
            </w:r>
          </w:p>
          <w:p w:rsidR="00551D43" w:rsidRPr="009173BE" w:rsidRDefault="00551D43" w:rsidP="00485DCE">
            <w:pPr>
              <w:jc w:val="center"/>
              <w:rPr>
                <w:b/>
              </w:rPr>
            </w:pPr>
            <w:r w:rsidRPr="009173BE">
              <w:t>«__»______ 20__ года</w:t>
            </w:r>
          </w:p>
        </w:tc>
        <w:tc>
          <w:tcPr>
            <w:tcW w:w="1624" w:type="dxa"/>
            <w:shd w:val="clear" w:color="auto" w:fill="auto"/>
          </w:tcPr>
          <w:p w:rsidR="00551D43" w:rsidRPr="009173BE" w:rsidRDefault="00551D43" w:rsidP="00485DCE">
            <w:pPr>
              <w:rPr>
                <w:i/>
              </w:rPr>
            </w:pPr>
          </w:p>
          <w:p w:rsidR="00551D43" w:rsidRPr="009173BE" w:rsidRDefault="00551D43" w:rsidP="00485DCE">
            <w:pPr>
              <w:rPr>
                <w:i/>
              </w:rPr>
            </w:pPr>
            <w:r w:rsidRPr="009173BE">
              <w:rPr>
                <w:i/>
              </w:rPr>
              <w:t xml:space="preserve">___________                 </w:t>
            </w:r>
          </w:p>
          <w:p w:rsidR="00551D43" w:rsidRPr="009173BE" w:rsidRDefault="00551D43" w:rsidP="00485DCE">
            <w:pPr>
              <w:rPr>
                <w:b/>
              </w:rPr>
            </w:pPr>
            <w:r w:rsidRPr="009173BE">
              <w:rPr>
                <w:i/>
                <w:vertAlign w:val="superscript"/>
              </w:rPr>
              <w:t xml:space="preserve">        (подпись)                                                   </w:t>
            </w:r>
            <w:r w:rsidRPr="009173BE">
              <w:t>М.П.</w:t>
            </w:r>
          </w:p>
        </w:tc>
        <w:tc>
          <w:tcPr>
            <w:tcW w:w="1767" w:type="dxa"/>
            <w:shd w:val="clear" w:color="auto" w:fill="auto"/>
          </w:tcPr>
          <w:p w:rsidR="00551D43" w:rsidRPr="009173BE" w:rsidRDefault="00551D43" w:rsidP="00485DCE">
            <w:pPr>
              <w:jc w:val="center"/>
            </w:pPr>
          </w:p>
          <w:p w:rsidR="00551D43" w:rsidRPr="009173BE" w:rsidRDefault="00551D43" w:rsidP="00485DCE">
            <w:pPr>
              <w:rPr>
                <w:b/>
              </w:rPr>
            </w:pPr>
            <w:r w:rsidRPr="009173BE">
              <w:t>С.Г. Левченко</w:t>
            </w:r>
          </w:p>
          <w:p w:rsidR="00551D43" w:rsidRPr="009173BE" w:rsidRDefault="00551D43" w:rsidP="00485DCE">
            <w:pPr>
              <w:jc w:val="center"/>
              <w:rPr>
                <w:b/>
              </w:rPr>
            </w:pPr>
          </w:p>
          <w:p w:rsidR="00551D43" w:rsidRPr="009173BE" w:rsidRDefault="00551D43" w:rsidP="00485DCE">
            <w:pPr>
              <w:jc w:val="center"/>
            </w:pPr>
            <w:r w:rsidRPr="009173BE">
              <w:t>«__»______ 20__ года</w:t>
            </w:r>
          </w:p>
        </w:tc>
      </w:tr>
    </w:tbl>
    <w:p w:rsidR="00551D43" w:rsidRPr="009173BE" w:rsidRDefault="00551D43" w:rsidP="00551D43">
      <w:pPr>
        <w:pStyle w:val="a7"/>
        <w:ind w:left="1211"/>
      </w:pPr>
    </w:p>
    <w:p w:rsidR="00551D43" w:rsidRPr="009173BE" w:rsidRDefault="00551D43" w:rsidP="00551D43">
      <w:pPr>
        <w:pStyle w:val="a7"/>
        <w:tabs>
          <w:tab w:val="left" w:pos="1134"/>
        </w:tabs>
        <w:ind w:left="567"/>
        <w:jc w:val="both"/>
      </w:pPr>
    </w:p>
    <w:p w:rsidR="00551D43" w:rsidRPr="009173BE" w:rsidRDefault="00551D43" w:rsidP="00551D43">
      <w:pPr>
        <w:pStyle w:val="a7"/>
        <w:numPr>
          <w:ilvl w:val="0"/>
          <w:numId w:val="29"/>
        </w:numPr>
        <w:tabs>
          <w:tab w:val="left" w:pos="1134"/>
        </w:tabs>
        <w:ind w:left="0" w:firstLine="567"/>
        <w:jc w:val="both"/>
      </w:pPr>
      <w:r w:rsidRPr="009173BE">
        <w:br w:type="page"/>
      </w:r>
    </w:p>
    <w:p w:rsidR="00551D43" w:rsidRPr="009173BE" w:rsidRDefault="00551D43" w:rsidP="00551D43">
      <w:pPr>
        <w:pStyle w:val="ConsPlusNonformat"/>
        <w:ind w:firstLine="284"/>
        <w:jc w:val="right"/>
        <w:rPr>
          <w:rFonts w:ascii="Times New Roman" w:hAnsi="Times New Roman" w:cs="Times New Roman"/>
          <w:sz w:val="24"/>
          <w:szCs w:val="24"/>
        </w:rPr>
      </w:pPr>
      <w:r w:rsidRPr="009173BE">
        <w:rPr>
          <w:rFonts w:ascii="Times New Roman" w:hAnsi="Times New Roman" w:cs="Times New Roman"/>
          <w:sz w:val="24"/>
          <w:szCs w:val="24"/>
        </w:rPr>
        <w:lastRenderedPageBreak/>
        <w:t>Приложение № 1</w:t>
      </w:r>
    </w:p>
    <w:p w:rsidR="00551D43" w:rsidRPr="009173BE" w:rsidRDefault="00551D43" w:rsidP="00551D43">
      <w:pPr>
        <w:pStyle w:val="ConsPlusNonformat"/>
        <w:ind w:firstLine="284"/>
        <w:jc w:val="right"/>
        <w:rPr>
          <w:rFonts w:ascii="Times New Roman" w:hAnsi="Times New Roman" w:cs="Times New Roman"/>
          <w:sz w:val="24"/>
          <w:szCs w:val="24"/>
        </w:rPr>
      </w:pPr>
      <w:r w:rsidRPr="009173BE">
        <w:rPr>
          <w:rFonts w:ascii="Times New Roman" w:hAnsi="Times New Roman" w:cs="Times New Roman"/>
          <w:sz w:val="24"/>
          <w:szCs w:val="24"/>
        </w:rPr>
        <w:t>к Порядку выплаты Платы Концедента</w:t>
      </w:r>
    </w:p>
    <w:p w:rsidR="00551D43" w:rsidRPr="009173BE" w:rsidRDefault="00551D43" w:rsidP="00551D43">
      <w:pPr>
        <w:pStyle w:val="ConsPlusNonformat"/>
        <w:ind w:firstLine="284"/>
        <w:jc w:val="both"/>
        <w:rPr>
          <w:rFonts w:ascii="Times New Roman" w:hAnsi="Times New Roman" w:cs="Times New Roman"/>
          <w:sz w:val="24"/>
          <w:szCs w:val="24"/>
        </w:rPr>
      </w:pPr>
    </w:p>
    <w:p w:rsidR="00551D43" w:rsidRPr="009173BE" w:rsidRDefault="00551D43" w:rsidP="00551D43">
      <w:pPr>
        <w:pStyle w:val="ConsPlusNonformat"/>
        <w:ind w:firstLine="284"/>
        <w:jc w:val="both"/>
        <w:rPr>
          <w:rFonts w:ascii="Times New Roman" w:hAnsi="Times New Roman" w:cs="Times New Roman"/>
          <w:sz w:val="24"/>
          <w:szCs w:val="24"/>
        </w:rPr>
      </w:pPr>
    </w:p>
    <w:p w:rsidR="00551D43" w:rsidRPr="009173BE" w:rsidRDefault="00551D43" w:rsidP="00551D43">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b/>
          <w:sz w:val="24"/>
          <w:szCs w:val="24"/>
        </w:rPr>
        <w:t>ЗАЯВКА</w:t>
      </w:r>
    </w:p>
    <w:p w:rsidR="00551D43" w:rsidRPr="009173BE" w:rsidRDefault="00551D43" w:rsidP="00551D43">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b/>
          <w:sz w:val="24"/>
          <w:szCs w:val="24"/>
        </w:rPr>
        <w:t xml:space="preserve">на предоставление платы концедента за _____ </w:t>
      </w:r>
    </w:p>
    <w:p w:rsidR="00551D43" w:rsidRPr="009173BE" w:rsidRDefault="00551D43" w:rsidP="00551D43">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sz w:val="24"/>
          <w:szCs w:val="24"/>
        </w:rPr>
        <w:t>(указать период)</w:t>
      </w:r>
    </w:p>
    <w:p w:rsidR="00551D43" w:rsidRPr="009173BE" w:rsidRDefault="00551D43" w:rsidP="00551D43">
      <w:pPr>
        <w:pStyle w:val="ConsPlusNonformat"/>
        <w:ind w:firstLine="284"/>
        <w:jc w:val="center"/>
        <w:rPr>
          <w:rFonts w:ascii="Times New Roman" w:hAnsi="Times New Roman" w:cs="Times New Roman"/>
          <w:b/>
          <w:sz w:val="24"/>
          <w:szCs w:val="24"/>
        </w:rPr>
      </w:pPr>
      <w:r w:rsidRPr="009173BE">
        <w:rPr>
          <w:rFonts w:ascii="Times New Roman" w:hAnsi="Times New Roman" w:cs="Times New Roman"/>
          <w:b/>
          <w:sz w:val="24"/>
          <w:szCs w:val="24"/>
        </w:rPr>
        <w:t xml:space="preserve">по заключенному концессионному соглашению от ____________№_____ </w:t>
      </w:r>
    </w:p>
    <w:p w:rsidR="00551D43" w:rsidRPr="009173BE" w:rsidRDefault="00551D43" w:rsidP="00551D43">
      <w:pPr>
        <w:pStyle w:val="ConsPlusNonformat"/>
        <w:ind w:firstLine="284"/>
        <w:jc w:val="center"/>
        <w:rPr>
          <w:rFonts w:ascii="Times New Roman" w:hAnsi="Times New Roman" w:cs="Times New Roman"/>
          <w:sz w:val="24"/>
          <w:szCs w:val="24"/>
        </w:rPr>
      </w:pPr>
    </w:p>
    <w:p w:rsidR="00551D43" w:rsidRPr="009173BE" w:rsidRDefault="00551D43" w:rsidP="00551D43">
      <w:pPr>
        <w:pStyle w:val="ConsPlusNonformat"/>
        <w:ind w:firstLine="284"/>
        <w:jc w:val="center"/>
        <w:rPr>
          <w:rFonts w:ascii="Times New Roman" w:hAnsi="Times New Roman" w:cs="Times New Roman"/>
          <w:sz w:val="24"/>
          <w:szCs w:val="24"/>
        </w:rPr>
      </w:pPr>
    </w:p>
    <w:p w:rsidR="00551D43" w:rsidRPr="009173BE" w:rsidRDefault="00551D43" w:rsidP="00551D43">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__________________________________________________________________</w:t>
      </w:r>
    </w:p>
    <w:p w:rsidR="00551D43" w:rsidRPr="009173BE" w:rsidRDefault="00551D43" w:rsidP="00551D43">
      <w:pPr>
        <w:pStyle w:val="ConsPlusNonformat"/>
        <w:ind w:firstLine="284"/>
        <w:jc w:val="center"/>
        <w:rPr>
          <w:rFonts w:ascii="Times New Roman" w:hAnsi="Times New Roman" w:cs="Times New Roman"/>
          <w:sz w:val="24"/>
          <w:szCs w:val="24"/>
        </w:rPr>
      </w:pPr>
      <w:r w:rsidRPr="009173BE">
        <w:rPr>
          <w:rFonts w:ascii="Times New Roman" w:hAnsi="Times New Roman" w:cs="Times New Roman"/>
          <w:sz w:val="24"/>
          <w:szCs w:val="24"/>
        </w:rPr>
        <w:t>(наименование Концессионера)</w:t>
      </w:r>
    </w:p>
    <w:p w:rsidR="00551D43" w:rsidRPr="009173BE" w:rsidRDefault="00551D43" w:rsidP="00551D43">
      <w:pPr>
        <w:pStyle w:val="ConsPlusNonformat"/>
        <w:ind w:firstLine="284"/>
        <w:jc w:val="both"/>
        <w:rPr>
          <w:rFonts w:ascii="Times New Roman" w:hAnsi="Times New Roman" w:cs="Times New Roman"/>
          <w:sz w:val="24"/>
          <w:szCs w:val="24"/>
        </w:rPr>
      </w:pPr>
    </w:p>
    <w:p w:rsidR="00551D43" w:rsidRPr="009173BE" w:rsidRDefault="00551D43" w:rsidP="00551D43">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заявляет о намерении получить Плату концедента по заключенному концессионному соглашению от ________________ № ________, для чего представляет на рассмотрение следующие документы и сведения:</w:t>
      </w:r>
    </w:p>
    <w:p w:rsidR="00551D43" w:rsidRPr="009173BE" w:rsidRDefault="00551D43" w:rsidP="00551D43">
      <w:pPr>
        <w:pStyle w:val="ConsPlusNormal"/>
        <w:ind w:firstLine="284"/>
        <w:rPr>
          <w:rFonts w:ascii="Times New Roman" w:hAnsi="Times New Roman" w:cs="Times New Roman"/>
          <w:sz w:val="24"/>
          <w:szCs w:val="24"/>
        </w:rPr>
      </w:pPr>
      <w:r w:rsidRPr="009173BE">
        <w:rPr>
          <w:rFonts w:ascii="Times New Roman" w:hAnsi="Times New Roman" w:cs="Times New Roman"/>
          <w:sz w:val="24"/>
          <w:szCs w:val="24"/>
        </w:rPr>
        <w:t>1) _______________________________________________________________;</w:t>
      </w:r>
    </w:p>
    <w:p w:rsidR="00551D43" w:rsidRPr="009173BE" w:rsidRDefault="00551D43" w:rsidP="00551D43">
      <w:pPr>
        <w:pStyle w:val="ConsPlusNormal"/>
        <w:ind w:firstLine="284"/>
        <w:rPr>
          <w:rFonts w:ascii="Times New Roman" w:hAnsi="Times New Roman" w:cs="Times New Roman"/>
          <w:sz w:val="24"/>
          <w:szCs w:val="24"/>
        </w:rPr>
      </w:pPr>
      <w:r w:rsidRPr="009173BE">
        <w:rPr>
          <w:rFonts w:ascii="Times New Roman" w:hAnsi="Times New Roman" w:cs="Times New Roman"/>
          <w:sz w:val="24"/>
          <w:szCs w:val="24"/>
        </w:rPr>
        <w:t>2) _______________________________________________________________;</w:t>
      </w:r>
    </w:p>
    <w:p w:rsidR="00551D43" w:rsidRPr="009173BE" w:rsidRDefault="00551D43" w:rsidP="00551D43">
      <w:pPr>
        <w:pStyle w:val="ConsPlusNormal"/>
        <w:ind w:firstLine="284"/>
        <w:rPr>
          <w:rFonts w:ascii="Times New Roman" w:hAnsi="Times New Roman" w:cs="Times New Roman"/>
          <w:sz w:val="24"/>
          <w:szCs w:val="24"/>
        </w:rPr>
      </w:pPr>
      <w:r w:rsidRPr="009173BE">
        <w:rPr>
          <w:rFonts w:ascii="Times New Roman" w:hAnsi="Times New Roman" w:cs="Times New Roman"/>
          <w:sz w:val="24"/>
          <w:szCs w:val="24"/>
        </w:rPr>
        <w:t>3) _______________________________________________________________.</w:t>
      </w:r>
    </w:p>
    <w:p w:rsidR="00551D43" w:rsidRPr="009173BE" w:rsidRDefault="00551D43" w:rsidP="00551D43">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w:t>
      </w:r>
    </w:p>
    <w:p w:rsidR="00551D43" w:rsidRPr="009173BE" w:rsidRDefault="00551D43" w:rsidP="00551D43">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 xml:space="preserve">Реквизиты для перечисления субсидии: </w:t>
      </w:r>
    </w:p>
    <w:p w:rsidR="00551D43" w:rsidRPr="009173BE" w:rsidRDefault="00551D43" w:rsidP="00551D43">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Расчетный счет Концессионера:_______________</w:t>
      </w:r>
    </w:p>
    <w:p w:rsidR="00551D43" w:rsidRPr="009173BE" w:rsidRDefault="00551D43" w:rsidP="00551D43">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к/с _____________________________________</w:t>
      </w:r>
    </w:p>
    <w:p w:rsidR="00551D43" w:rsidRPr="009173BE" w:rsidRDefault="00551D43" w:rsidP="00551D43">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Наименование Банка: ___________________________________</w:t>
      </w:r>
    </w:p>
    <w:p w:rsidR="00551D43" w:rsidRPr="009173BE" w:rsidRDefault="00551D43" w:rsidP="00551D43">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БИК _______________</w:t>
      </w:r>
    </w:p>
    <w:p w:rsidR="00551D43" w:rsidRPr="009173BE" w:rsidRDefault="00551D43" w:rsidP="00551D43">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ОКТМО _______________</w:t>
      </w:r>
    </w:p>
    <w:p w:rsidR="00551D43" w:rsidRPr="009173BE" w:rsidRDefault="00551D43" w:rsidP="00551D43">
      <w:pPr>
        <w:pStyle w:val="ConsPlusNonformat"/>
        <w:ind w:firstLine="284"/>
        <w:jc w:val="both"/>
        <w:rPr>
          <w:rFonts w:ascii="Times New Roman" w:hAnsi="Times New Roman" w:cs="Times New Roman"/>
          <w:sz w:val="24"/>
          <w:szCs w:val="24"/>
        </w:rPr>
      </w:pPr>
    </w:p>
    <w:p w:rsidR="00551D43" w:rsidRPr="009173BE" w:rsidRDefault="00551D43" w:rsidP="00551D43">
      <w:pPr>
        <w:pStyle w:val="ConsPlusNonformat"/>
        <w:ind w:firstLine="284"/>
        <w:jc w:val="both"/>
        <w:rPr>
          <w:rFonts w:ascii="Times New Roman" w:hAnsi="Times New Roman" w:cs="Times New Roman"/>
          <w:sz w:val="24"/>
          <w:szCs w:val="24"/>
        </w:rPr>
      </w:pPr>
    </w:p>
    <w:p w:rsidR="00551D43" w:rsidRPr="009173BE" w:rsidRDefault="00551D43" w:rsidP="00551D43">
      <w:pPr>
        <w:pStyle w:val="ConsPlusNonformat"/>
        <w:ind w:firstLine="284"/>
        <w:jc w:val="both"/>
        <w:rPr>
          <w:rFonts w:ascii="Times New Roman" w:hAnsi="Times New Roman" w:cs="Times New Roman"/>
          <w:sz w:val="24"/>
          <w:szCs w:val="24"/>
        </w:rPr>
      </w:pPr>
      <w:r w:rsidRPr="009173BE">
        <w:rPr>
          <w:rFonts w:ascii="Times New Roman" w:hAnsi="Times New Roman" w:cs="Times New Roman"/>
          <w:sz w:val="24"/>
          <w:szCs w:val="24"/>
        </w:rPr>
        <w:t xml:space="preserve">Уполномоченный представитель </w:t>
      </w:r>
      <w:r w:rsidRPr="009173BE">
        <w:rPr>
          <w:rFonts w:ascii="Times New Roman" w:hAnsi="Times New Roman" w:cs="Times New Roman"/>
          <w:sz w:val="24"/>
          <w:szCs w:val="24"/>
        </w:rPr>
        <w:tab/>
        <w:t>__________________________________</w:t>
      </w:r>
    </w:p>
    <w:p w:rsidR="00551D43" w:rsidRPr="009173BE" w:rsidRDefault="00551D43" w:rsidP="00551D43">
      <w:pPr>
        <w:pStyle w:val="ConsPlusNonformat"/>
        <w:ind w:firstLine="284"/>
        <w:rPr>
          <w:rFonts w:ascii="Times New Roman" w:hAnsi="Times New Roman" w:cs="Times New Roman"/>
          <w:sz w:val="24"/>
          <w:szCs w:val="24"/>
        </w:rPr>
      </w:pPr>
      <w:r w:rsidRPr="009173BE">
        <w:rPr>
          <w:rFonts w:ascii="Times New Roman" w:hAnsi="Times New Roman" w:cs="Times New Roman"/>
          <w:sz w:val="24"/>
          <w:szCs w:val="24"/>
        </w:rPr>
        <w:t xml:space="preserve">                       (подпись)</w:t>
      </w:r>
      <w:r w:rsidRPr="009173BE">
        <w:rPr>
          <w:rFonts w:ascii="Times New Roman" w:hAnsi="Times New Roman" w:cs="Times New Roman"/>
          <w:sz w:val="24"/>
          <w:szCs w:val="24"/>
        </w:rPr>
        <w:tab/>
      </w:r>
      <w:r w:rsidRPr="009173BE">
        <w:rPr>
          <w:rFonts w:ascii="Times New Roman" w:hAnsi="Times New Roman" w:cs="Times New Roman"/>
          <w:sz w:val="24"/>
          <w:szCs w:val="24"/>
        </w:rPr>
        <w:tab/>
      </w:r>
      <w:r w:rsidRPr="009173BE">
        <w:rPr>
          <w:rFonts w:ascii="Times New Roman" w:hAnsi="Times New Roman" w:cs="Times New Roman"/>
          <w:sz w:val="24"/>
          <w:szCs w:val="24"/>
        </w:rPr>
        <w:tab/>
      </w:r>
      <w:r w:rsidRPr="009173BE">
        <w:rPr>
          <w:rFonts w:ascii="Times New Roman" w:hAnsi="Times New Roman" w:cs="Times New Roman"/>
          <w:sz w:val="24"/>
          <w:szCs w:val="24"/>
        </w:rPr>
        <w:tab/>
        <w:t xml:space="preserve"> (Ф.И.О.)</w:t>
      </w:r>
    </w:p>
    <w:p w:rsidR="00551D43" w:rsidRPr="009173BE" w:rsidRDefault="00551D43" w:rsidP="00551D43">
      <w:pPr>
        <w:pStyle w:val="ConsPlusNonformat"/>
        <w:ind w:firstLine="284"/>
        <w:rPr>
          <w:rFonts w:ascii="Times New Roman" w:hAnsi="Times New Roman" w:cs="Times New Roman"/>
          <w:sz w:val="24"/>
          <w:szCs w:val="24"/>
        </w:rPr>
      </w:pPr>
      <w:r w:rsidRPr="009173BE">
        <w:rPr>
          <w:rFonts w:ascii="Times New Roman" w:hAnsi="Times New Roman" w:cs="Times New Roman"/>
          <w:sz w:val="24"/>
          <w:szCs w:val="24"/>
        </w:rPr>
        <w:t>М.П.</w:t>
      </w:r>
    </w:p>
    <w:p w:rsidR="00551D43" w:rsidRPr="009173BE" w:rsidRDefault="00551D43" w:rsidP="00551D43">
      <w:pPr>
        <w:pStyle w:val="ConsPlusNonformat"/>
        <w:ind w:firstLine="284"/>
        <w:rPr>
          <w:rFonts w:ascii="Times New Roman" w:hAnsi="Times New Roman" w:cs="Times New Roman"/>
          <w:sz w:val="24"/>
          <w:szCs w:val="24"/>
        </w:rPr>
      </w:pPr>
      <w:r w:rsidRPr="009173BE">
        <w:rPr>
          <w:rFonts w:ascii="Times New Roman" w:hAnsi="Times New Roman" w:cs="Times New Roman"/>
          <w:sz w:val="24"/>
          <w:szCs w:val="24"/>
        </w:rPr>
        <w:t>Дата</w:t>
      </w:r>
      <w:r w:rsidRPr="009173BE">
        <w:rPr>
          <w:rFonts w:ascii="Times New Roman" w:hAnsi="Times New Roman" w:cs="Times New Roman"/>
          <w:sz w:val="24"/>
          <w:szCs w:val="24"/>
        </w:rPr>
        <w:br/>
      </w:r>
    </w:p>
    <w:p w:rsidR="00551D43" w:rsidRPr="009173BE" w:rsidRDefault="00551D43" w:rsidP="00551D43">
      <w:pPr>
        <w:ind w:firstLine="284"/>
      </w:pPr>
      <w:r w:rsidRPr="009173BE">
        <w:br w:type="page"/>
      </w:r>
    </w:p>
    <w:p w:rsidR="00551D43" w:rsidRPr="009173BE" w:rsidRDefault="00551D43" w:rsidP="00551D43">
      <w:pPr>
        <w:pStyle w:val="ConsPlusNonformat"/>
        <w:spacing w:line="232" w:lineRule="auto"/>
        <w:ind w:left="284" w:firstLine="284"/>
        <w:jc w:val="right"/>
        <w:rPr>
          <w:rFonts w:ascii="Times New Roman" w:hAnsi="Times New Roman" w:cs="Times New Roman"/>
          <w:sz w:val="24"/>
          <w:szCs w:val="24"/>
        </w:rPr>
      </w:pPr>
      <w:r w:rsidRPr="009173BE">
        <w:rPr>
          <w:rFonts w:ascii="Times New Roman" w:hAnsi="Times New Roman" w:cs="Times New Roman"/>
          <w:sz w:val="24"/>
          <w:szCs w:val="24"/>
        </w:rPr>
        <w:lastRenderedPageBreak/>
        <w:t>Приложение № 2</w:t>
      </w:r>
    </w:p>
    <w:p w:rsidR="00551D43" w:rsidRPr="009173BE" w:rsidRDefault="00551D43" w:rsidP="00551D43">
      <w:pPr>
        <w:pStyle w:val="ConsPlusNonformat"/>
        <w:spacing w:line="232" w:lineRule="auto"/>
        <w:ind w:left="284" w:firstLine="284"/>
        <w:jc w:val="right"/>
        <w:rPr>
          <w:rFonts w:ascii="Times New Roman" w:hAnsi="Times New Roman" w:cs="Times New Roman"/>
          <w:sz w:val="24"/>
          <w:szCs w:val="24"/>
        </w:rPr>
      </w:pPr>
      <w:r w:rsidRPr="009173BE">
        <w:rPr>
          <w:rFonts w:ascii="Times New Roman" w:hAnsi="Times New Roman" w:cs="Times New Roman"/>
          <w:sz w:val="24"/>
          <w:szCs w:val="24"/>
        </w:rPr>
        <w:t>к Порядку выплаты Платы Концедента</w:t>
      </w:r>
    </w:p>
    <w:p w:rsidR="00551D43" w:rsidRPr="009173BE" w:rsidRDefault="00551D43" w:rsidP="00551D43">
      <w:pPr>
        <w:pStyle w:val="ConsPlusNonformat"/>
        <w:spacing w:line="232" w:lineRule="auto"/>
        <w:ind w:left="284" w:firstLine="284"/>
        <w:jc w:val="right"/>
        <w:rPr>
          <w:rFonts w:ascii="Times New Roman" w:hAnsi="Times New Roman" w:cs="Times New Roman"/>
          <w:sz w:val="24"/>
          <w:szCs w:val="24"/>
        </w:rPr>
      </w:pPr>
    </w:p>
    <w:p w:rsidR="00551D43" w:rsidRPr="009173BE" w:rsidRDefault="00551D43" w:rsidP="00551D43">
      <w:pPr>
        <w:pStyle w:val="ConsPlusNonformat"/>
        <w:spacing w:line="232" w:lineRule="auto"/>
        <w:ind w:firstLine="284"/>
        <w:jc w:val="center"/>
        <w:rPr>
          <w:rFonts w:ascii="Times New Roman" w:hAnsi="Times New Roman" w:cs="Times New Roman"/>
          <w:b/>
          <w:sz w:val="24"/>
          <w:szCs w:val="24"/>
        </w:rPr>
      </w:pPr>
      <w:r w:rsidRPr="009173BE">
        <w:rPr>
          <w:rFonts w:ascii="Times New Roman" w:hAnsi="Times New Roman" w:cs="Times New Roman"/>
          <w:b/>
          <w:sz w:val="24"/>
          <w:szCs w:val="24"/>
        </w:rPr>
        <w:t>ДОКУМЕНТЫ,</w:t>
      </w:r>
    </w:p>
    <w:p w:rsidR="00551D43" w:rsidRPr="009173BE" w:rsidRDefault="00551D43" w:rsidP="00551D43">
      <w:pPr>
        <w:pStyle w:val="ConsPlusNonformat"/>
        <w:spacing w:line="232" w:lineRule="auto"/>
        <w:ind w:firstLine="284"/>
        <w:jc w:val="center"/>
        <w:rPr>
          <w:rFonts w:ascii="Times New Roman" w:hAnsi="Times New Roman" w:cs="Times New Roman"/>
          <w:sz w:val="24"/>
          <w:szCs w:val="24"/>
        </w:rPr>
      </w:pPr>
      <w:r w:rsidRPr="009173BE">
        <w:rPr>
          <w:rFonts w:ascii="Times New Roman" w:hAnsi="Times New Roman" w:cs="Times New Roman"/>
          <w:b/>
          <w:sz w:val="24"/>
          <w:szCs w:val="24"/>
        </w:rPr>
        <w:t>представляемые концессионером для целей получения Платы Концедента</w:t>
      </w:r>
    </w:p>
    <w:p w:rsidR="00551D43" w:rsidRPr="009173BE" w:rsidRDefault="00551D43" w:rsidP="00551D43">
      <w:pPr>
        <w:spacing w:line="232" w:lineRule="auto"/>
        <w:ind w:firstLine="284"/>
      </w:pPr>
    </w:p>
    <w:p w:rsidR="00551D43" w:rsidRPr="009173BE" w:rsidRDefault="00551D43" w:rsidP="00551D43">
      <w:pPr>
        <w:pStyle w:val="ConsPlusNormal"/>
        <w:numPr>
          <w:ilvl w:val="0"/>
          <w:numId w:val="30"/>
        </w:numPr>
        <w:tabs>
          <w:tab w:val="left" w:pos="709"/>
          <w:tab w:val="left" w:pos="851"/>
          <w:tab w:val="left" w:pos="993"/>
        </w:tabs>
        <w:adjustRightInd w:val="0"/>
        <w:spacing w:line="233" w:lineRule="auto"/>
        <w:ind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Пояснительная записка концессионера, содержащая общие сведения о расходах концессионера по концессионному соглашению в период, за который представляется заявка. </w:t>
      </w:r>
    </w:p>
    <w:p w:rsidR="00551D43" w:rsidRPr="009173BE" w:rsidRDefault="00551D43" w:rsidP="00551D43">
      <w:pPr>
        <w:pStyle w:val="ConsPlusNormal"/>
        <w:tabs>
          <w:tab w:val="left" w:pos="851"/>
          <w:tab w:val="left" w:pos="993"/>
        </w:tabs>
        <w:spacing w:line="233" w:lineRule="auto"/>
        <w:ind w:firstLine="709"/>
        <w:jc w:val="both"/>
        <w:rPr>
          <w:rFonts w:ascii="Times New Roman" w:hAnsi="Times New Roman" w:cs="Times New Roman"/>
          <w:sz w:val="24"/>
          <w:szCs w:val="24"/>
        </w:rPr>
      </w:pPr>
      <w:r w:rsidRPr="009173BE">
        <w:rPr>
          <w:rFonts w:ascii="Times New Roman" w:hAnsi="Times New Roman" w:cs="Times New Roman"/>
          <w:sz w:val="24"/>
          <w:szCs w:val="24"/>
        </w:rPr>
        <w:t>Пояснительная записка должна содержать следующую информацию:</w:t>
      </w:r>
    </w:p>
    <w:p w:rsidR="00551D43" w:rsidRPr="009173BE" w:rsidRDefault="00551D43" w:rsidP="00551D43">
      <w:pPr>
        <w:pStyle w:val="ConsPlusNormal"/>
        <w:numPr>
          <w:ilvl w:val="0"/>
          <w:numId w:val="31"/>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вид произведенных работ;</w:t>
      </w:r>
    </w:p>
    <w:p w:rsidR="00551D43" w:rsidRPr="009173BE" w:rsidRDefault="00551D43" w:rsidP="00551D43">
      <w:pPr>
        <w:pStyle w:val="ConsPlusNormal"/>
        <w:numPr>
          <w:ilvl w:val="0"/>
          <w:numId w:val="31"/>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стоимость работ;</w:t>
      </w:r>
    </w:p>
    <w:p w:rsidR="00551D43" w:rsidRPr="009173BE" w:rsidRDefault="00551D43" w:rsidP="00551D43">
      <w:pPr>
        <w:pStyle w:val="ConsPlusNormal"/>
        <w:numPr>
          <w:ilvl w:val="0"/>
          <w:numId w:val="31"/>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фото и (или) видео материалы, подтверждающие выполнение работ Концессионером по Концессионному соглашению;</w:t>
      </w:r>
    </w:p>
    <w:p w:rsidR="00551D43" w:rsidRPr="009173BE" w:rsidRDefault="00551D43" w:rsidP="00551D43">
      <w:pPr>
        <w:pStyle w:val="ConsPlusNormal"/>
        <w:numPr>
          <w:ilvl w:val="0"/>
          <w:numId w:val="31"/>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перечень документов, подтверждающих расходы концессионера.</w:t>
      </w:r>
    </w:p>
    <w:p w:rsidR="00551D43" w:rsidRPr="009173BE" w:rsidRDefault="00551D43" w:rsidP="00551D43">
      <w:pPr>
        <w:pStyle w:val="a7"/>
        <w:numPr>
          <w:ilvl w:val="0"/>
          <w:numId w:val="30"/>
        </w:numPr>
        <w:tabs>
          <w:tab w:val="left" w:pos="709"/>
          <w:tab w:val="left" w:pos="851"/>
          <w:tab w:val="left" w:pos="993"/>
          <w:tab w:val="left" w:pos="1134"/>
        </w:tabs>
        <w:autoSpaceDE w:val="0"/>
        <w:autoSpaceDN w:val="0"/>
        <w:adjustRightInd w:val="0"/>
        <w:spacing w:line="233" w:lineRule="auto"/>
        <w:ind w:firstLine="709"/>
        <w:jc w:val="both"/>
      </w:pPr>
      <w:r w:rsidRPr="009173BE">
        <w:t xml:space="preserve">К пояснительной записке в части подтверждения расходов по созданию и (или) реконструкции имущества в составе Объекта Концессионного соглашения прилагаются копии следующих документов за период, за который представляется заявка: </w:t>
      </w:r>
    </w:p>
    <w:p w:rsidR="00551D43" w:rsidRPr="009173BE" w:rsidRDefault="00551D43" w:rsidP="00551D43">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проектной - сметной документации (при наличии);</w:t>
      </w:r>
    </w:p>
    <w:p w:rsidR="00551D43" w:rsidRPr="009173BE" w:rsidRDefault="00551D43" w:rsidP="00551D43">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договоров поставки оборудования (материалов) (при наличии); </w:t>
      </w:r>
    </w:p>
    <w:p w:rsidR="00551D43" w:rsidRPr="009173BE" w:rsidRDefault="00551D43" w:rsidP="00551D43">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 xml:space="preserve">договоров подряда (при наличии); </w:t>
      </w:r>
    </w:p>
    <w:p w:rsidR="00551D43" w:rsidRPr="009173BE" w:rsidRDefault="00551D43" w:rsidP="00551D43">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товарных накладных (при наличии);</w:t>
      </w:r>
    </w:p>
    <w:p w:rsidR="00551D43" w:rsidRPr="009173BE" w:rsidRDefault="00551D43" w:rsidP="00551D43">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счетов-фактуры на поставку оборудования (материалов) (при наличии);</w:t>
      </w:r>
    </w:p>
    <w:p w:rsidR="00551D43" w:rsidRPr="009173BE" w:rsidRDefault="00551D43" w:rsidP="00551D43">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документов по унифицированным формам КС-2, КС-3;</w:t>
      </w:r>
    </w:p>
    <w:p w:rsidR="00551D43" w:rsidRPr="009173BE" w:rsidRDefault="00551D43" w:rsidP="00551D43">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hAnsi="Times New Roman" w:cs="Times New Roman"/>
          <w:sz w:val="24"/>
          <w:szCs w:val="24"/>
        </w:rPr>
        <w:t>смет, имеющих положительное заключение о проверке достоверности определения сметной стоимости строительства, реконструкции, капитального ремонта объектов капитального строительства;</w:t>
      </w:r>
    </w:p>
    <w:p w:rsidR="00551D43" w:rsidRPr="009173BE" w:rsidRDefault="00551D43" w:rsidP="00551D43">
      <w:pPr>
        <w:pStyle w:val="ConsPlusNormal"/>
        <w:numPr>
          <w:ilvl w:val="0"/>
          <w:numId w:val="32"/>
        </w:numPr>
        <w:tabs>
          <w:tab w:val="left" w:pos="851"/>
          <w:tab w:val="left" w:pos="993"/>
        </w:tabs>
        <w:adjustRightInd w:val="0"/>
        <w:spacing w:line="233" w:lineRule="auto"/>
        <w:ind w:left="0" w:firstLine="709"/>
        <w:jc w:val="both"/>
        <w:rPr>
          <w:rFonts w:ascii="Times New Roman" w:eastAsiaTheme="minorHAnsi" w:hAnsi="Times New Roman" w:cs="Times New Roman"/>
          <w:sz w:val="24"/>
          <w:szCs w:val="24"/>
          <w:lang w:eastAsia="en-US"/>
        </w:rPr>
      </w:pPr>
      <w:r w:rsidRPr="009173BE">
        <w:rPr>
          <w:rFonts w:ascii="Times New Roman" w:hAnsi="Times New Roman" w:cs="Times New Roman"/>
          <w:sz w:val="24"/>
          <w:szCs w:val="24"/>
        </w:rPr>
        <w:t>технических паспортов на оборудование, ранее не эксплуатируемое, и</w:t>
      </w:r>
      <w:r w:rsidRPr="009173BE">
        <w:rPr>
          <w:rFonts w:ascii="Times New Roman" w:hAnsi="Times New Roman"/>
          <w:sz w:val="24"/>
          <w:szCs w:val="24"/>
        </w:rPr>
        <w:t xml:space="preserve"> </w:t>
      </w:r>
      <w:r w:rsidRPr="009173BE">
        <w:rPr>
          <w:rFonts w:ascii="Times New Roman" w:hAnsi="Times New Roman" w:cs="Times New Roman"/>
          <w:sz w:val="24"/>
          <w:szCs w:val="24"/>
        </w:rPr>
        <w:t>установленное на имущество</w:t>
      </w:r>
      <w:r w:rsidRPr="009173BE">
        <w:rPr>
          <w:rFonts w:ascii="Times New Roman" w:hAnsi="Times New Roman"/>
          <w:sz w:val="24"/>
          <w:szCs w:val="24"/>
        </w:rPr>
        <w:t xml:space="preserve"> в составе Объекта Концессионного соглашения</w:t>
      </w:r>
      <w:r w:rsidRPr="009173BE">
        <w:rPr>
          <w:rFonts w:ascii="Times New Roman" w:hAnsi="Times New Roman" w:cs="Times New Roman"/>
          <w:sz w:val="24"/>
          <w:szCs w:val="24"/>
        </w:rPr>
        <w:t>;</w:t>
      </w:r>
    </w:p>
    <w:p w:rsidR="00551D43" w:rsidRPr="009173BE" w:rsidRDefault="00551D43" w:rsidP="00551D43">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eastAsiaTheme="minorHAnsi" w:hAnsi="Times New Roman" w:cs="Times New Roman"/>
          <w:sz w:val="24"/>
          <w:szCs w:val="24"/>
          <w:lang w:eastAsia="en-US"/>
        </w:rPr>
        <w:t xml:space="preserve">копии платежных документов, подтверждающих оплату выполненных мероприятий </w:t>
      </w:r>
      <w:r w:rsidRPr="009173BE">
        <w:rPr>
          <w:rFonts w:ascii="Times New Roman" w:hAnsi="Times New Roman"/>
          <w:sz w:val="24"/>
          <w:szCs w:val="24"/>
        </w:rPr>
        <w:t>по созданию и (или) реконструкции имущества в составе Объекта Концессионного соглашения</w:t>
      </w:r>
      <w:r w:rsidRPr="009173BE">
        <w:rPr>
          <w:rFonts w:ascii="Times New Roman" w:eastAsiaTheme="minorHAnsi" w:hAnsi="Times New Roman" w:cs="Times New Roman"/>
          <w:sz w:val="24"/>
          <w:szCs w:val="24"/>
          <w:lang w:eastAsia="en-US"/>
        </w:rPr>
        <w:t>;</w:t>
      </w:r>
    </w:p>
    <w:p w:rsidR="00551D43" w:rsidRPr="009173BE" w:rsidRDefault="00551D43" w:rsidP="00551D43">
      <w:pPr>
        <w:pStyle w:val="ConsPlusNormal"/>
        <w:numPr>
          <w:ilvl w:val="0"/>
          <w:numId w:val="32"/>
        </w:numPr>
        <w:tabs>
          <w:tab w:val="left" w:pos="851"/>
          <w:tab w:val="left" w:pos="993"/>
        </w:tabs>
        <w:adjustRightInd w:val="0"/>
        <w:spacing w:line="233" w:lineRule="auto"/>
        <w:ind w:left="0" w:firstLine="709"/>
        <w:jc w:val="both"/>
        <w:rPr>
          <w:rFonts w:ascii="Times New Roman" w:hAnsi="Times New Roman" w:cs="Times New Roman"/>
          <w:sz w:val="24"/>
          <w:szCs w:val="24"/>
        </w:rPr>
      </w:pPr>
      <w:r w:rsidRPr="009173BE">
        <w:rPr>
          <w:rFonts w:ascii="Times New Roman" w:eastAsiaTheme="minorHAnsi" w:hAnsi="Times New Roman" w:cs="Times New Roman"/>
          <w:sz w:val="24"/>
          <w:szCs w:val="24"/>
          <w:lang w:eastAsia="en-US"/>
        </w:rPr>
        <w:t xml:space="preserve">акт установки оборудования на </w:t>
      </w:r>
      <w:r w:rsidRPr="009173BE">
        <w:rPr>
          <w:rFonts w:ascii="Times New Roman" w:hAnsi="Times New Roman"/>
          <w:sz w:val="24"/>
          <w:szCs w:val="24"/>
        </w:rPr>
        <w:t>имущество в составе Объекта Концессионного соглашения.</w:t>
      </w:r>
    </w:p>
    <w:p w:rsidR="00551D43" w:rsidRPr="009173BE" w:rsidRDefault="00551D43" w:rsidP="00551D43">
      <w:pPr>
        <w:pStyle w:val="ConsPlusNormal"/>
        <w:spacing w:line="233" w:lineRule="auto"/>
        <w:ind w:firstLine="709"/>
        <w:jc w:val="both"/>
        <w:rPr>
          <w:rFonts w:ascii="Times New Roman" w:hAnsi="Times New Roman" w:cs="Times New Roman"/>
          <w:sz w:val="24"/>
          <w:szCs w:val="24"/>
        </w:rPr>
      </w:pPr>
      <w:r w:rsidRPr="009173BE">
        <w:rPr>
          <w:rFonts w:ascii="Times New Roman" w:hAnsi="Times New Roman" w:cs="Times New Roman"/>
          <w:sz w:val="24"/>
          <w:szCs w:val="24"/>
        </w:rPr>
        <w:t>В случае, если характер мероприятий предусматривает поэтапную реализацию работ (проект, закупка материалов и (или) оборудования, монтаж и иное), концессионер представляет документы, подтверждающие выполнение в отчетном периоде определенного вида/этапа работ.</w:t>
      </w:r>
    </w:p>
    <w:p w:rsidR="00551D43" w:rsidRPr="009173BE" w:rsidRDefault="00551D43" w:rsidP="00551D43">
      <w:pPr>
        <w:pStyle w:val="a7"/>
        <w:numPr>
          <w:ilvl w:val="0"/>
          <w:numId w:val="30"/>
        </w:numPr>
        <w:tabs>
          <w:tab w:val="left" w:pos="709"/>
          <w:tab w:val="left" w:pos="1134"/>
        </w:tabs>
        <w:autoSpaceDE w:val="0"/>
        <w:autoSpaceDN w:val="0"/>
        <w:adjustRightInd w:val="0"/>
        <w:spacing w:line="232" w:lineRule="auto"/>
        <w:ind w:firstLine="709"/>
        <w:jc w:val="both"/>
      </w:pPr>
      <w:r w:rsidRPr="009173BE">
        <w:t>К заявке также прикладывается копия документа, подтверждающего полномочия лица, подписавшего заявку, на её подписание.</w:t>
      </w:r>
    </w:p>
    <w:p w:rsidR="00551D43" w:rsidRPr="009173BE" w:rsidRDefault="00551D43" w:rsidP="00551D43">
      <w:pPr>
        <w:ind w:left="1985"/>
        <w:jc w:val="right"/>
        <w:sectPr w:rsidR="00551D43" w:rsidRPr="009173BE" w:rsidSect="00485DCE">
          <w:pgSz w:w="11906" w:h="16838" w:code="9"/>
          <w:pgMar w:top="851" w:right="849" w:bottom="1701" w:left="1701" w:header="709" w:footer="709" w:gutter="0"/>
          <w:cols w:space="720"/>
        </w:sectPr>
      </w:pPr>
    </w:p>
    <w:p w:rsidR="00551D43" w:rsidRPr="009173BE" w:rsidRDefault="00551D43" w:rsidP="00551D43">
      <w:pPr>
        <w:ind w:left="1985"/>
        <w:jc w:val="right"/>
      </w:pPr>
      <w:r w:rsidRPr="009173BE">
        <w:lastRenderedPageBreak/>
        <w:t>Приложение № 9</w:t>
      </w:r>
    </w:p>
    <w:p w:rsidR="00551D43" w:rsidRPr="009173BE" w:rsidRDefault="00551D43" w:rsidP="00551D43">
      <w:pPr>
        <w:jc w:val="right"/>
      </w:pPr>
      <w:r w:rsidRPr="009173BE">
        <w:t>к концессионному соглашению</w:t>
      </w:r>
    </w:p>
    <w:p w:rsidR="00551D43" w:rsidRPr="009173BE" w:rsidRDefault="00551D43" w:rsidP="00551D43">
      <w:pPr>
        <w:jc w:val="right"/>
      </w:pPr>
      <w:r w:rsidRPr="009173BE">
        <w:t>№ ______от ___________ года</w:t>
      </w:r>
    </w:p>
    <w:p w:rsidR="00551D43" w:rsidRPr="009173BE" w:rsidRDefault="00551D43" w:rsidP="00551D43">
      <w:pPr>
        <w:jc w:val="center"/>
        <w:rPr>
          <w:b/>
        </w:rPr>
      </w:pPr>
    </w:p>
    <w:p w:rsidR="00551D43" w:rsidRPr="009173BE" w:rsidRDefault="00551D43" w:rsidP="00551D43">
      <w:pPr>
        <w:jc w:val="center"/>
        <w:rPr>
          <w:b/>
        </w:rPr>
      </w:pPr>
    </w:p>
    <w:p w:rsidR="00551D43" w:rsidRPr="009173BE" w:rsidRDefault="00551D43" w:rsidP="00551D43">
      <w:pPr>
        <w:jc w:val="center"/>
        <w:rPr>
          <w:b/>
        </w:rPr>
      </w:pPr>
      <w:r w:rsidRPr="009173BE">
        <w:rPr>
          <w:b/>
        </w:rPr>
        <w:t xml:space="preserve">Плата Концедента </w:t>
      </w:r>
    </w:p>
    <w:p w:rsidR="00551D43" w:rsidRPr="009173BE" w:rsidRDefault="00551D43" w:rsidP="00551D43">
      <w:pPr>
        <w:jc w:val="center"/>
      </w:pPr>
      <w:r w:rsidRPr="009173BE">
        <w:t>(заполняются по результатам открытого конкурса на право заключения концессионного соглашения)</w:t>
      </w:r>
    </w:p>
    <w:p w:rsidR="00551D43" w:rsidRPr="009173BE" w:rsidRDefault="00551D43" w:rsidP="00551D43">
      <w:pPr>
        <w:jc w:val="center"/>
        <w:rPr>
          <w:b/>
        </w:rPr>
      </w:pPr>
    </w:p>
    <w:tbl>
      <w:tblPr>
        <w:tblW w:w="13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655"/>
        <w:gridCol w:w="1842"/>
        <w:gridCol w:w="1701"/>
        <w:gridCol w:w="1843"/>
        <w:gridCol w:w="1805"/>
        <w:gridCol w:w="2371"/>
      </w:tblGrid>
      <w:tr w:rsidR="00551D43" w:rsidRPr="009173BE" w:rsidTr="00485DCE">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Наименование</w:t>
            </w:r>
          </w:p>
        </w:tc>
        <w:tc>
          <w:tcPr>
            <w:tcW w:w="8846" w:type="dxa"/>
            <w:gridSpan w:val="5"/>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jc w:val="center"/>
            </w:pPr>
            <w:r w:rsidRPr="009173BE">
              <w:t xml:space="preserve">Плата Концедента по годам, тыс. рублей </w:t>
            </w:r>
          </w:p>
        </w:tc>
        <w:tc>
          <w:tcPr>
            <w:tcW w:w="2371" w:type="dxa"/>
            <w:vMerge w:val="restart"/>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Итого, тыс. рублей</w:t>
            </w:r>
          </w:p>
        </w:tc>
      </w:tr>
      <w:tr w:rsidR="00551D43" w:rsidRPr="009173BE" w:rsidTr="00485DCE">
        <w:trPr>
          <w:trHeight w:val="414"/>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c>
          <w:tcPr>
            <w:tcW w:w="1655" w:type="dxa"/>
            <w:tcBorders>
              <w:top w:val="single" w:sz="4" w:space="0" w:color="auto"/>
              <w:left w:val="single" w:sz="4" w:space="0" w:color="auto"/>
              <w:bottom w:val="single" w:sz="4" w:space="0" w:color="auto"/>
              <w:right w:val="single" w:sz="4" w:space="0" w:color="auto"/>
            </w:tcBorders>
            <w:hideMark/>
          </w:tcPr>
          <w:p w:rsidR="00551D43" w:rsidRPr="009173BE" w:rsidRDefault="00551D43" w:rsidP="00485DCE">
            <w:pPr>
              <w:jc w:val="center"/>
            </w:pPr>
            <w:r w:rsidRPr="009173BE">
              <w:t>2020г.</w:t>
            </w:r>
          </w:p>
        </w:tc>
        <w:tc>
          <w:tcPr>
            <w:tcW w:w="1842"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jc w:val="center"/>
            </w:pPr>
            <w:r w:rsidRPr="009173BE">
              <w:t>2021г.</w:t>
            </w:r>
          </w:p>
        </w:tc>
        <w:tc>
          <w:tcPr>
            <w:tcW w:w="1701"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jc w:val="center"/>
            </w:pPr>
            <w:r w:rsidRPr="009173BE">
              <w:t>2022г.</w:t>
            </w:r>
          </w:p>
        </w:tc>
        <w:tc>
          <w:tcPr>
            <w:tcW w:w="1843"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jc w:val="center"/>
            </w:pPr>
            <w:r w:rsidRPr="009173BE">
              <w:t>2023г.</w:t>
            </w:r>
          </w:p>
        </w:tc>
        <w:tc>
          <w:tcPr>
            <w:tcW w:w="1805"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jc w:val="center"/>
            </w:pPr>
            <w:r w:rsidRPr="009173BE">
              <w:t>2024г.</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r>
      <w:tr w:rsidR="00551D43" w:rsidRPr="009173BE" w:rsidTr="00485DCE">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both"/>
            </w:pPr>
            <w:r w:rsidRPr="009173BE">
              <w:t>Плата концедента</w:t>
            </w:r>
          </w:p>
        </w:tc>
        <w:tc>
          <w:tcPr>
            <w:tcW w:w="1655"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843"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tabs>
                <w:tab w:val="left" w:pos="6885"/>
              </w:tabs>
              <w:jc w:val="center"/>
            </w:pPr>
          </w:p>
        </w:tc>
        <w:tc>
          <w:tcPr>
            <w:tcW w:w="1805"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tabs>
                <w:tab w:val="left" w:pos="6885"/>
              </w:tabs>
              <w:jc w:val="center"/>
            </w:pPr>
          </w:p>
        </w:tc>
        <w:tc>
          <w:tcPr>
            <w:tcW w:w="237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bl>
    <w:p w:rsidR="00551D43" w:rsidRPr="009173BE" w:rsidRDefault="00551D43" w:rsidP="00551D43">
      <w:pPr>
        <w:jc w:val="center"/>
        <w:rPr>
          <w:b/>
        </w:rPr>
      </w:pPr>
    </w:p>
    <w:p w:rsidR="00551D43" w:rsidRPr="009173BE" w:rsidRDefault="00551D43" w:rsidP="00551D43">
      <w:pPr>
        <w:jc w:val="center"/>
        <w:rPr>
          <w:b/>
        </w:rPr>
      </w:pPr>
      <w:r w:rsidRPr="009173BE">
        <w:rPr>
          <w:b/>
        </w:rPr>
        <w:t>Подписи Сторон:</w:t>
      </w:r>
    </w:p>
    <w:tbl>
      <w:tblPr>
        <w:tblW w:w="15630" w:type="dxa"/>
        <w:tblLayout w:type="fixed"/>
        <w:tblLook w:val="04A0" w:firstRow="1" w:lastRow="0" w:firstColumn="1" w:lastColumn="0" w:noHBand="0" w:noVBand="1"/>
      </w:tblPr>
      <w:tblGrid>
        <w:gridCol w:w="2604"/>
        <w:gridCol w:w="2605"/>
        <w:gridCol w:w="2605"/>
        <w:gridCol w:w="2637"/>
        <w:gridCol w:w="2573"/>
        <w:gridCol w:w="2606"/>
      </w:tblGrid>
      <w:tr w:rsidR="00551D43" w:rsidRPr="009173BE" w:rsidTr="00485DCE">
        <w:tc>
          <w:tcPr>
            <w:tcW w:w="5209" w:type="dxa"/>
            <w:gridSpan w:val="2"/>
            <w:hideMark/>
          </w:tcPr>
          <w:p w:rsidR="00551D43" w:rsidRPr="009173BE" w:rsidRDefault="00551D43" w:rsidP="00485DCE">
            <w:pPr>
              <w:rPr>
                <w:b/>
              </w:rPr>
            </w:pPr>
            <w:r w:rsidRPr="009173BE">
              <w:rPr>
                <w:b/>
              </w:rPr>
              <w:t>Концедент</w:t>
            </w:r>
          </w:p>
        </w:tc>
        <w:tc>
          <w:tcPr>
            <w:tcW w:w="5242" w:type="dxa"/>
            <w:gridSpan w:val="2"/>
            <w:hideMark/>
          </w:tcPr>
          <w:p w:rsidR="00551D43" w:rsidRPr="009173BE" w:rsidRDefault="00551D43" w:rsidP="00485DCE">
            <w:pPr>
              <w:rPr>
                <w:b/>
              </w:rPr>
            </w:pPr>
            <w:r w:rsidRPr="009173BE">
              <w:rPr>
                <w:b/>
              </w:rPr>
              <w:t>Концессионер</w:t>
            </w:r>
          </w:p>
        </w:tc>
        <w:tc>
          <w:tcPr>
            <w:tcW w:w="5179" w:type="dxa"/>
            <w:gridSpan w:val="2"/>
            <w:hideMark/>
          </w:tcPr>
          <w:p w:rsidR="00551D43" w:rsidRPr="009173BE" w:rsidRDefault="00551D43" w:rsidP="00485DCE">
            <w:pPr>
              <w:rPr>
                <w:b/>
              </w:rPr>
            </w:pPr>
            <w:r w:rsidRPr="009173BE">
              <w:rPr>
                <w:b/>
              </w:rPr>
              <w:t>Субъект РФ</w:t>
            </w:r>
          </w:p>
        </w:tc>
      </w:tr>
      <w:tr w:rsidR="00551D43" w:rsidRPr="009173BE" w:rsidTr="00485DCE">
        <w:tc>
          <w:tcPr>
            <w:tcW w:w="5209" w:type="dxa"/>
            <w:gridSpan w:val="2"/>
          </w:tcPr>
          <w:p w:rsidR="00551D43" w:rsidRPr="009173BE" w:rsidRDefault="00551D43" w:rsidP="00485DCE">
            <w:pPr>
              <w:rPr>
                <w:i/>
              </w:rPr>
            </w:pPr>
          </w:p>
          <w:p w:rsidR="00551D43" w:rsidRPr="009173BE" w:rsidRDefault="00551D43" w:rsidP="00485DCE">
            <w:r w:rsidRPr="009173BE">
              <w:t>Глава Слюдянского муниципального образования</w:t>
            </w:r>
          </w:p>
        </w:tc>
        <w:tc>
          <w:tcPr>
            <w:tcW w:w="5242" w:type="dxa"/>
            <w:gridSpan w:val="2"/>
          </w:tcPr>
          <w:p w:rsidR="00551D43" w:rsidRPr="009173BE" w:rsidRDefault="00551D43" w:rsidP="00485DCE">
            <w:pPr>
              <w:rPr>
                <w:i/>
              </w:rPr>
            </w:pPr>
          </w:p>
        </w:tc>
        <w:tc>
          <w:tcPr>
            <w:tcW w:w="5179" w:type="dxa"/>
            <w:gridSpan w:val="2"/>
          </w:tcPr>
          <w:p w:rsidR="00551D43" w:rsidRPr="009173BE" w:rsidRDefault="00551D43" w:rsidP="00485DCE"/>
          <w:p w:rsidR="00551D43" w:rsidRPr="009173BE" w:rsidRDefault="00551D43" w:rsidP="00485DCE">
            <w:r w:rsidRPr="009173BE">
              <w:t>Губернатор Иркутской области</w:t>
            </w:r>
          </w:p>
        </w:tc>
      </w:tr>
      <w:tr w:rsidR="00551D43" w:rsidRPr="009173BE" w:rsidTr="00485DCE">
        <w:trPr>
          <w:trHeight w:val="80"/>
        </w:trPr>
        <w:tc>
          <w:tcPr>
            <w:tcW w:w="2604" w:type="dxa"/>
          </w:tcPr>
          <w:p w:rsidR="00551D43" w:rsidRPr="009173BE" w:rsidRDefault="00551D43" w:rsidP="00485DCE">
            <w:pPr>
              <w:rPr>
                <w:i/>
              </w:rPr>
            </w:pPr>
          </w:p>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5" w:type="dxa"/>
          </w:tcPr>
          <w:p w:rsidR="00551D43" w:rsidRPr="009173BE" w:rsidRDefault="00551D43" w:rsidP="00485DCE">
            <w:pPr>
              <w:rPr>
                <w:i/>
              </w:rPr>
            </w:pPr>
          </w:p>
          <w:p w:rsidR="00551D43" w:rsidRPr="009173BE" w:rsidRDefault="00551D43" w:rsidP="00485DCE">
            <w:r w:rsidRPr="009173BE">
              <w:t xml:space="preserve">В.Н. Сендзяк     </w:t>
            </w:r>
          </w:p>
          <w:p w:rsidR="00551D43" w:rsidRPr="009173BE" w:rsidRDefault="00551D43" w:rsidP="00485DCE">
            <w:pPr>
              <w:jc w:val="center"/>
              <w:rPr>
                <w:b/>
              </w:rPr>
            </w:pPr>
            <w:r w:rsidRPr="009173BE">
              <w:rPr>
                <w:i/>
                <w:vertAlign w:val="superscript"/>
              </w:rPr>
              <w:t xml:space="preserve"> </w:t>
            </w:r>
          </w:p>
          <w:p w:rsidR="00551D43" w:rsidRPr="009173BE" w:rsidRDefault="00551D43" w:rsidP="00485DCE">
            <w:pPr>
              <w:rPr>
                <w:b/>
              </w:rPr>
            </w:pPr>
          </w:p>
        </w:tc>
        <w:tc>
          <w:tcPr>
            <w:tcW w:w="2605" w:type="dxa"/>
          </w:tcPr>
          <w:p w:rsidR="00551D43" w:rsidRPr="009173BE" w:rsidRDefault="00551D43" w:rsidP="00485DCE">
            <w:pPr>
              <w:rPr>
                <w:i/>
              </w:rPr>
            </w:pPr>
          </w:p>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37" w:type="dxa"/>
          </w:tcPr>
          <w:p w:rsidR="00551D43" w:rsidRPr="009173BE" w:rsidRDefault="00551D43" w:rsidP="00485DCE">
            <w:pPr>
              <w:rPr>
                <w:i/>
              </w:rPr>
            </w:pPr>
          </w:p>
          <w:p w:rsidR="00551D43" w:rsidRPr="009173BE" w:rsidRDefault="00551D43" w:rsidP="00485DCE">
            <w:pPr>
              <w:rPr>
                <w:i/>
              </w:rPr>
            </w:pPr>
            <w:r w:rsidRPr="009173BE">
              <w:rPr>
                <w:i/>
              </w:rPr>
              <w:t xml:space="preserve">___________________     </w:t>
            </w:r>
          </w:p>
          <w:p w:rsidR="00551D43" w:rsidRPr="009173BE" w:rsidRDefault="00551D43" w:rsidP="00485DCE">
            <w:pPr>
              <w:jc w:val="center"/>
              <w:rPr>
                <w:b/>
              </w:rPr>
            </w:pPr>
            <w:r w:rsidRPr="009173BE">
              <w:rPr>
                <w:i/>
                <w:vertAlign w:val="superscript"/>
              </w:rPr>
              <w:t>(Ф.И.О.)</w:t>
            </w:r>
          </w:p>
          <w:p w:rsidR="00551D43" w:rsidRPr="009173BE" w:rsidRDefault="00551D43" w:rsidP="00485DCE">
            <w:pPr>
              <w:jc w:val="center"/>
              <w:rPr>
                <w:b/>
              </w:rPr>
            </w:pPr>
          </w:p>
        </w:tc>
        <w:tc>
          <w:tcPr>
            <w:tcW w:w="2573" w:type="dxa"/>
          </w:tcPr>
          <w:p w:rsidR="00551D43" w:rsidRPr="009173BE" w:rsidRDefault="00551D43" w:rsidP="00485DCE">
            <w:pPr>
              <w:rPr>
                <w:i/>
              </w:rPr>
            </w:pPr>
          </w:p>
          <w:p w:rsidR="00551D43" w:rsidRPr="009173BE" w:rsidRDefault="00551D43" w:rsidP="00485DCE">
            <w:pPr>
              <w:rPr>
                <w:i/>
              </w:rPr>
            </w:pPr>
            <w:r w:rsidRPr="009173BE">
              <w:rPr>
                <w:i/>
              </w:rPr>
              <w:t xml:space="preserve">___________________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r w:rsidRPr="009173BE">
              <w:t>«__»______ 20__ года</w:t>
            </w:r>
          </w:p>
        </w:tc>
        <w:tc>
          <w:tcPr>
            <w:tcW w:w="2606" w:type="dxa"/>
          </w:tcPr>
          <w:p w:rsidR="00551D43" w:rsidRPr="009173BE" w:rsidRDefault="00551D43" w:rsidP="00485DCE">
            <w:pPr>
              <w:jc w:val="center"/>
            </w:pPr>
          </w:p>
          <w:p w:rsidR="00551D43" w:rsidRPr="009173BE" w:rsidRDefault="00551D43" w:rsidP="00485DCE">
            <w:pPr>
              <w:rPr>
                <w:b/>
              </w:rPr>
            </w:pPr>
            <w:r w:rsidRPr="009173BE">
              <w:t>С.Г. Левченко</w:t>
            </w:r>
          </w:p>
          <w:p w:rsidR="00551D43" w:rsidRPr="009173BE" w:rsidRDefault="00551D43" w:rsidP="00485DCE">
            <w:pPr>
              <w:jc w:val="center"/>
              <w:rPr>
                <w:b/>
              </w:rPr>
            </w:pPr>
          </w:p>
        </w:tc>
      </w:tr>
    </w:tbl>
    <w:p w:rsidR="00551D43" w:rsidRPr="009173BE" w:rsidRDefault="00551D43" w:rsidP="00551D43">
      <w:pPr>
        <w:jc w:val="center"/>
        <w:rPr>
          <w:b/>
        </w:rPr>
      </w:pPr>
    </w:p>
    <w:p w:rsidR="00551D43" w:rsidRPr="009173BE" w:rsidRDefault="00551D43" w:rsidP="00551D43">
      <w:pPr>
        <w:rPr>
          <w:b/>
        </w:rPr>
      </w:pPr>
    </w:p>
    <w:p w:rsidR="00551D43" w:rsidRPr="009173BE" w:rsidRDefault="00551D43" w:rsidP="00551D43">
      <w:pPr>
        <w:rPr>
          <w:b/>
        </w:rPr>
        <w:sectPr w:rsidR="00551D43" w:rsidRPr="009173BE" w:rsidSect="00485DCE">
          <w:pgSz w:w="16838" w:h="11906" w:orient="landscape"/>
          <w:pgMar w:top="1701" w:right="709" w:bottom="851" w:left="1134" w:header="709" w:footer="709" w:gutter="0"/>
          <w:cols w:space="708"/>
          <w:docGrid w:linePitch="360"/>
        </w:sectPr>
      </w:pPr>
    </w:p>
    <w:p w:rsidR="00551D43" w:rsidRPr="009173BE" w:rsidRDefault="00551D43" w:rsidP="00551D43">
      <w:pPr>
        <w:jc w:val="right"/>
      </w:pPr>
      <w:r w:rsidRPr="009173BE">
        <w:lastRenderedPageBreak/>
        <w:t>Приложение № 10</w:t>
      </w:r>
    </w:p>
    <w:p w:rsidR="00551D43" w:rsidRPr="009173BE" w:rsidRDefault="00551D43" w:rsidP="00551D43">
      <w:pPr>
        <w:jc w:val="right"/>
      </w:pPr>
      <w:r w:rsidRPr="009173BE">
        <w:t>к концессионному соглашению</w:t>
      </w:r>
    </w:p>
    <w:p w:rsidR="00551D43" w:rsidRPr="009173BE" w:rsidRDefault="00551D43" w:rsidP="00551D43">
      <w:pPr>
        <w:jc w:val="right"/>
      </w:pPr>
      <w:r w:rsidRPr="009173BE">
        <w:t>№ ___от _________ года</w:t>
      </w:r>
    </w:p>
    <w:p w:rsidR="00551D43" w:rsidRPr="009173BE" w:rsidRDefault="00551D43" w:rsidP="00551D43">
      <w:pPr>
        <w:jc w:val="right"/>
      </w:pPr>
    </w:p>
    <w:p w:rsidR="00551D43" w:rsidRPr="009173BE" w:rsidRDefault="00551D43" w:rsidP="00551D43">
      <w:pPr>
        <w:jc w:val="center"/>
        <w:rPr>
          <w:b/>
        </w:rPr>
      </w:pPr>
      <w:r w:rsidRPr="009173BE">
        <w:rPr>
          <w:b/>
        </w:rPr>
        <w:t xml:space="preserve">Порядок возмещения расходов Концессионера в случае </w:t>
      </w:r>
    </w:p>
    <w:p w:rsidR="00551D43" w:rsidRPr="009173BE" w:rsidRDefault="00551D43" w:rsidP="00551D43">
      <w:pPr>
        <w:jc w:val="center"/>
        <w:rPr>
          <w:b/>
        </w:rPr>
      </w:pPr>
      <w:r w:rsidRPr="009173BE">
        <w:rPr>
          <w:b/>
        </w:rPr>
        <w:t>досрочного расторжения Соглашения</w:t>
      </w:r>
    </w:p>
    <w:p w:rsidR="00551D43" w:rsidRPr="009173BE" w:rsidRDefault="00551D43" w:rsidP="00551D43">
      <w:pPr>
        <w:jc w:val="center"/>
        <w:rPr>
          <w:b/>
        </w:rPr>
      </w:pPr>
    </w:p>
    <w:p w:rsidR="00551D43" w:rsidRPr="009173BE" w:rsidRDefault="00551D43" w:rsidP="00551D43">
      <w:pPr>
        <w:pStyle w:val="a7"/>
        <w:numPr>
          <w:ilvl w:val="0"/>
          <w:numId w:val="22"/>
        </w:numPr>
        <w:tabs>
          <w:tab w:val="left" w:pos="1134"/>
        </w:tabs>
        <w:ind w:left="0" w:firstLine="709"/>
        <w:jc w:val="both"/>
      </w:pPr>
      <w:r w:rsidRPr="009173BE">
        <w:t>Настоящий порядок определяет условия возмещения расходов Концессионера в случае досрочного расторжения Соглашения на основании решения суда или по соглашению Сторон (далее – расходы Концессионера).</w:t>
      </w:r>
    </w:p>
    <w:p w:rsidR="00551D43" w:rsidRPr="009173BE" w:rsidRDefault="00551D43" w:rsidP="00551D43">
      <w:pPr>
        <w:pStyle w:val="a7"/>
        <w:numPr>
          <w:ilvl w:val="0"/>
          <w:numId w:val="22"/>
        </w:numPr>
        <w:tabs>
          <w:tab w:val="left" w:pos="1134"/>
        </w:tabs>
        <w:ind w:left="0" w:firstLine="709"/>
        <w:jc w:val="both"/>
      </w:pPr>
      <w:r w:rsidRPr="009173BE">
        <w:t xml:space="preserve">В случае досрочного расторжения Соглашения на основании решения суда Концедент обеспечивает Концессионеру возмещение расходов, понесенных Концессионером на реконструкцию Объекта Соглашения и не возмещенных ему на момент досрочного расторжения Соглашения (далее – расходов на реконструкцию, подлежащих возмещению). Концессионер вправе обратиться к Концеденту с таким требованием, в течении </w:t>
      </w:r>
      <w:r w:rsidRPr="009173BE">
        <w:rPr>
          <w:b/>
        </w:rPr>
        <w:t>2 (двух) лет</w:t>
      </w:r>
      <w:r w:rsidRPr="009173BE">
        <w:t xml:space="preserve"> с момента расторжения Соглашения. </w:t>
      </w:r>
    </w:p>
    <w:p w:rsidR="00551D43" w:rsidRPr="009173BE" w:rsidRDefault="00551D43" w:rsidP="00551D43">
      <w:pPr>
        <w:pStyle w:val="a7"/>
        <w:numPr>
          <w:ilvl w:val="0"/>
          <w:numId w:val="22"/>
        </w:numPr>
        <w:tabs>
          <w:tab w:val="left" w:pos="1134"/>
        </w:tabs>
        <w:ind w:left="0" w:firstLine="709"/>
        <w:jc w:val="both"/>
      </w:pPr>
      <w:r w:rsidRPr="009173BE">
        <w:t xml:space="preserve"> К требованию Концессионер прилагает пакет документов, подтверждающий сумму расходов на создание и (или) реконструкцию, подлежащих возмещению, в том числе:</w:t>
      </w:r>
    </w:p>
    <w:p w:rsidR="00551D43" w:rsidRPr="009173BE" w:rsidRDefault="00551D43" w:rsidP="00551D43">
      <w:pPr>
        <w:pStyle w:val="a7"/>
        <w:numPr>
          <w:ilvl w:val="1"/>
          <w:numId w:val="23"/>
        </w:numPr>
        <w:ind w:left="0" w:firstLine="709"/>
        <w:jc w:val="both"/>
      </w:pPr>
      <w:r w:rsidRPr="009173BE">
        <w:t>расчет размера расходов на создание и (или) реконструкцию, подлежащих возмещению;</w:t>
      </w:r>
    </w:p>
    <w:p w:rsidR="00551D43" w:rsidRPr="009173BE" w:rsidRDefault="00551D43" w:rsidP="00551D43">
      <w:pPr>
        <w:pStyle w:val="a7"/>
        <w:numPr>
          <w:ilvl w:val="1"/>
          <w:numId w:val="23"/>
        </w:numPr>
        <w:ind w:left="0" w:firstLine="709"/>
        <w:jc w:val="both"/>
      </w:pPr>
      <w:r w:rsidRPr="009173BE">
        <w:t>пояснительную записку к расчету размера расходов на создание и (или) реконструкцию, подлежащих возмещению, с приложением перечня подтверждающих документов;</w:t>
      </w:r>
    </w:p>
    <w:p w:rsidR="00551D43" w:rsidRPr="009173BE" w:rsidRDefault="00551D43" w:rsidP="00551D43">
      <w:pPr>
        <w:pStyle w:val="a7"/>
        <w:numPr>
          <w:ilvl w:val="1"/>
          <w:numId w:val="23"/>
        </w:numPr>
        <w:ind w:left="0" w:firstLine="709"/>
        <w:jc w:val="both"/>
      </w:pPr>
      <w:r w:rsidRPr="009173BE">
        <w:t>подтверждающие документы в целях обоснования размера расходов на создание и (или) реконструкцию, подлежащих возмещению, за год, предшествующий последнему году действия Соглашения, и за период с начала последнего года действия Соглашения по день досрочного расторжения Соглашения включительно, в том числе первичные документы бухгалтерского учета и (или) формы статистической отчетности.</w:t>
      </w:r>
    </w:p>
    <w:p w:rsidR="00551D43" w:rsidRPr="009173BE" w:rsidRDefault="00551D43" w:rsidP="00551D43">
      <w:pPr>
        <w:pStyle w:val="a7"/>
        <w:numPr>
          <w:ilvl w:val="0"/>
          <w:numId w:val="22"/>
        </w:numPr>
        <w:tabs>
          <w:tab w:val="left" w:pos="1134"/>
        </w:tabs>
        <w:ind w:left="0" w:firstLine="709"/>
        <w:jc w:val="both"/>
      </w:pPr>
      <w:r w:rsidRPr="009173BE">
        <w:t xml:space="preserve">В случае досрочного расторжения Соглашения по соглашению Сторон, Концедент обеспечивает Концессионеру возмещение расходов, понесенных Концессионером и не возмещенных ему на момент досрочного расторжения Соглашения (далее – расходов, подлежащих возмещению). Концессионер вправе обратиться к Концеденту с таким требованием в течении </w:t>
      </w:r>
      <w:r w:rsidRPr="009173BE">
        <w:rPr>
          <w:b/>
        </w:rPr>
        <w:t>2 (двух) лет</w:t>
      </w:r>
      <w:r w:rsidRPr="009173BE">
        <w:t xml:space="preserve"> с момента расторжения Соглашения.</w:t>
      </w:r>
    </w:p>
    <w:p w:rsidR="00551D43" w:rsidRPr="009173BE" w:rsidRDefault="00551D43" w:rsidP="00551D43">
      <w:pPr>
        <w:pStyle w:val="a7"/>
        <w:numPr>
          <w:ilvl w:val="0"/>
          <w:numId w:val="22"/>
        </w:numPr>
        <w:tabs>
          <w:tab w:val="left" w:pos="1134"/>
        </w:tabs>
        <w:ind w:left="0" w:firstLine="709"/>
        <w:jc w:val="both"/>
      </w:pPr>
      <w:r w:rsidRPr="009173BE">
        <w:t xml:space="preserve"> К требованию Концессионер прилагает пакет документов, подтверждающий сумму расходов, подлежащих возмещению, в том числе:</w:t>
      </w:r>
    </w:p>
    <w:p w:rsidR="00551D43" w:rsidRPr="009173BE" w:rsidRDefault="00551D43" w:rsidP="00551D43">
      <w:pPr>
        <w:pStyle w:val="a7"/>
        <w:numPr>
          <w:ilvl w:val="1"/>
          <w:numId w:val="24"/>
        </w:numPr>
        <w:tabs>
          <w:tab w:val="left" w:pos="1134"/>
        </w:tabs>
        <w:ind w:left="0" w:firstLine="709"/>
        <w:jc w:val="both"/>
      </w:pPr>
      <w:r w:rsidRPr="009173BE">
        <w:t>расчет размера расходов, подлежащих возмещению за год, предшествующий последнему году действия Соглашения, и за период с начала последнего года действия Соглашения по день досрочного расторжения Соглашения включительно;</w:t>
      </w:r>
    </w:p>
    <w:p w:rsidR="00551D43" w:rsidRPr="009173BE" w:rsidRDefault="00551D43" w:rsidP="00551D43">
      <w:pPr>
        <w:pStyle w:val="a7"/>
        <w:numPr>
          <w:ilvl w:val="1"/>
          <w:numId w:val="24"/>
        </w:numPr>
        <w:tabs>
          <w:tab w:val="left" w:pos="1134"/>
        </w:tabs>
        <w:ind w:left="0" w:firstLine="709"/>
        <w:jc w:val="both"/>
      </w:pPr>
      <w:r w:rsidRPr="009173BE">
        <w:t>пояснительную записку к расчету размера расходов, подлежащих возмещению, с приложением перечня подтверждающих документов;</w:t>
      </w:r>
    </w:p>
    <w:p w:rsidR="00551D43" w:rsidRPr="009173BE" w:rsidRDefault="00551D43" w:rsidP="00551D43">
      <w:pPr>
        <w:pStyle w:val="a7"/>
        <w:numPr>
          <w:ilvl w:val="1"/>
          <w:numId w:val="24"/>
        </w:numPr>
        <w:tabs>
          <w:tab w:val="left" w:pos="1134"/>
        </w:tabs>
        <w:ind w:left="0" w:firstLine="709"/>
        <w:jc w:val="both"/>
      </w:pPr>
      <w:r w:rsidRPr="009173BE">
        <w:t>подтверждающие документы в целях обоснования размера расходов, подлежащих возмещению, в том числе первичные документы бухгалтерского учета и (или) формы статистической отчетности за год, предшествующий последнему году действия Соглашения, и за период с начала последнего года действия Соглашения по день досрочного расторжения Соглашения включительно.</w:t>
      </w:r>
    </w:p>
    <w:p w:rsidR="00551D43" w:rsidRPr="009173BE" w:rsidRDefault="00551D43" w:rsidP="00551D43">
      <w:pPr>
        <w:ind w:firstLine="708"/>
        <w:jc w:val="both"/>
      </w:pPr>
      <w:r w:rsidRPr="009173BE">
        <w:t>Размер расходов, подлежащих возмещению, определяется на основании сведений, указанных в решениях регулирующего органа об установлении тарифов Концессионера в порядке, предусмотренном законодательством Российской Федерации в сфере регулирования цен (тарифов), и иными документами дополнительно не подтверждается.</w:t>
      </w:r>
    </w:p>
    <w:p w:rsidR="00551D43" w:rsidRPr="009173BE" w:rsidRDefault="00551D43" w:rsidP="00551D43">
      <w:pPr>
        <w:pStyle w:val="a7"/>
        <w:numPr>
          <w:ilvl w:val="0"/>
          <w:numId w:val="22"/>
        </w:numPr>
        <w:tabs>
          <w:tab w:val="left" w:pos="1134"/>
        </w:tabs>
        <w:ind w:left="0" w:firstLine="709"/>
        <w:jc w:val="both"/>
      </w:pPr>
      <w:r w:rsidRPr="009173BE">
        <w:t xml:space="preserve">Концедент осуществляет проверку представленных Концессионером документов. </w:t>
      </w:r>
    </w:p>
    <w:p w:rsidR="00551D43" w:rsidRPr="009173BE" w:rsidRDefault="00551D43" w:rsidP="00551D43">
      <w:pPr>
        <w:jc w:val="both"/>
      </w:pPr>
      <w:r w:rsidRPr="009173BE">
        <w:lastRenderedPageBreak/>
        <w:tab/>
        <w:t>Проверка осуществляется на предмет подтверждения суммы расходов, заявленных Концессионером к возмещению. В случае, если в процессе проверки будут выявлены суммы, не подтвержденные документально за год, предшествующий последнему году действия Соглашения, и период с начала последнего года действия Соглашения по день досрочного расторжения Соглашения, Концедент запрашивает у Концессионера дополнительные подтверждающие документы и пояснения.</w:t>
      </w:r>
      <w:r w:rsidRPr="009173BE">
        <w:tab/>
      </w:r>
    </w:p>
    <w:p w:rsidR="00551D43" w:rsidRPr="009173BE" w:rsidRDefault="00551D43" w:rsidP="00551D43">
      <w:pPr>
        <w:jc w:val="both"/>
      </w:pPr>
      <w:r w:rsidRPr="009173BE">
        <w:tab/>
        <w:t>Концедент вправе запросить необходимую информацию в отношении рассматриваемого вопроса у иного круга лиц, официально располагающего и уполномоченного на предоставление такой информации.</w:t>
      </w:r>
    </w:p>
    <w:p w:rsidR="00551D43" w:rsidRPr="009173BE" w:rsidRDefault="00551D43" w:rsidP="00551D43">
      <w:pPr>
        <w:pStyle w:val="a7"/>
        <w:numPr>
          <w:ilvl w:val="0"/>
          <w:numId w:val="22"/>
        </w:numPr>
        <w:tabs>
          <w:tab w:val="left" w:pos="1134"/>
        </w:tabs>
        <w:ind w:left="0" w:firstLine="709"/>
        <w:jc w:val="both"/>
      </w:pPr>
      <w:r w:rsidRPr="009173BE">
        <w:t xml:space="preserve">Концедент принимает решение о возмещении расходов Концессионера в течение </w:t>
      </w:r>
      <w:r w:rsidRPr="009173BE">
        <w:rPr>
          <w:b/>
        </w:rPr>
        <w:t>3 (трех) месяцев</w:t>
      </w:r>
      <w:r w:rsidRPr="009173BE">
        <w:t xml:space="preserve"> с момента получения требования.</w:t>
      </w:r>
    </w:p>
    <w:p w:rsidR="00551D43" w:rsidRPr="009173BE" w:rsidRDefault="00551D43" w:rsidP="00551D43">
      <w:pPr>
        <w:ind w:firstLine="708"/>
        <w:jc w:val="both"/>
      </w:pPr>
      <w:r w:rsidRPr="009173BE">
        <w:t xml:space="preserve">О принятом решении Концедент письменно информирует Концессионера в течение </w:t>
      </w:r>
      <w:r w:rsidRPr="009173BE">
        <w:rPr>
          <w:b/>
        </w:rPr>
        <w:t>3 (трех) дней</w:t>
      </w:r>
      <w:r w:rsidRPr="009173BE">
        <w:t xml:space="preserve"> с момента принятия решения.</w:t>
      </w:r>
    </w:p>
    <w:p w:rsidR="00551D43" w:rsidRPr="009173BE" w:rsidRDefault="00551D43" w:rsidP="00551D43">
      <w:pPr>
        <w:pStyle w:val="a7"/>
        <w:numPr>
          <w:ilvl w:val="0"/>
          <w:numId w:val="22"/>
        </w:numPr>
        <w:tabs>
          <w:tab w:val="left" w:pos="1134"/>
        </w:tabs>
        <w:ind w:left="0" w:firstLine="709"/>
        <w:jc w:val="both"/>
      </w:pPr>
      <w:r w:rsidRPr="009173BE">
        <w:t xml:space="preserve">Возмещение расходов Концессионера осуществляется Концедентом в течение </w:t>
      </w:r>
      <w:r w:rsidRPr="009173BE">
        <w:rPr>
          <w:b/>
        </w:rPr>
        <w:t>2 (двух) лет</w:t>
      </w:r>
      <w:r w:rsidRPr="009173BE">
        <w:t xml:space="preserve"> со момента направления Концеденту требования Концессионера о возмещении расходов. </w:t>
      </w:r>
    </w:p>
    <w:p w:rsidR="00551D43" w:rsidRPr="009173BE" w:rsidRDefault="00551D43" w:rsidP="00551D43">
      <w:pPr>
        <w:pStyle w:val="a7"/>
        <w:tabs>
          <w:tab w:val="left" w:pos="1134"/>
        </w:tabs>
        <w:ind w:left="709"/>
        <w:jc w:val="both"/>
      </w:pPr>
    </w:p>
    <w:p w:rsidR="00551D43" w:rsidRPr="009173BE" w:rsidRDefault="00551D43" w:rsidP="00551D43">
      <w:pPr>
        <w:jc w:val="center"/>
        <w:rPr>
          <w:b/>
        </w:rPr>
      </w:pPr>
      <w:r w:rsidRPr="009173BE">
        <w:rPr>
          <w:b/>
        </w:rPr>
        <w:t>Подписи Сторон:</w:t>
      </w:r>
    </w:p>
    <w:p w:rsidR="00551D43" w:rsidRPr="009173BE" w:rsidRDefault="00551D43" w:rsidP="00551D43">
      <w:pPr>
        <w:rPr>
          <w:b/>
          <w:sz w:val="18"/>
          <w:szCs w:val="18"/>
        </w:rPr>
      </w:pPr>
    </w:p>
    <w:tbl>
      <w:tblPr>
        <w:tblW w:w="9889" w:type="dxa"/>
        <w:tblLayout w:type="fixed"/>
        <w:tblLook w:val="04A0" w:firstRow="1" w:lastRow="0" w:firstColumn="1" w:lastColumn="0" w:noHBand="0" w:noVBand="1"/>
      </w:tblPr>
      <w:tblGrid>
        <w:gridCol w:w="1624"/>
        <w:gridCol w:w="1886"/>
        <w:gridCol w:w="1363"/>
        <w:gridCol w:w="1614"/>
        <w:gridCol w:w="11"/>
        <w:gridCol w:w="1624"/>
        <w:gridCol w:w="1767"/>
      </w:tblGrid>
      <w:tr w:rsidR="00551D43" w:rsidRPr="009173BE" w:rsidTr="00485DCE">
        <w:tc>
          <w:tcPr>
            <w:tcW w:w="3510" w:type="dxa"/>
            <w:gridSpan w:val="2"/>
            <w:shd w:val="clear" w:color="auto" w:fill="auto"/>
          </w:tcPr>
          <w:p w:rsidR="00551D43" w:rsidRPr="009173BE" w:rsidRDefault="00551D43" w:rsidP="00485DCE">
            <w:pPr>
              <w:rPr>
                <w:b/>
              </w:rPr>
            </w:pPr>
            <w:r w:rsidRPr="009173BE">
              <w:rPr>
                <w:b/>
              </w:rPr>
              <w:t>Концедент</w:t>
            </w:r>
          </w:p>
        </w:tc>
        <w:tc>
          <w:tcPr>
            <w:tcW w:w="2977" w:type="dxa"/>
            <w:gridSpan w:val="2"/>
            <w:shd w:val="clear" w:color="auto" w:fill="auto"/>
          </w:tcPr>
          <w:p w:rsidR="00551D43" w:rsidRPr="009173BE" w:rsidRDefault="00551D43" w:rsidP="00485DCE">
            <w:pPr>
              <w:rPr>
                <w:b/>
              </w:rPr>
            </w:pPr>
            <w:r w:rsidRPr="009173BE">
              <w:rPr>
                <w:b/>
              </w:rPr>
              <w:t>Концессионер</w:t>
            </w:r>
          </w:p>
        </w:tc>
        <w:tc>
          <w:tcPr>
            <w:tcW w:w="3402" w:type="dxa"/>
            <w:gridSpan w:val="3"/>
            <w:shd w:val="clear" w:color="auto" w:fill="auto"/>
          </w:tcPr>
          <w:p w:rsidR="00551D43" w:rsidRPr="009173BE" w:rsidRDefault="00551D43" w:rsidP="00485DCE">
            <w:pPr>
              <w:rPr>
                <w:b/>
              </w:rPr>
            </w:pPr>
            <w:r w:rsidRPr="009173BE">
              <w:rPr>
                <w:b/>
              </w:rPr>
              <w:t>Субъект РФ</w:t>
            </w:r>
          </w:p>
        </w:tc>
      </w:tr>
      <w:tr w:rsidR="00551D43" w:rsidRPr="009173BE" w:rsidTr="00485DCE">
        <w:tc>
          <w:tcPr>
            <w:tcW w:w="3510" w:type="dxa"/>
            <w:gridSpan w:val="2"/>
            <w:shd w:val="clear" w:color="auto" w:fill="auto"/>
          </w:tcPr>
          <w:p w:rsidR="00551D43" w:rsidRPr="009173BE" w:rsidRDefault="00551D43" w:rsidP="00485DCE">
            <w:pPr>
              <w:rPr>
                <w:i/>
              </w:rPr>
            </w:pPr>
          </w:p>
          <w:p w:rsidR="00551D43" w:rsidRPr="009173BE" w:rsidRDefault="00551D43" w:rsidP="00485DCE">
            <w:r w:rsidRPr="009173BE">
              <w:t>Глава Слюдянского муниципального образования</w:t>
            </w:r>
          </w:p>
        </w:tc>
        <w:tc>
          <w:tcPr>
            <w:tcW w:w="2977" w:type="dxa"/>
            <w:gridSpan w:val="2"/>
            <w:shd w:val="clear" w:color="auto" w:fill="auto"/>
          </w:tcPr>
          <w:p w:rsidR="00551D43" w:rsidRPr="009173BE" w:rsidRDefault="00551D43" w:rsidP="00485DCE">
            <w:pPr>
              <w:rPr>
                <w:i/>
              </w:rPr>
            </w:pPr>
          </w:p>
          <w:p w:rsidR="00551D43" w:rsidRPr="009173BE" w:rsidRDefault="00551D43" w:rsidP="00485DCE">
            <w:pPr>
              <w:rPr>
                <w:i/>
              </w:rPr>
            </w:pPr>
            <w:r w:rsidRPr="009173BE">
              <w:rPr>
                <w:i/>
              </w:rPr>
              <w:t xml:space="preserve">(Наименование должности </w:t>
            </w:r>
          </w:p>
          <w:p w:rsidR="00551D43" w:rsidRPr="009173BE" w:rsidRDefault="00551D43" w:rsidP="00485DCE">
            <w:pPr>
              <w:rPr>
                <w:b/>
              </w:rPr>
            </w:pPr>
            <w:r w:rsidRPr="009173BE">
              <w:rPr>
                <w:i/>
              </w:rPr>
              <w:t>уполномоченного лица)</w:t>
            </w:r>
          </w:p>
        </w:tc>
        <w:tc>
          <w:tcPr>
            <w:tcW w:w="3402" w:type="dxa"/>
            <w:gridSpan w:val="3"/>
            <w:shd w:val="clear" w:color="auto" w:fill="auto"/>
          </w:tcPr>
          <w:p w:rsidR="00551D43" w:rsidRPr="009173BE" w:rsidRDefault="00551D43" w:rsidP="00485DCE"/>
          <w:p w:rsidR="00551D43" w:rsidRPr="009173BE" w:rsidRDefault="00551D43" w:rsidP="00485DCE">
            <w:r w:rsidRPr="009173BE">
              <w:t>Губернатор Иркутской области</w:t>
            </w:r>
          </w:p>
        </w:tc>
      </w:tr>
      <w:tr w:rsidR="00551D43" w:rsidRPr="009173BE" w:rsidTr="00485DCE">
        <w:trPr>
          <w:trHeight w:val="934"/>
        </w:trPr>
        <w:tc>
          <w:tcPr>
            <w:tcW w:w="1624" w:type="dxa"/>
            <w:shd w:val="clear" w:color="auto" w:fill="auto"/>
          </w:tcPr>
          <w:p w:rsidR="00551D43" w:rsidRPr="009173BE" w:rsidRDefault="00551D43" w:rsidP="00485DCE">
            <w:pPr>
              <w:rPr>
                <w:i/>
              </w:rPr>
            </w:pPr>
          </w:p>
          <w:p w:rsidR="00551D43" w:rsidRPr="009173BE" w:rsidRDefault="00551D43" w:rsidP="00485DCE">
            <w:pPr>
              <w:rPr>
                <w:i/>
              </w:rPr>
            </w:pPr>
            <w:r w:rsidRPr="009173BE">
              <w:rPr>
                <w:i/>
              </w:rPr>
              <w:t xml:space="preserve">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 w:rsidR="00551D43" w:rsidRPr="009173BE" w:rsidRDefault="00551D43" w:rsidP="00485DCE">
            <w:pPr>
              <w:rPr>
                <w:b/>
              </w:rPr>
            </w:pPr>
          </w:p>
        </w:tc>
        <w:tc>
          <w:tcPr>
            <w:tcW w:w="1886" w:type="dxa"/>
            <w:shd w:val="clear" w:color="auto" w:fill="auto"/>
          </w:tcPr>
          <w:p w:rsidR="00551D43" w:rsidRPr="009173BE" w:rsidRDefault="00551D43" w:rsidP="00485DCE">
            <w:pPr>
              <w:rPr>
                <w:i/>
              </w:rPr>
            </w:pPr>
          </w:p>
          <w:p w:rsidR="00551D43" w:rsidRPr="009173BE" w:rsidRDefault="00551D43" w:rsidP="00485DCE">
            <w:pPr>
              <w:jc w:val="center"/>
              <w:rPr>
                <w:b/>
              </w:rPr>
            </w:pPr>
            <w:r w:rsidRPr="009173BE">
              <w:t>В.Н. Сендзяк</w:t>
            </w:r>
          </w:p>
          <w:p w:rsidR="00551D43" w:rsidRPr="009173BE" w:rsidRDefault="00551D43" w:rsidP="00485DCE">
            <w:pPr>
              <w:rPr>
                <w:b/>
              </w:rPr>
            </w:pPr>
            <w:r w:rsidRPr="009173BE">
              <w:t>«__»___ 20__ г</w:t>
            </w:r>
          </w:p>
        </w:tc>
        <w:tc>
          <w:tcPr>
            <w:tcW w:w="1363" w:type="dxa"/>
            <w:shd w:val="clear" w:color="auto" w:fill="auto"/>
          </w:tcPr>
          <w:p w:rsidR="00551D43" w:rsidRPr="009173BE" w:rsidRDefault="00551D43" w:rsidP="00485DCE">
            <w:pPr>
              <w:rPr>
                <w:i/>
              </w:rPr>
            </w:pPr>
          </w:p>
          <w:p w:rsidR="00551D43" w:rsidRPr="009173BE" w:rsidRDefault="00551D43" w:rsidP="00485DCE">
            <w:pPr>
              <w:rPr>
                <w:i/>
              </w:rPr>
            </w:pPr>
            <w:r w:rsidRPr="009173BE">
              <w:rPr>
                <w:i/>
              </w:rPr>
              <w:t xml:space="preserve">_________             </w:t>
            </w:r>
            <w:r w:rsidRPr="009173BE">
              <w:rPr>
                <w:i/>
                <w:vertAlign w:val="superscript"/>
              </w:rPr>
              <w:t xml:space="preserve"> (подпись)                                                   </w:t>
            </w:r>
            <w:r w:rsidRPr="009173BE">
              <w:t>М.П.</w:t>
            </w:r>
          </w:p>
        </w:tc>
        <w:tc>
          <w:tcPr>
            <w:tcW w:w="1625" w:type="dxa"/>
            <w:gridSpan w:val="2"/>
            <w:shd w:val="clear" w:color="auto" w:fill="auto"/>
          </w:tcPr>
          <w:p w:rsidR="00551D43" w:rsidRPr="009173BE" w:rsidRDefault="00551D43" w:rsidP="00485DCE">
            <w:pPr>
              <w:rPr>
                <w:i/>
              </w:rPr>
            </w:pPr>
          </w:p>
          <w:p w:rsidR="00551D43" w:rsidRPr="009173BE" w:rsidRDefault="00551D43" w:rsidP="00485DCE">
            <w:pPr>
              <w:jc w:val="center"/>
              <w:rPr>
                <w:b/>
              </w:rPr>
            </w:pPr>
            <w:r w:rsidRPr="009173BE">
              <w:rPr>
                <w:i/>
              </w:rPr>
              <w:t xml:space="preserve">___________  </w:t>
            </w:r>
            <w:r w:rsidRPr="009173BE">
              <w:rPr>
                <w:i/>
                <w:vertAlign w:val="superscript"/>
              </w:rPr>
              <w:t>(Ф.И.О.)</w:t>
            </w:r>
          </w:p>
          <w:p w:rsidR="00551D43" w:rsidRPr="009173BE" w:rsidRDefault="00551D43" w:rsidP="00485DCE">
            <w:pPr>
              <w:jc w:val="center"/>
              <w:rPr>
                <w:b/>
              </w:rPr>
            </w:pPr>
            <w:r w:rsidRPr="009173BE">
              <w:t>«_»___20__ г</w:t>
            </w:r>
          </w:p>
        </w:tc>
        <w:tc>
          <w:tcPr>
            <w:tcW w:w="1624" w:type="dxa"/>
            <w:shd w:val="clear" w:color="auto" w:fill="auto"/>
          </w:tcPr>
          <w:p w:rsidR="00551D43" w:rsidRPr="009173BE" w:rsidRDefault="00551D43" w:rsidP="00485DCE">
            <w:pPr>
              <w:rPr>
                <w:i/>
              </w:rPr>
            </w:pPr>
          </w:p>
          <w:p w:rsidR="00551D43" w:rsidRPr="009173BE" w:rsidRDefault="00551D43" w:rsidP="00485DCE">
            <w:pPr>
              <w:rPr>
                <w:i/>
              </w:rPr>
            </w:pPr>
            <w:r w:rsidRPr="009173BE">
              <w:rPr>
                <w:i/>
              </w:rPr>
              <w:t xml:space="preserve">___________                 </w:t>
            </w:r>
          </w:p>
          <w:p w:rsidR="00551D43" w:rsidRPr="009173BE" w:rsidRDefault="00551D43" w:rsidP="00485DCE">
            <w:pPr>
              <w:rPr>
                <w:b/>
              </w:rPr>
            </w:pPr>
            <w:r w:rsidRPr="009173BE">
              <w:rPr>
                <w:i/>
                <w:vertAlign w:val="superscript"/>
              </w:rPr>
              <w:t xml:space="preserve">        (подпись)                                                   </w:t>
            </w:r>
            <w:r w:rsidRPr="009173BE">
              <w:t>М.П.</w:t>
            </w:r>
          </w:p>
        </w:tc>
        <w:tc>
          <w:tcPr>
            <w:tcW w:w="1767" w:type="dxa"/>
            <w:shd w:val="clear" w:color="auto" w:fill="auto"/>
          </w:tcPr>
          <w:p w:rsidR="00551D43" w:rsidRPr="009173BE" w:rsidRDefault="00551D43" w:rsidP="00485DCE"/>
          <w:p w:rsidR="00551D43" w:rsidRPr="009173BE" w:rsidRDefault="00551D43" w:rsidP="00485DCE">
            <w:pPr>
              <w:rPr>
                <w:b/>
              </w:rPr>
            </w:pPr>
            <w:r w:rsidRPr="009173BE">
              <w:t>С.Г. Левченко</w:t>
            </w:r>
          </w:p>
          <w:p w:rsidR="00551D43" w:rsidRPr="009173BE" w:rsidRDefault="00551D43" w:rsidP="00485DCE">
            <w:pPr>
              <w:jc w:val="center"/>
              <w:rPr>
                <w:b/>
              </w:rPr>
            </w:pPr>
          </w:p>
          <w:p w:rsidR="00551D43" w:rsidRPr="009173BE" w:rsidRDefault="00551D43" w:rsidP="00485DCE">
            <w:pPr>
              <w:jc w:val="center"/>
            </w:pPr>
            <w:r w:rsidRPr="009173BE">
              <w:t>«__»___ 20__ г</w:t>
            </w:r>
          </w:p>
        </w:tc>
      </w:tr>
    </w:tbl>
    <w:p w:rsidR="00551D43" w:rsidRPr="009173BE" w:rsidRDefault="00551D43" w:rsidP="00551D43">
      <w:pPr>
        <w:pStyle w:val="a7"/>
        <w:tabs>
          <w:tab w:val="left" w:pos="1134"/>
        </w:tabs>
        <w:ind w:left="709"/>
        <w:jc w:val="both"/>
      </w:pPr>
    </w:p>
    <w:p w:rsidR="00551D43" w:rsidRPr="009173BE" w:rsidRDefault="00551D43" w:rsidP="00551D43">
      <w:pPr>
        <w:jc w:val="center"/>
        <w:rPr>
          <w:b/>
        </w:rPr>
      </w:pPr>
    </w:p>
    <w:tbl>
      <w:tblPr>
        <w:tblW w:w="11341" w:type="dxa"/>
        <w:tblInd w:w="-1310" w:type="dxa"/>
        <w:tblLayout w:type="fixed"/>
        <w:tblLook w:val="04A0" w:firstRow="1" w:lastRow="0" w:firstColumn="1" w:lastColumn="0" w:noHBand="0" w:noVBand="1"/>
      </w:tblPr>
      <w:tblGrid>
        <w:gridCol w:w="1844"/>
        <w:gridCol w:w="1701"/>
        <w:gridCol w:w="2215"/>
        <w:gridCol w:w="1896"/>
        <w:gridCol w:w="1984"/>
        <w:gridCol w:w="1701"/>
      </w:tblGrid>
      <w:tr w:rsidR="00551D43" w:rsidRPr="009173BE" w:rsidTr="00485DCE">
        <w:trPr>
          <w:trHeight w:val="80"/>
        </w:trPr>
        <w:tc>
          <w:tcPr>
            <w:tcW w:w="1844" w:type="dxa"/>
          </w:tcPr>
          <w:p w:rsidR="00551D43" w:rsidRPr="009173BE" w:rsidRDefault="00551D43" w:rsidP="00485DCE">
            <w:pPr>
              <w:spacing w:after="200" w:line="276" w:lineRule="auto"/>
              <w:rPr>
                <w:i/>
              </w:rPr>
            </w:pPr>
          </w:p>
        </w:tc>
        <w:tc>
          <w:tcPr>
            <w:tcW w:w="1701" w:type="dxa"/>
          </w:tcPr>
          <w:p w:rsidR="00551D43" w:rsidRPr="009173BE" w:rsidRDefault="00551D43" w:rsidP="00485DCE">
            <w:pPr>
              <w:rPr>
                <w:i/>
              </w:rPr>
            </w:pPr>
          </w:p>
        </w:tc>
        <w:tc>
          <w:tcPr>
            <w:tcW w:w="2215" w:type="dxa"/>
          </w:tcPr>
          <w:p w:rsidR="00551D43" w:rsidRPr="009173BE" w:rsidRDefault="00551D43" w:rsidP="00485DCE">
            <w:pPr>
              <w:rPr>
                <w:i/>
              </w:rPr>
            </w:pPr>
          </w:p>
        </w:tc>
        <w:tc>
          <w:tcPr>
            <w:tcW w:w="1896" w:type="dxa"/>
          </w:tcPr>
          <w:p w:rsidR="00551D43" w:rsidRPr="009173BE" w:rsidRDefault="00551D43" w:rsidP="00485DCE">
            <w:pPr>
              <w:rPr>
                <w:i/>
              </w:rPr>
            </w:pPr>
          </w:p>
        </w:tc>
        <w:tc>
          <w:tcPr>
            <w:tcW w:w="1984" w:type="dxa"/>
          </w:tcPr>
          <w:p w:rsidR="00551D43" w:rsidRPr="009173BE" w:rsidRDefault="00551D43" w:rsidP="00485DCE">
            <w:pPr>
              <w:rPr>
                <w:i/>
              </w:rPr>
            </w:pPr>
          </w:p>
        </w:tc>
        <w:tc>
          <w:tcPr>
            <w:tcW w:w="1701" w:type="dxa"/>
          </w:tcPr>
          <w:p w:rsidR="00551D43" w:rsidRPr="009173BE" w:rsidRDefault="00551D43" w:rsidP="00485DCE">
            <w:pPr>
              <w:jc w:val="center"/>
            </w:pPr>
          </w:p>
        </w:tc>
      </w:tr>
      <w:tr w:rsidR="00551D43" w:rsidRPr="009173BE" w:rsidTr="00485DCE">
        <w:trPr>
          <w:trHeight w:val="80"/>
        </w:trPr>
        <w:tc>
          <w:tcPr>
            <w:tcW w:w="1844" w:type="dxa"/>
          </w:tcPr>
          <w:p w:rsidR="00551D43" w:rsidRPr="009173BE" w:rsidRDefault="00551D43" w:rsidP="00485DCE">
            <w:pPr>
              <w:rPr>
                <w:b/>
              </w:rPr>
            </w:pPr>
          </w:p>
        </w:tc>
        <w:tc>
          <w:tcPr>
            <w:tcW w:w="1701" w:type="dxa"/>
          </w:tcPr>
          <w:p w:rsidR="00551D43" w:rsidRPr="009173BE" w:rsidRDefault="00551D43" w:rsidP="00485DCE">
            <w:pPr>
              <w:rPr>
                <w:b/>
              </w:rPr>
            </w:pPr>
          </w:p>
        </w:tc>
        <w:tc>
          <w:tcPr>
            <w:tcW w:w="2215" w:type="dxa"/>
          </w:tcPr>
          <w:p w:rsidR="00551D43" w:rsidRPr="009173BE" w:rsidRDefault="00551D43" w:rsidP="00485DCE">
            <w:pPr>
              <w:rPr>
                <w:i/>
              </w:rPr>
            </w:pPr>
          </w:p>
        </w:tc>
        <w:tc>
          <w:tcPr>
            <w:tcW w:w="1896" w:type="dxa"/>
          </w:tcPr>
          <w:p w:rsidR="00551D43" w:rsidRPr="009173BE" w:rsidRDefault="00551D43" w:rsidP="00485DCE">
            <w:pPr>
              <w:rPr>
                <w:i/>
              </w:rPr>
            </w:pPr>
          </w:p>
        </w:tc>
        <w:tc>
          <w:tcPr>
            <w:tcW w:w="1984" w:type="dxa"/>
          </w:tcPr>
          <w:p w:rsidR="00551D43" w:rsidRPr="009173BE" w:rsidRDefault="00551D43" w:rsidP="00485DCE">
            <w:pPr>
              <w:rPr>
                <w:i/>
              </w:rPr>
            </w:pPr>
          </w:p>
        </w:tc>
        <w:tc>
          <w:tcPr>
            <w:tcW w:w="1701" w:type="dxa"/>
          </w:tcPr>
          <w:p w:rsidR="00551D43" w:rsidRPr="009173BE" w:rsidRDefault="00551D43" w:rsidP="00485DCE">
            <w:pPr>
              <w:jc w:val="center"/>
            </w:pPr>
          </w:p>
        </w:tc>
      </w:tr>
    </w:tbl>
    <w:p w:rsidR="00551D43" w:rsidRPr="009173BE" w:rsidRDefault="00551D43" w:rsidP="00551D43">
      <w:pPr>
        <w:jc w:val="center"/>
        <w:rPr>
          <w:b/>
        </w:rPr>
      </w:pPr>
    </w:p>
    <w:p w:rsidR="00551D43" w:rsidRPr="009173BE" w:rsidRDefault="00551D43" w:rsidP="00551D43">
      <w:pPr>
        <w:jc w:val="right"/>
      </w:pPr>
    </w:p>
    <w:p w:rsidR="00551D43" w:rsidRPr="009173BE" w:rsidRDefault="00551D43" w:rsidP="00551D43">
      <w:pPr>
        <w:jc w:val="right"/>
      </w:pPr>
    </w:p>
    <w:p w:rsidR="00551D43" w:rsidRPr="009173BE" w:rsidRDefault="00551D43" w:rsidP="00551D43">
      <w:pPr>
        <w:jc w:val="right"/>
      </w:pPr>
    </w:p>
    <w:p w:rsidR="00551D43" w:rsidRPr="009173BE" w:rsidRDefault="00551D43" w:rsidP="00551D43">
      <w:pPr>
        <w:jc w:val="right"/>
      </w:pPr>
    </w:p>
    <w:p w:rsidR="00551D43" w:rsidRPr="009173BE" w:rsidRDefault="00551D43" w:rsidP="00551D43">
      <w:pPr>
        <w:jc w:val="right"/>
        <w:sectPr w:rsidR="00551D43" w:rsidRPr="009173BE" w:rsidSect="00485DCE">
          <w:pgSz w:w="11906" w:h="16838"/>
          <w:pgMar w:top="709" w:right="850" w:bottom="1134" w:left="1701" w:header="708" w:footer="708" w:gutter="0"/>
          <w:cols w:space="708"/>
          <w:docGrid w:linePitch="360"/>
        </w:sectPr>
      </w:pPr>
    </w:p>
    <w:p w:rsidR="00551D43" w:rsidRPr="009173BE" w:rsidRDefault="00551D43" w:rsidP="00551D43">
      <w:pPr>
        <w:jc w:val="right"/>
      </w:pPr>
      <w:r w:rsidRPr="009173BE">
        <w:lastRenderedPageBreak/>
        <w:t>Приложение № 11</w:t>
      </w:r>
    </w:p>
    <w:p w:rsidR="00551D43" w:rsidRPr="009173BE" w:rsidRDefault="00551D43" w:rsidP="00551D43">
      <w:pPr>
        <w:jc w:val="right"/>
      </w:pPr>
      <w:r w:rsidRPr="009173BE">
        <w:t>к концессионному соглашению</w:t>
      </w:r>
    </w:p>
    <w:p w:rsidR="00551D43" w:rsidRPr="009173BE" w:rsidRDefault="00551D43" w:rsidP="00551D43">
      <w:pPr>
        <w:jc w:val="right"/>
      </w:pPr>
      <w:r w:rsidRPr="009173BE">
        <w:t>№ _____от ___________ года</w:t>
      </w:r>
    </w:p>
    <w:p w:rsidR="00551D43" w:rsidRPr="009173BE" w:rsidRDefault="00551D43" w:rsidP="00551D43">
      <w:pPr>
        <w:jc w:val="center"/>
        <w:rPr>
          <w:b/>
        </w:rPr>
      </w:pPr>
      <w:r w:rsidRPr="009173BE">
        <w:rPr>
          <w:b/>
        </w:rPr>
        <w:t>Порядок возмещения расходов, не возмещенных Концессионеру на момент окончания срока действия Соглашения</w:t>
      </w:r>
    </w:p>
    <w:p w:rsidR="00551D43" w:rsidRPr="009173BE" w:rsidRDefault="00551D43" w:rsidP="00551D43">
      <w:pPr>
        <w:pStyle w:val="a7"/>
        <w:numPr>
          <w:ilvl w:val="0"/>
          <w:numId w:val="25"/>
        </w:numPr>
        <w:tabs>
          <w:tab w:val="left" w:pos="1134"/>
        </w:tabs>
        <w:ind w:left="0" w:firstLine="709"/>
        <w:jc w:val="both"/>
      </w:pPr>
      <w:r w:rsidRPr="009173BE">
        <w:t xml:space="preserve">Концессионер вправе обратиться к Концеденту с требованием о возмещении расходов (далее – требование), подлежащих возмещению в соответствии с нормативными правовыми актами Российской Федерации и не возмещенных ему на момент окончания срока действия Соглашения (далее – расходов, подлежащих возмещению) путем продления срока действия Соглашения  на период не менее, чем на </w:t>
      </w:r>
      <w:r w:rsidRPr="009173BE">
        <w:rPr>
          <w:b/>
        </w:rPr>
        <w:t>1 (один) год</w:t>
      </w:r>
      <w:r w:rsidRPr="009173BE">
        <w:t xml:space="preserve"> и не более </w:t>
      </w:r>
      <w:r w:rsidRPr="009173BE">
        <w:rPr>
          <w:b/>
        </w:rPr>
        <w:t>5 (пять) лет</w:t>
      </w:r>
      <w:r w:rsidRPr="009173BE">
        <w:t xml:space="preserve"> с момента окончания срока действия Соглашения, указанного в </w:t>
      </w:r>
      <w:r w:rsidRPr="009173BE">
        <w:rPr>
          <w:b/>
        </w:rPr>
        <w:t>пункте 10.1</w:t>
      </w:r>
      <w:r w:rsidRPr="009173BE">
        <w:t xml:space="preserve"> концессионного соглашения. </w:t>
      </w:r>
    </w:p>
    <w:p w:rsidR="00551D43" w:rsidRPr="009173BE" w:rsidRDefault="00551D43" w:rsidP="00551D43">
      <w:pPr>
        <w:pStyle w:val="a7"/>
        <w:numPr>
          <w:ilvl w:val="0"/>
          <w:numId w:val="25"/>
        </w:numPr>
        <w:tabs>
          <w:tab w:val="left" w:pos="1134"/>
        </w:tabs>
        <w:ind w:left="0" w:firstLine="709"/>
        <w:jc w:val="both"/>
      </w:pPr>
      <w:r w:rsidRPr="009173BE">
        <w:t xml:space="preserve">Концессионер вправе направлять требование ежегодно до полного возмещения расходов не позднее чем за </w:t>
      </w:r>
      <w:r w:rsidRPr="009173BE">
        <w:rPr>
          <w:b/>
        </w:rPr>
        <w:t>6 (шесть) месяцев</w:t>
      </w:r>
      <w:r w:rsidRPr="009173BE">
        <w:t xml:space="preserve"> до окончания срока действия концессионного соглашения. Концессионер вправе отозвать требование до момента подписания соглашения о продлении срока действия концессионного соглашения.</w:t>
      </w:r>
    </w:p>
    <w:p w:rsidR="00551D43" w:rsidRPr="009173BE" w:rsidRDefault="00551D43" w:rsidP="00551D43">
      <w:pPr>
        <w:pStyle w:val="a7"/>
        <w:numPr>
          <w:ilvl w:val="0"/>
          <w:numId w:val="25"/>
        </w:numPr>
        <w:tabs>
          <w:tab w:val="left" w:pos="1134"/>
        </w:tabs>
        <w:ind w:left="0" w:firstLine="709"/>
        <w:jc w:val="both"/>
      </w:pPr>
      <w:r w:rsidRPr="009173BE">
        <w:t>К требованию Концессионер прилагает пакет документов, подтверждающий сумму расходов, подлежащих возмещению, в том числе:</w:t>
      </w:r>
    </w:p>
    <w:p w:rsidR="00551D43" w:rsidRPr="009173BE" w:rsidRDefault="00551D43" w:rsidP="00551D43">
      <w:pPr>
        <w:pStyle w:val="a7"/>
        <w:numPr>
          <w:ilvl w:val="1"/>
          <w:numId w:val="25"/>
        </w:numPr>
        <w:tabs>
          <w:tab w:val="left" w:pos="1134"/>
        </w:tabs>
        <w:ind w:left="0" w:firstLine="709"/>
        <w:jc w:val="both"/>
      </w:pPr>
      <w:r w:rsidRPr="009173BE">
        <w:t>расчет размера расходов, подлежащих возмещению;</w:t>
      </w:r>
    </w:p>
    <w:p w:rsidR="00551D43" w:rsidRPr="009173BE" w:rsidRDefault="00551D43" w:rsidP="00551D43">
      <w:pPr>
        <w:pStyle w:val="a7"/>
        <w:numPr>
          <w:ilvl w:val="1"/>
          <w:numId w:val="25"/>
        </w:numPr>
        <w:tabs>
          <w:tab w:val="left" w:pos="1134"/>
        </w:tabs>
        <w:ind w:left="0" w:firstLine="709"/>
        <w:jc w:val="both"/>
      </w:pPr>
      <w:r w:rsidRPr="009173BE">
        <w:t>пояснительную записку к расчету размера расходов, подлежащих возмещению, с приложением перечня подтверждающих документов;</w:t>
      </w:r>
    </w:p>
    <w:p w:rsidR="00551D43" w:rsidRPr="009173BE" w:rsidRDefault="00551D43" w:rsidP="00551D43">
      <w:pPr>
        <w:pStyle w:val="a7"/>
        <w:numPr>
          <w:ilvl w:val="1"/>
          <w:numId w:val="25"/>
        </w:numPr>
        <w:tabs>
          <w:tab w:val="left" w:pos="1134"/>
        </w:tabs>
        <w:ind w:left="0" w:firstLine="709"/>
        <w:jc w:val="both"/>
      </w:pPr>
      <w:r w:rsidRPr="009173BE">
        <w:t>подтверждающие документы в целях обоснования размера расходов, подлежащих возмещению, в том числе первичные документы бухгалтерского учета и (или) формы статистической отчетности.</w:t>
      </w:r>
    </w:p>
    <w:p w:rsidR="00551D43" w:rsidRPr="009173BE" w:rsidRDefault="00551D43" w:rsidP="00551D43">
      <w:pPr>
        <w:pStyle w:val="a7"/>
        <w:ind w:left="0" w:firstLine="709"/>
        <w:jc w:val="both"/>
      </w:pPr>
      <w:r w:rsidRPr="009173BE">
        <w:t xml:space="preserve">Размер расходов, подлежащих возмещению, определяется на основании сведений, указанных в решениях регулирующего органа об установлении тарифов Концессионера в порядке, предусмотренном законодательством Российской Федерации в сфере регулирования цен (тарифов), и иными документами дополнительно не подтверждается. </w:t>
      </w:r>
    </w:p>
    <w:p w:rsidR="00551D43" w:rsidRPr="009173BE" w:rsidRDefault="00551D43" w:rsidP="00551D43">
      <w:pPr>
        <w:pStyle w:val="a7"/>
        <w:numPr>
          <w:ilvl w:val="0"/>
          <w:numId w:val="25"/>
        </w:numPr>
        <w:tabs>
          <w:tab w:val="left" w:pos="1134"/>
        </w:tabs>
        <w:ind w:left="0" w:firstLine="709"/>
        <w:jc w:val="both"/>
      </w:pPr>
      <w:r w:rsidRPr="009173BE">
        <w:t xml:space="preserve">Концедент осуществляет проверку предоставленных Концессионером документов. </w:t>
      </w:r>
    </w:p>
    <w:p w:rsidR="00551D43" w:rsidRPr="009173BE" w:rsidRDefault="00551D43" w:rsidP="00551D43">
      <w:pPr>
        <w:jc w:val="both"/>
      </w:pPr>
      <w:r w:rsidRPr="009173BE">
        <w:tab/>
        <w:t>Концедент вправе запросить у Концессионера дополнительные подтверждающие документы и пояснения.</w:t>
      </w:r>
    </w:p>
    <w:p w:rsidR="00551D43" w:rsidRPr="009173BE" w:rsidRDefault="00551D43" w:rsidP="00551D43">
      <w:pPr>
        <w:ind w:firstLine="708"/>
        <w:jc w:val="both"/>
      </w:pPr>
      <w:r w:rsidRPr="009173BE">
        <w:t xml:space="preserve">Концедент также вправе запросить необходимую информацию в отношении рассматриваемого вопроса у иного круга лиц, официально располагающего и уполномоченного на предоставление такой информации. </w:t>
      </w:r>
    </w:p>
    <w:p w:rsidR="00551D43" w:rsidRPr="009173BE" w:rsidRDefault="00551D43" w:rsidP="00551D43">
      <w:pPr>
        <w:pStyle w:val="a7"/>
        <w:numPr>
          <w:ilvl w:val="0"/>
          <w:numId w:val="25"/>
        </w:numPr>
        <w:tabs>
          <w:tab w:val="left" w:pos="1134"/>
        </w:tabs>
        <w:ind w:left="0" w:firstLine="709"/>
        <w:jc w:val="both"/>
      </w:pPr>
      <w:r w:rsidRPr="009173BE">
        <w:t xml:space="preserve">Концедент принимает решение о возмещении расходов Концессионера в течение </w:t>
      </w:r>
      <w:r w:rsidRPr="009173BE">
        <w:rPr>
          <w:b/>
        </w:rPr>
        <w:t>3 (трех) месяцев</w:t>
      </w:r>
      <w:r w:rsidRPr="009173BE">
        <w:t xml:space="preserve"> с момента получения требования. </w:t>
      </w:r>
    </w:p>
    <w:p w:rsidR="00551D43" w:rsidRPr="009173BE" w:rsidRDefault="00551D43" w:rsidP="00551D43">
      <w:pPr>
        <w:jc w:val="both"/>
      </w:pPr>
      <w:r w:rsidRPr="009173BE">
        <w:tab/>
        <w:t xml:space="preserve">О принятом решении Концедент письменно информирует Концессионера в течение </w:t>
      </w:r>
      <w:r w:rsidRPr="009173BE">
        <w:rPr>
          <w:b/>
        </w:rPr>
        <w:t>3 (трех) дней</w:t>
      </w:r>
      <w:r w:rsidRPr="009173BE">
        <w:t xml:space="preserve"> с момента принятия решения.</w:t>
      </w:r>
    </w:p>
    <w:p w:rsidR="00551D43" w:rsidRPr="009173BE" w:rsidRDefault="00551D43" w:rsidP="00551D43">
      <w:pPr>
        <w:jc w:val="center"/>
        <w:rPr>
          <w:b/>
        </w:rPr>
      </w:pPr>
      <w:r w:rsidRPr="009173BE">
        <w:rPr>
          <w:b/>
        </w:rPr>
        <w:t>Подписи Сторон:</w:t>
      </w:r>
    </w:p>
    <w:p w:rsidR="00551D43" w:rsidRPr="009173BE" w:rsidRDefault="00551D43" w:rsidP="00551D43">
      <w:pPr>
        <w:rPr>
          <w:b/>
          <w:sz w:val="18"/>
          <w:szCs w:val="18"/>
        </w:rPr>
      </w:pPr>
    </w:p>
    <w:tbl>
      <w:tblPr>
        <w:tblW w:w="9889" w:type="dxa"/>
        <w:tblLayout w:type="fixed"/>
        <w:tblLook w:val="04A0" w:firstRow="1" w:lastRow="0" w:firstColumn="1" w:lastColumn="0" w:noHBand="0" w:noVBand="1"/>
      </w:tblPr>
      <w:tblGrid>
        <w:gridCol w:w="1624"/>
        <w:gridCol w:w="1603"/>
        <w:gridCol w:w="22"/>
        <w:gridCol w:w="1624"/>
        <w:gridCol w:w="1614"/>
        <w:gridCol w:w="11"/>
        <w:gridCol w:w="1624"/>
        <w:gridCol w:w="1767"/>
      </w:tblGrid>
      <w:tr w:rsidR="00551D43" w:rsidRPr="009173BE" w:rsidTr="00485DCE">
        <w:tc>
          <w:tcPr>
            <w:tcW w:w="3227" w:type="dxa"/>
            <w:gridSpan w:val="2"/>
            <w:shd w:val="clear" w:color="auto" w:fill="auto"/>
          </w:tcPr>
          <w:p w:rsidR="00551D43" w:rsidRPr="009173BE" w:rsidRDefault="00551D43" w:rsidP="00485DCE">
            <w:pPr>
              <w:rPr>
                <w:b/>
              </w:rPr>
            </w:pPr>
            <w:r w:rsidRPr="009173BE">
              <w:rPr>
                <w:b/>
              </w:rPr>
              <w:t>Концедент</w:t>
            </w:r>
          </w:p>
        </w:tc>
        <w:tc>
          <w:tcPr>
            <w:tcW w:w="3260" w:type="dxa"/>
            <w:gridSpan w:val="3"/>
            <w:shd w:val="clear" w:color="auto" w:fill="auto"/>
          </w:tcPr>
          <w:p w:rsidR="00551D43" w:rsidRPr="009173BE" w:rsidRDefault="00551D43" w:rsidP="00485DCE">
            <w:pPr>
              <w:rPr>
                <w:b/>
              </w:rPr>
            </w:pPr>
            <w:r w:rsidRPr="009173BE">
              <w:rPr>
                <w:b/>
              </w:rPr>
              <w:t>Концессионер</w:t>
            </w:r>
          </w:p>
        </w:tc>
        <w:tc>
          <w:tcPr>
            <w:tcW w:w="3402" w:type="dxa"/>
            <w:gridSpan w:val="3"/>
            <w:shd w:val="clear" w:color="auto" w:fill="auto"/>
          </w:tcPr>
          <w:p w:rsidR="00551D43" w:rsidRPr="009173BE" w:rsidRDefault="00551D43" w:rsidP="00485DCE">
            <w:pPr>
              <w:rPr>
                <w:b/>
              </w:rPr>
            </w:pPr>
            <w:r w:rsidRPr="009173BE">
              <w:rPr>
                <w:b/>
              </w:rPr>
              <w:t>Субъект РФ</w:t>
            </w:r>
          </w:p>
        </w:tc>
      </w:tr>
      <w:tr w:rsidR="00551D43" w:rsidRPr="009173BE" w:rsidTr="00485DCE">
        <w:tc>
          <w:tcPr>
            <w:tcW w:w="3227" w:type="dxa"/>
            <w:gridSpan w:val="2"/>
            <w:shd w:val="clear" w:color="auto" w:fill="auto"/>
          </w:tcPr>
          <w:p w:rsidR="00551D43" w:rsidRPr="009173BE" w:rsidRDefault="00551D43" w:rsidP="00485DCE">
            <w:pPr>
              <w:rPr>
                <w:i/>
              </w:rPr>
            </w:pPr>
          </w:p>
          <w:p w:rsidR="00551D43" w:rsidRPr="009173BE" w:rsidRDefault="00551D43" w:rsidP="00485DCE">
            <w:r w:rsidRPr="009173BE">
              <w:t>Глава Слюдянского муниципального образования</w:t>
            </w:r>
          </w:p>
        </w:tc>
        <w:tc>
          <w:tcPr>
            <w:tcW w:w="3260" w:type="dxa"/>
            <w:gridSpan w:val="3"/>
            <w:shd w:val="clear" w:color="auto" w:fill="auto"/>
          </w:tcPr>
          <w:p w:rsidR="00551D43" w:rsidRPr="009173BE" w:rsidRDefault="00551D43" w:rsidP="00485DCE">
            <w:pPr>
              <w:rPr>
                <w:i/>
              </w:rPr>
            </w:pPr>
          </w:p>
          <w:p w:rsidR="00551D43" w:rsidRPr="009173BE" w:rsidRDefault="00551D43" w:rsidP="00485DCE">
            <w:pPr>
              <w:rPr>
                <w:i/>
              </w:rPr>
            </w:pPr>
            <w:r w:rsidRPr="009173BE">
              <w:rPr>
                <w:i/>
              </w:rPr>
              <w:t xml:space="preserve">(Наименование должности </w:t>
            </w:r>
          </w:p>
          <w:p w:rsidR="00551D43" w:rsidRPr="009173BE" w:rsidRDefault="00551D43" w:rsidP="00485DCE">
            <w:pPr>
              <w:rPr>
                <w:b/>
              </w:rPr>
            </w:pPr>
            <w:r w:rsidRPr="009173BE">
              <w:rPr>
                <w:i/>
              </w:rPr>
              <w:t>уполномоченного лица)</w:t>
            </w:r>
          </w:p>
        </w:tc>
        <w:tc>
          <w:tcPr>
            <w:tcW w:w="3402" w:type="dxa"/>
            <w:gridSpan w:val="3"/>
            <w:shd w:val="clear" w:color="auto" w:fill="auto"/>
          </w:tcPr>
          <w:p w:rsidR="00551D43" w:rsidRPr="009173BE" w:rsidRDefault="00551D43" w:rsidP="00485DCE"/>
          <w:p w:rsidR="00551D43" w:rsidRPr="009173BE" w:rsidRDefault="00551D43" w:rsidP="00485DCE">
            <w:r w:rsidRPr="009173BE">
              <w:t>Губернатор Иркутской области</w:t>
            </w:r>
          </w:p>
        </w:tc>
      </w:tr>
      <w:tr w:rsidR="00551D43" w:rsidRPr="009173BE" w:rsidTr="00485DCE">
        <w:trPr>
          <w:trHeight w:val="934"/>
        </w:trPr>
        <w:tc>
          <w:tcPr>
            <w:tcW w:w="1624" w:type="dxa"/>
            <w:shd w:val="clear" w:color="auto" w:fill="auto"/>
          </w:tcPr>
          <w:p w:rsidR="00551D43" w:rsidRPr="009173BE" w:rsidRDefault="00551D43" w:rsidP="00485DCE">
            <w:pPr>
              <w:rPr>
                <w:i/>
              </w:rPr>
            </w:pPr>
          </w:p>
          <w:p w:rsidR="00551D43" w:rsidRPr="009173BE" w:rsidRDefault="00551D43" w:rsidP="00485DCE">
            <w:pPr>
              <w:rPr>
                <w:i/>
              </w:rPr>
            </w:pPr>
            <w:r w:rsidRPr="009173BE">
              <w:rPr>
                <w:i/>
              </w:rPr>
              <w:t xml:space="preserve">___________                 </w:t>
            </w:r>
          </w:p>
          <w:p w:rsidR="00551D43" w:rsidRPr="009173BE" w:rsidRDefault="00551D43" w:rsidP="00485DCE">
            <w:r w:rsidRPr="009173BE">
              <w:rPr>
                <w:i/>
                <w:vertAlign w:val="superscript"/>
              </w:rPr>
              <w:t xml:space="preserve">     (подпись)                                                   </w:t>
            </w:r>
            <w:r w:rsidRPr="009173BE">
              <w:t>М.П.</w:t>
            </w:r>
          </w:p>
          <w:p w:rsidR="00551D43" w:rsidRPr="009173BE" w:rsidRDefault="00551D43" w:rsidP="00485DCE">
            <w:pPr>
              <w:rPr>
                <w:b/>
              </w:rPr>
            </w:pPr>
          </w:p>
        </w:tc>
        <w:tc>
          <w:tcPr>
            <w:tcW w:w="1625" w:type="dxa"/>
            <w:gridSpan w:val="2"/>
            <w:shd w:val="clear" w:color="auto" w:fill="auto"/>
          </w:tcPr>
          <w:p w:rsidR="00551D43" w:rsidRPr="009173BE" w:rsidRDefault="00551D43" w:rsidP="00485DCE">
            <w:pPr>
              <w:rPr>
                <w:i/>
              </w:rPr>
            </w:pPr>
          </w:p>
          <w:p w:rsidR="00551D43" w:rsidRPr="009173BE" w:rsidRDefault="00551D43" w:rsidP="00485DCE">
            <w:pPr>
              <w:jc w:val="center"/>
              <w:rPr>
                <w:b/>
              </w:rPr>
            </w:pPr>
            <w:r w:rsidRPr="009173BE">
              <w:t>В.Н. Сендзяк</w:t>
            </w:r>
          </w:p>
          <w:p w:rsidR="00551D43" w:rsidRPr="009173BE" w:rsidRDefault="00551D43" w:rsidP="00485DCE">
            <w:pPr>
              <w:rPr>
                <w:b/>
              </w:rPr>
            </w:pPr>
            <w:r w:rsidRPr="009173BE">
              <w:t>«__»______ 20__ года</w:t>
            </w:r>
          </w:p>
        </w:tc>
        <w:tc>
          <w:tcPr>
            <w:tcW w:w="1624" w:type="dxa"/>
            <w:shd w:val="clear" w:color="auto" w:fill="auto"/>
          </w:tcPr>
          <w:p w:rsidR="00551D43" w:rsidRPr="009173BE" w:rsidRDefault="00551D43" w:rsidP="00485DCE">
            <w:pPr>
              <w:rPr>
                <w:i/>
              </w:rPr>
            </w:pPr>
          </w:p>
          <w:p w:rsidR="00551D43" w:rsidRPr="009173BE" w:rsidRDefault="00551D43" w:rsidP="00485DCE">
            <w:pPr>
              <w:rPr>
                <w:i/>
              </w:rPr>
            </w:pPr>
            <w:r w:rsidRPr="009173BE">
              <w:rPr>
                <w:i/>
              </w:rPr>
              <w:t xml:space="preserve">___________                 </w:t>
            </w:r>
          </w:p>
          <w:p w:rsidR="00551D43" w:rsidRPr="009173BE" w:rsidRDefault="00551D43" w:rsidP="00485DCE">
            <w:pPr>
              <w:rPr>
                <w:b/>
              </w:rPr>
            </w:pPr>
            <w:r w:rsidRPr="009173BE">
              <w:rPr>
                <w:i/>
                <w:vertAlign w:val="superscript"/>
              </w:rPr>
              <w:t xml:space="preserve">        (подпись)                                                   </w:t>
            </w:r>
            <w:r w:rsidRPr="009173BE">
              <w:t>М.П.</w:t>
            </w:r>
          </w:p>
        </w:tc>
        <w:tc>
          <w:tcPr>
            <w:tcW w:w="1625" w:type="dxa"/>
            <w:gridSpan w:val="2"/>
            <w:shd w:val="clear" w:color="auto" w:fill="auto"/>
          </w:tcPr>
          <w:p w:rsidR="00551D43" w:rsidRPr="009173BE" w:rsidRDefault="00551D43" w:rsidP="00485DCE">
            <w:pPr>
              <w:rPr>
                <w:i/>
              </w:rPr>
            </w:pPr>
          </w:p>
          <w:p w:rsidR="00551D43" w:rsidRPr="009173BE" w:rsidRDefault="00551D43" w:rsidP="00485DCE">
            <w:pPr>
              <w:jc w:val="center"/>
              <w:rPr>
                <w:b/>
              </w:rPr>
            </w:pPr>
            <w:r w:rsidRPr="009173BE">
              <w:rPr>
                <w:i/>
              </w:rPr>
              <w:t xml:space="preserve">___________  </w:t>
            </w:r>
            <w:r w:rsidRPr="009173BE">
              <w:rPr>
                <w:i/>
                <w:vertAlign w:val="superscript"/>
              </w:rPr>
              <w:t>(Ф.И.О.)</w:t>
            </w:r>
          </w:p>
          <w:p w:rsidR="00551D43" w:rsidRPr="009173BE" w:rsidRDefault="00551D43" w:rsidP="00485DCE">
            <w:pPr>
              <w:jc w:val="center"/>
              <w:rPr>
                <w:b/>
              </w:rPr>
            </w:pPr>
            <w:r w:rsidRPr="009173BE">
              <w:t>«__»______ 20__ года</w:t>
            </w:r>
          </w:p>
        </w:tc>
        <w:tc>
          <w:tcPr>
            <w:tcW w:w="1624" w:type="dxa"/>
            <w:shd w:val="clear" w:color="auto" w:fill="auto"/>
          </w:tcPr>
          <w:p w:rsidR="00551D43" w:rsidRPr="009173BE" w:rsidRDefault="00551D43" w:rsidP="00485DCE">
            <w:pPr>
              <w:rPr>
                <w:i/>
              </w:rPr>
            </w:pPr>
          </w:p>
          <w:p w:rsidR="00551D43" w:rsidRPr="009173BE" w:rsidRDefault="00551D43" w:rsidP="00485DCE">
            <w:pPr>
              <w:rPr>
                <w:i/>
              </w:rPr>
            </w:pPr>
            <w:r w:rsidRPr="009173BE">
              <w:rPr>
                <w:i/>
              </w:rPr>
              <w:t xml:space="preserve">___________                 </w:t>
            </w:r>
          </w:p>
          <w:p w:rsidR="00551D43" w:rsidRPr="009173BE" w:rsidRDefault="00551D43" w:rsidP="00485DCE">
            <w:pPr>
              <w:rPr>
                <w:b/>
              </w:rPr>
            </w:pPr>
            <w:r w:rsidRPr="009173BE">
              <w:rPr>
                <w:i/>
                <w:vertAlign w:val="superscript"/>
              </w:rPr>
              <w:t xml:space="preserve">        (подпись)                                                   </w:t>
            </w:r>
            <w:r w:rsidRPr="009173BE">
              <w:t>М.П.</w:t>
            </w:r>
          </w:p>
        </w:tc>
        <w:tc>
          <w:tcPr>
            <w:tcW w:w="1767" w:type="dxa"/>
            <w:shd w:val="clear" w:color="auto" w:fill="auto"/>
          </w:tcPr>
          <w:p w:rsidR="00551D43" w:rsidRPr="009173BE" w:rsidRDefault="00551D43" w:rsidP="00485DCE">
            <w:pPr>
              <w:jc w:val="center"/>
            </w:pPr>
          </w:p>
          <w:p w:rsidR="00551D43" w:rsidRPr="009173BE" w:rsidRDefault="00551D43" w:rsidP="00485DCE">
            <w:pPr>
              <w:rPr>
                <w:b/>
              </w:rPr>
            </w:pPr>
            <w:r w:rsidRPr="009173BE">
              <w:t>С.Г. Левченко</w:t>
            </w:r>
          </w:p>
          <w:p w:rsidR="00551D43" w:rsidRPr="009173BE" w:rsidRDefault="00551D43" w:rsidP="00485DCE">
            <w:pPr>
              <w:jc w:val="center"/>
              <w:rPr>
                <w:b/>
              </w:rPr>
            </w:pPr>
          </w:p>
          <w:p w:rsidR="00551D43" w:rsidRPr="009173BE" w:rsidRDefault="00551D43" w:rsidP="00485DCE">
            <w:pPr>
              <w:jc w:val="center"/>
            </w:pPr>
            <w:r w:rsidRPr="009173BE">
              <w:t>«__»______ 20__ года</w:t>
            </w:r>
          </w:p>
        </w:tc>
      </w:tr>
    </w:tbl>
    <w:p w:rsidR="00551D43" w:rsidRPr="009173BE" w:rsidRDefault="00551D43" w:rsidP="00551D43">
      <w:pPr>
        <w:tabs>
          <w:tab w:val="left" w:pos="284"/>
        </w:tabs>
        <w:ind w:left="5760"/>
        <w:jc w:val="right"/>
      </w:pPr>
      <w:r w:rsidRPr="009173BE">
        <w:t xml:space="preserve"> </w:t>
      </w:r>
      <w:r w:rsidRPr="009173BE">
        <w:br w:type="page"/>
      </w:r>
    </w:p>
    <w:p w:rsidR="00551D43" w:rsidRDefault="00551D43" w:rsidP="00551D43">
      <w:pPr>
        <w:autoSpaceDE w:val="0"/>
        <w:autoSpaceDN w:val="0"/>
        <w:adjustRightInd w:val="0"/>
        <w:ind w:left="6372"/>
        <w:jc w:val="both"/>
        <w:rPr>
          <w:bCs/>
        </w:rPr>
      </w:pPr>
      <w:r>
        <w:rPr>
          <w:bCs/>
        </w:rPr>
        <w:lastRenderedPageBreak/>
        <w:t>Приложение №2 к Конкурсной документации</w:t>
      </w: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center"/>
        <w:rPr>
          <w:bCs/>
        </w:rPr>
      </w:pPr>
      <w:r w:rsidRPr="00EB2B60">
        <w:rPr>
          <w:bCs/>
        </w:rPr>
        <w:t>Критерии Конкурса и предельные (минимальные и (или) максимальные) значения критериев Конкурса</w:t>
      </w:r>
    </w:p>
    <w:p w:rsidR="00551D43" w:rsidRDefault="00551D43" w:rsidP="00551D43">
      <w:pPr>
        <w:autoSpaceDE w:val="0"/>
        <w:autoSpaceDN w:val="0"/>
        <w:adjustRightInd w:val="0"/>
        <w:jc w:val="center"/>
        <w:rPr>
          <w:bCs/>
        </w:rPr>
      </w:pPr>
    </w:p>
    <w:p w:rsidR="00551D43" w:rsidRPr="000551AD" w:rsidRDefault="00551D43" w:rsidP="00551D43">
      <w:pPr>
        <w:pStyle w:val="western"/>
        <w:jc w:val="both"/>
        <w:rPr>
          <w:color w:val="000000"/>
        </w:rPr>
      </w:pPr>
      <w:r>
        <w:rPr>
          <w:color w:val="000000"/>
        </w:rPr>
        <w:t xml:space="preserve">1. </w:t>
      </w:r>
      <w:r w:rsidRPr="000551AD">
        <w:rPr>
          <w:color w:val="000000"/>
        </w:rPr>
        <w:t>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w:t>
      </w:r>
    </w:p>
    <w:tbl>
      <w:tblPr>
        <w:tblW w:w="982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346"/>
        <w:gridCol w:w="6482"/>
      </w:tblGrid>
      <w:tr w:rsidR="00551D43" w:rsidRPr="000551AD" w:rsidTr="00485DCE">
        <w:trPr>
          <w:trHeight w:val="299"/>
          <w:tblCellSpacing w:w="0" w:type="dxa"/>
          <w:jc w:val="center"/>
        </w:trPr>
        <w:tc>
          <w:tcPr>
            <w:tcW w:w="3346" w:type="dxa"/>
            <w:vAlign w:val="center"/>
            <w:hideMark/>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Год срока действия концессионного соглашения</w:t>
            </w:r>
          </w:p>
        </w:tc>
        <w:tc>
          <w:tcPr>
            <w:tcW w:w="6482" w:type="dxa"/>
            <w:vAlign w:val="center"/>
            <w:hideMark/>
          </w:tcPr>
          <w:p w:rsidR="00551D43" w:rsidRPr="000551AD" w:rsidRDefault="005655FC" w:rsidP="00485DCE">
            <w:pPr>
              <w:pStyle w:val="a4"/>
              <w:jc w:val="center"/>
              <w:rPr>
                <w:rFonts w:ascii="Times New Roman" w:hAnsi="Times New Roman"/>
                <w:sz w:val="24"/>
              </w:rPr>
            </w:pPr>
            <w:r w:rsidRPr="005655FC">
              <w:rPr>
                <w:rFonts w:ascii="Times New Roman" w:hAnsi="Times New Roman"/>
                <w:bCs/>
                <w:sz w:val="24"/>
              </w:rPr>
              <w:t>Максимальные значения показателя</w:t>
            </w:r>
            <w:r>
              <w:rPr>
                <w:rFonts w:ascii="Times New Roman" w:hAnsi="Times New Roman"/>
                <w:sz w:val="24"/>
              </w:rPr>
              <w:t xml:space="preserve">, </w:t>
            </w:r>
            <w:r w:rsidR="00551D43" w:rsidRPr="000551AD">
              <w:rPr>
                <w:rFonts w:ascii="Times New Roman" w:hAnsi="Times New Roman"/>
                <w:sz w:val="24"/>
              </w:rPr>
              <w:t>(тыс. рублей)</w:t>
            </w:r>
          </w:p>
        </w:tc>
      </w:tr>
      <w:tr w:rsidR="00551D43" w:rsidRPr="000551AD" w:rsidTr="00485DCE">
        <w:trPr>
          <w:trHeight w:val="9"/>
          <w:tblCellSpacing w:w="0" w:type="dxa"/>
          <w:jc w:val="center"/>
        </w:trPr>
        <w:tc>
          <w:tcPr>
            <w:tcW w:w="3346" w:type="dxa"/>
            <w:vAlign w:val="center"/>
            <w:hideMark/>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2020 год</w:t>
            </w:r>
          </w:p>
        </w:tc>
        <w:tc>
          <w:tcPr>
            <w:tcW w:w="6482" w:type="dxa"/>
            <w:vAlign w:val="center"/>
            <w:hideMark/>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0,0</w:t>
            </w:r>
          </w:p>
        </w:tc>
      </w:tr>
      <w:tr w:rsidR="00551D43" w:rsidRPr="000551AD" w:rsidTr="00485DCE">
        <w:trPr>
          <w:trHeight w:val="77"/>
          <w:tblCellSpacing w:w="0" w:type="dxa"/>
          <w:jc w:val="center"/>
        </w:trPr>
        <w:tc>
          <w:tcPr>
            <w:tcW w:w="3346" w:type="dxa"/>
            <w:vAlign w:val="center"/>
            <w:hideMark/>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2021 год</w:t>
            </w:r>
          </w:p>
        </w:tc>
        <w:tc>
          <w:tcPr>
            <w:tcW w:w="6482" w:type="dxa"/>
            <w:vAlign w:val="center"/>
            <w:hideMark/>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0,0</w:t>
            </w:r>
          </w:p>
        </w:tc>
      </w:tr>
      <w:tr w:rsidR="00551D43" w:rsidRPr="000551AD" w:rsidTr="00485DCE">
        <w:trPr>
          <w:trHeight w:val="77"/>
          <w:tblCellSpacing w:w="0" w:type="dxa"/>
          <w:jc w:val="center"/>
        </w:trPr>
        <w:tc>
          <w:tcPr>
            <w:tcW w:w="3346" w:type="dxa"/>
            <w:vAlign w:val="center"/>
            <w:hideMark/>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2022 год</w:t>
            </w:r>
          </w:p>
        </w:tc>
        <w:tc>
          <w:tcPr>
            <w:tcW w:w="6482" w:type="dxa"/>
            <w:vAlign w:val="center"/>
            <w:hideMark/>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1 250,00</w:t>
            </w:r>
          </w:p>
        </w:tc>
      </w:tr>
      <w:tr w:rsidR="00551D43" w:rsidRPr="000551AD" w:rsidTr="00485DCE">
        <w:trPr>
          <w:trHeight w:val="84"/>
          <w:tblCellSpacing w:w="0" w:type="dxa"/>
          <w:jc w:val="center"/>
        </w:trPr>
        <w:tc>
          <w:tcPr>
            <w:tcW w:w="3346" w:type="dxa"/>
            <w:vAlign w:val="center"/>
            <w:hideMark/>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2023 год</w:t>
            </w:r>
          </w:p>
        </w:tc>
        <w:tc>
          <w:tcPr>
            <w:tcW w:w="6482" w:type="dxa"/>
            <w:vAlign w:val="center"/>
            <w:hideMark/>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1 065,40</w:t>
            </w:r>
          </w:p>
        </w:tc>
      </w:tr>
      <w:tr w:rsidR="00551D43" w:rsidRPr="000551AD" w:rsidTr="00485DCE">
        <w:trPr>
          <w:trHeight w:val="70"/>
          <w:tblCellSpacing w:w="0" w:type="dxa"/>
          <w:jc w:val="center"/>
        </w:trPr>
        <w:tc>
          <w:tcPr>
            <w:tcW w:w="3346" w:type="dxa"/>
            <w:vAlign w:val="center"/>
            <w:hideMark/>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2024 год</w:t>
            </w:r>
          </w:p>
        </w:tc>
        <w:tc>
          <w:tcPr>
            <w:tcW w:w="6482" w:type="dxa"/>
            <w:vAlign w:val="center"/>
            <w:hideMark/>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0,0</w:t>
            </w:r>
          </w:p>
        </w:tc>
      </w:tr>
      <w:tr w:rsidR="00551D43" w:rsidRPr="000551AD" w:rsidTr="00485DCE">
        <w:trPr>
          <w:trHeight w:val="70"/>
          <w:tblCellSpacing w:w="0" w:type="dxa"/>
          <w:jc w:val="center"/>
        </w:trPr>
        <w:tc>
          <w:tcPr>
            <w:tcW w:w="3346" w:type="dxa"/>
            <w:vAlign w:val="center"/>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ИТОГО</w:t>
            </w:r>
          </w:p>
        </w:tc>
        <w:tc>
          <w:tcPr>
            <w:tcW w:w="6482" w:type="dxa"/>
            <w:vAlign w:val="center"/>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2315,40</w:t>
            </w:r>
          </w:p>
        </w:tc>
      </w:tr>
    </w:tbl>
    <w:p w:rsidR="00551D43" w:rsidRPr="000551AD" w:rsidRDefault="00551D43" w:rsidP="00551D43">
      <w:pPr>
        <w:rPr>
          <w:bCs/>
          <w:color w:val="000000"/>
        </w:rPr>
      </w:pPr>
    </w:p>
    <w:p w:rsidR="00551D43" w:rsidRPr="000551AD" w:rsidRDefault="00551D43" w:rsidP="00551D43">
      <w:pPr>
        <w:rPr>
          <w:bCs/>
          <w:color w:val="000000"/>
        </w:rPr>
      </w:pPr>
      <w:r w:rsidRPr="000551AD">
        <w:rPr>
          <w:bCs/>
          <w:color w:val="000000"/>
        </w:rPr>
        <w:t>2. Долгосрочные параметры регулирования деятельности Концессионера</w:t>
      </w:r>
    </w:p>
    <w:p w:rsidR="00551D43" w:rsidRPr="000551AD" w:rsidRDefault="00551D43" w:rsidP="00551D43">
      <w:pPr>
        <w:rPr>
          <w:bCs/>
          <w:color w:val="000000"/>
        </w:rPr>
      </w:pPr>
    </w:p>
    <w:tbl>
      <w:tblPr>
        <w:tblW w:w="9828" w:type="dxa"/>
        <w:tblInd w:w="120" w:type="dxa"/>
        <w:tblCellMar>
          <w:left w:w="0" w:type="dxa"/>
          <w:right w:w="0" w:type="dxa"/>
        </w:tblCellMar>
        <w:tblLook w:val="04A0" w:firstRow="1" w:lastRow="0" w:firstColumn="1" w:lastColumn="0" w:noHBand="0" w:noVBand="1"/>
      </w:tblPr>
      <w:tblGrid>
        <w:gridCol w:w="584"/>
        <w:gridCol w:w="2074"/>
        <w:gridCol w:w="1633"/>
        <w:gridCol w:w="1060"/>
        <w:gridCol w:w="1134"/>
        <w:gridCol w:w="1134"/>
        <w:gridCol w:w="1134"/>
        <w:gridCol w:w="1075"/>
      </w:tblGrid>
      <w:tr w:rsidR="00551D43" w:rsidRPr="009173BE" w:rsidTr="00485DCE">
        <w:trPr>
          <w:trHeight w:val="645"/>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 п/п</w:t>
            </w:r>
          </w:p>
        </w:tc>
        <w:tc>
          <w:tcPr>
            <w:tcW w:w="207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Наименование показателя</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Единица измерения</w:t>
            </w:r>
          </w:p>
        </w:tc>
        <w:tc>
          <w:tcPr>
            <w:tcW w:w="553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Pr>
                <w:bCs/>
                <w:color w:val="000000"/>
              </w:rPr>
              <w:t xml:space="preserve">Максимальные значения </w:t>
            </w:r>
            <w:r w:rsidRPr="009173BE">
              <w:rPr>
                <w:bCs/>
                <w:color w:val="000000"/>
              </w:rPr>
              <w:t>показателя</w:t>
            </w:r>
          </w:p>
        </w:tc>
      </w:tr>
      <w:tr w:rsidR="00551D43" w:rsidRPr="009173BE" w:rsidTr="00485DCE">
        <w:trPr>
          <w:trHeight w:val="31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bCs/>
                <w:color w:val="000000"/>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bCs/>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2023</w:t>
            </w:r>
          </w:p>
        </w:tc>
        <w:tc>
          <w:tcPr>
            <w:tcW w:w="1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2024</w:t>
            </w:r>
          </w:p>
        </w:tc>
      </w:tr>
      <w:tr w:rsidR="00551D43" w:rsidRPr="009173BE" w:rsidTr="00485DCE">
        <w:trPr>
          <w:trHeight w:val="855"/>
        </w:trPr>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1.</w:t>
            </w:r>
          </w:p>
        </w:tc>
        <w:tc>
          <w:tcPr>
            <w:tcW w:w="20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rPr>
                <w:color w:val="000000"/>
              </w:rPr>
            </w:pPr>
            <w:r w:rsidRPr="009173BE">
              <w:rPr>
                <w:color w:val="000000"/>
              </w:rPr>
              <w:t>Базовый уровень операционных расходов</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тыс. руб.</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25 671,20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26 700,87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27 771,85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28 885,77</w:t>
            </w:r>
          </w:p>
        </w:tc>
        <w:tc>
          <w:tcPr>
            <w:tcW w:w="1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30 044,38</w:t>
            </w:r>
          </w:p>
        </w:tc>
      </w:tr>
      <w:tr w:rsidR="00551D43" w:rsidRPr="009173BE" w:rsidTr="00485DCE">
        <w:trPr>
          <w:trHeight w:val="1279"/>
        </w:trPr>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2.</w:t>
            </w:r>
          </w:p>
        </w:tc>
        <w:tc>
          <w:tcPr>
            <w:tcW w:w="20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rPr>
                <w:color w:val="000000"/>
              </w:rPr>
            </w:pPr>
            <w:r w:rsidRPr="009173BE">
              <w:rPr>
                <w:color w:val="000000"/>
              </w:rPr>
              <w:t>Показатели энергосбережения и энергетической эффективности</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 xml:space="preserve"> - </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 xml:space="preserve"> - </w:t>
            </w:r>
          </w:p>
        </w:tc>
        <w:tc>
          <w:tcPr>
            <w:tcW w:w="1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 xml:space="preserve"> - </w:t>
            </w:r>
          </w:p>
        </w:tc>
      </w:tr>
      <w:tr w:rsidR="00551D43" w:rsidRPr="009173BE" w:rsidTr="00485DCE">
        <w:trPr>
          <w:trHeight w:val="645"/>
        </w:trPr>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2.1.</w:t>
            </w:r>
          </w:p>
        </w:tc>
        <w:tc>
          <w:tcPr>
            <w:tcW w:w="20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rPr>
                <w:color w:val="000000"/>
              </w:rPr>
            </w:pPr>
            <w:r w:rsidRPr="009173BE">
              <w:rPr>
                <w:color w:val="000000"/>
              </w:rPr>
              <w:t>Удельный расход электроэнергии</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кВт*ч/куб.м.</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1,134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1,134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1,134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1,109</w:t>
            </w:r>
          </w:p>
        </w:tc>
        <w:tc>
          <w:tcPr>
            <w:tcW w:w="1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1,096</w:t>
            </w:r>
          </w:p>
        </w:tc>
      </w:tr>
      <w:tr w:rsidR="00551D43" w:rsidRPr="009173BE" w:rsidTr="00485DCE">
        <w:trPr>
          <w:trHeight w:val="697"/>
        </w:trPr>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3.</w:t>
            </w:r>
          </w:p>
        </w:tc>
        <w:tc>
          <w:tcPr>
            <w:tcW w:w="20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rPr>
                <w:color w:val="000000"/>
              </w:rPr>
            </w:pPr>
            <w:r w:rsidRPr="009173BE">
              <w:rPr>
                <w:color w:val="000000"/>
              </w:rPr>
              <w:t>Нормативный уровень прибыли</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0,00</w:t>
            </w:r>
          </w:p>
        </w:tc>
        <w:tc>
          <w:tcPr>
            <w:tcW w:w="10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0,00</w:t>
            </w:r>
          </w:p>
        </w:tc>
      </w:tr>
    </w:tbl>
    <w:p w:rsidR="00551D43" w:rsidRDefault="00551D43" w:rsidP="00551D43">
      <w:pPr>
        <w:pStyle w:val="western"/>
        <w:jc w:val="both"/>
        <w:rPr>
          <w:b/>
          <w:color w:val="000000"/>
        </w:rPr>
      </w:pPr>
    </w:p>
    <w:p w:rsidR="00551D43" w:rsidRDefault="00551D43" w:rsidP="00551D43">
      <w:pPr>
        <w:pStyle w:val="western"/>
        <w:jc w:val="both"/>
        <w:rPr>
          <w:b/>
          <w:color w:val="000000"/>
        </w:rPr>
      </w:pPr>
    </w:p>
    <w:p w:rsidR="00551D43" w:rsidRPr="009173BE" w:rsidRDefault="00551D43" w:rsidP="00551D43">
      <w:pPr>
        <w:pStyle w:val="western"/>
        <w:jc w:val="both"/>
        <w:rPr>
          <w:b/>
          <w:color w:val="000000"/>
        </w:rPr>
      </w:pPr>
    </w:p>
    <w:p w:rsidR="00551D43" w:rsidRPr="009173BE" w:rsidRDefault="00551D43" w:rsidP="00551D43">
      <w:pPr>
        <w:jc w:val="both"/>
        <w:rPr>
          <w:color w:val="000000"/>
        </w:rPr>
        <w:sectPr w:rsidR="00551D43" w:rsidRPr="009173BE" w:rsidSect="00485DCE">
          <w:pgSz w:w="11906" w:h="16838"/>
          <w:pgMar w:top="719" w:right="566" w:bottom="719" w:left="1260" w:header="708" w:footer="708" w:gutter="0"/>
          <w:cols w:space="708"/>
          <w:titlePg/>
          <w:docGrid w:linePitch="360"/>
        </w:sectPr>
      </w:pPr>
    </w:p>
    <w:p w:rsidR="00551D43" w:rsidRPr="00CC4F94" w:rsidRDefault="00551D43" w:rsidP="00551D43">
      <w:pPr>
        <w:pStyle w:val="western"/>
        <w:rPr>
          <w:bCs/>
          <w:color w:val="000000"/>
        </w:rPr>
      </w:pPr>
      <w:r w:rsidRPr="00CC4F94">
        <w:rPr>
          <w:bCs/>
          <w:color w:val="000000"/>
        </w:rPr>
        <w:lastRenderedPageBreak/>
        <w:t>3. Плановые значения показателей деятельности Концессионера</w:t>
      </w:r>
    </w:p>
    <w:tbl>
      <w:tblPr>
        <w:tblW w:w="14624" w:type="dxa"/>
        <w:tblInd w:w="113" w:type="dxa"/>
        <w:tblLook w:val="04A0" w:firstRow="1" w:lastRow="0" w:firstColumn="1" w:lastColumn="0" w:noHBand="0" w:noVBand="1"/>
      </w:tblPr>
      <w:tblGrid>
        <w:gridCol w:w="960"/>
        <w:gridCol w:w="1438"/>
        <w:gridCol w:w="6415"/>
        <w:gridCol w:w="1481"/>
        <w:gridCol w:w="866"/>
        <w:gridCol w:w="866"/>
        <w:gridCol w:w="866"/>
        <w:gridCol w:w="866"/>
        <w:gridCol w:w="866"/>
      </w:tblGrid>
      <w:tr w:rsidR="00551D43" w:rsidRPr="00CC4F94" w:rsidTr="00485DCE">
        <w:trPr>
          <w:trHeight w:val="48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CC4F94" w:rsidRDefault="00551D43" w:rsidP="00485DCE">
            <w:pPr>
              <w:jc w:val="center"/>
              <w:rPr>
                <w:bCs/>
                <w:color w:val="000000"/>
                <w:sz w:val="22"/>
              </w:rPr>
            </w:pPr>
            <w:r w:rsidRPr="00CC4F94">
              <w:rPr>
                <w:bCs/>
                <w:color w:val="000000"/>
                <w:sz w:val="22"/>
              </w:rPr>
              <w:t>№ п/п</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CC4F94" w:rsidRDefault="00551D43" w:rsidP="00485DCE">
            <w:pPr>
              <w:jc w:val="center"/>
              <w:rPr>
                <w:bCs/>
                <w:color w:val="000000"/>
                <w:sz w:val="22"/>
              </w:rPr>
            </w:pPr>
            <w:r w:rsidRPr="00CC4F94">
              <w:rPr>
                <w:bCs/>
                <w:color w:val="000000"/>
                <w:sz w:val="22"/>
              </w:rPr>
              <w:t>Вид показателя</w:t>
            </w:r>
          </w:p>
        </w:tc>
        <w:tc>
          <w:tcPr>
            <w:tcW w:w="6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D43" w:rsidRPr="00CC4F94" w:rsidRDefault="00551D43" w:rsidP="00485DCE">
            <w:pPr>
              <w:jc w:val="center"/>
              <w:rPr>
                <w:bCs/>
                <w:color w:val="000000"/>
                <w:sz w:val="22"/>
              </w:rPr>
            </w:pPr>
            <w:r w:rsidRPr="00CC4F94">
              <w:rPr>
                <w:bCs/>
                <w:color w:val="000000"/>
                <w:sz w:val="22"/>
              </w:rPr>
              <w:t>Наименование показателя</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CC4F94" w:rsidRDefault="00551D43" w:rsidP="00485DCE">
            <w:pPr>
              <w:jc w:val="center"/>
              <w:rPr>
                <w:bCs/>
                <w:color w:val="000000"/>
                <w:sz w:val="22"/>
              </w:rPr>
            </w:pPr>
            <w:r w:rsidRPr="00CC4F94">
              <w:rPr>
                <w:bCs/>
                <w:color w:val="000000"/>
                <w:sz w:val="22"/>
              </w:rPr>
              <w:t>Единица измерения</w:t>
            </w:r>
          </w:p>
        </w:tc>
        <w:tc>
          <w:tcPr>
            <w:tcW w:w="4330" w:type="dxa"/>
            <w:gridSpan w:val="5"/>
            <w:tcBorders>
              <w:top w:val="single" w:sz="4" w:space="0" w:color="auto"/>
              <w:left w:val="nil"/>
              <w:bottom w:val="single" w:sz="4" w:space="0" w:color="auto"/>
              <w:right w:val="single" w:sz="4" w:space="0" w:color="auto"/>
            </w:tcBorders>
            <w:shd w:val="clear" w:color="auto" w:fill="auto"/>
            <w:vAlign w:val="center"/>
            <w:hideMark/>
          </w:tcPr>
          <w:p w:rsidR="00551D43" w:rsidRPr="00CC4F94" w:rsidRDefault="00551D43" w:rsidP="00485DCE">
            <w:pPr>
              <w:jc w:val="center"/>
              <w:rPr>
                <w:bCs/>
                <w:color w:val="000000"/>
                <w:sz w:val="22"/>
              </w:rPr>
            </w:pPr>
            <w:r w:rsidRPr="00CC4F94">
              <w:rPr>
                <w:bCs/>
                <w:color w:val="000000"/>
                <w:sz w:val="22"/>
              </w:rPr>
              <w:t>Максимальные значения показателей на каждый год срока действия Концессионного соглашения (срок достижения показателей – 31 декабря соответствующего года)</w:t>
            </w:r>
          </w:p>
        </w:tc>
      </w:tr>
      <w:tr w:rsidR="00551D43" w:rsidRPr="00CC4F94" w:rsidTr="00485DCE">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51D43" w:rsidRPr="00CC4F94" w:rsidRDefault="00551D43" w:rsidP="00485DCE">
            <w:pPr>
              <w:rPr>
                <w:bCs/>
                <w:color w:val="000000"/>
                <w:sz w:val="22"/>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551D43" w:rsidRPr="00CC4F94" w:rsidRDefault="00551D43" w:rsidP="00485DCE">
            <w:pPr>
              <w:rPr>
                <w:bCs/>
                <w:color w:val="000000"/>
                <w:sz w:val="22"/>
              </w:rPr>
            </w:pPr>
          </w:p>
        </w:tc>
        <w:tc>
          <w:tcPr>
            <w:tcW w:w="6415" w:type="dxa"/>
            <w:vMerge/>
            <w:tcBorders>
              <w:top w:val="single" w:sz="4" w:space="0" w:color="auto"/>
              <w:left w:val="single" w:sz="4" w:space="0" w:color="auto"/>
              <w:bottom w:val="single" w:sz="4" w:space="0" w:color="000000"/>
              <w:right w:val="single" w:sz="4" w:space="0" w:color="auto"/>
            </w:tcBorders>
            <w:vAlign w:val="center"/>
            <w:hideMark/>
          </w:tcPr>
          <w:p w:rsidR="00551D43" w:rsidRPr="00CC4F94" w:rsidRDefault="00551D43" w:rsidP="00485DCE">
            <w:pPr>
              <w:rPr>
                <w:bCs/>
                <w:color w:val="000000"/>
                <w:sz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551D43" w:rsidRPr="00CC4F94" w:rsidRDefault="00551D43" w:rsidP="00485DCE">
            <w:pPr>
              <w:rPr>
                <w:bCs/>
                <w:color w:val="000000"/>
                <w:sz w:val="22"/>
              </w:rPr>
            </w:pPr>
          </w:p>
        </w:tc>
        <w:tc>
          <w:tcPr>
            <w:tcW w:w="866" w:type="dxa"/>
            <w:tcBorders>
              <w:top w:val="nil"/>
              <w:left w:val="nil"/>
              <w:bottom w:val="single" w:sz="4" w:space="0" w:color="auto"/>
              <w:right w:val="single" w:sz="4" w:space="0" w:color="auto"/>
            </w:tcBorders>
            <w:shd w:val="clear" w:color="auto" w:fill="auto"/>
            <w:vAlign w:val="center"/>
            <w:hideMark/>
          </w:tcPr>
          <w:p w:rsidR="00551D43" w:rsidRPr="00CC4F94" w:rsidRDefault="00551D43" w:rsidP="00485DCE">
            <w:pPr>
              <w:jc w:val="center"/>
              <w:rPr>
                <w:bCs/>
                <w:color w:val="000000"/>
                <w:sz w:val="22"/>
              </w:rPr>
            </w:pPr>
            <w:r w:rsidRPr="00CC4F94">
              <w:rPr>
                <w:bCs/>
                <w:color w:val="000000"/>
                <w:sz w:val="22"/>
              </w:rPr>
              <w:t>2020</w:t>
            </w:r>
          </w:p>
        </w:tc>
        <w:tc>
          <w:tcPr>
            <w:tcW w:w="866" w:type="dxa"/>
            <w:tcBorders>
              <w:top w:val="nil"/>
              <w:left w:val="nil"/>
              <w:bottom w:val="single" w:sz="4" w:space="0" w:color="auto"/>
              <w:right w:val="single" w:sz="4" w:space="0" w:color="auto"/>
            </w:tcBorders>
            <w:shd w:val="clear" w:color="auto" w:fill="auto"/>
            <w:vAlign w:val="center"/>
            <w:hideMark/>
          </w:tcPr>
          <w:p w:rsidR="00551D43" w:rsidRPr="00CC4F94" w:rsidRDefault="00551D43" w:rsidP="00485DCE">
            <w:pPr>
              <w:jc w:val="center"/>
              <w:rPr>
                <w:bCs/>
                <w:color w:val="000000"/>
                <w:sz w:val="22"/>
              </w:rPr>
            </w:pPr>
            <w:r w:rsidRPr="00CC4F94">
              <w:rPr>
                <w:bCs/>
                <w:color w:val="000000"/>
                <w:sz w:val="22"/>
              </w:rPr>
              <w:t>2021</w:t>
            </w:r>
          </w:p>
        </w:tc>
        <w:tc>
          <w:tcPr>
            <w:tcW w:w="866" w:type="dxa"/>
            <w:tcBorders>
              <w:top w:val="nil"/>
              <w:left w:val="nil"/>
              <w:bottom w:val="single" w:sz="4" w:space="0" w:color="auto"/>
              <w:right w:val="single" w:sz="4" w:space="0" w:color="auto"/>
            </w:tcBorders>
            <w:shd w:val="clear" w:color="auto" w:fill="auto"/>
            <w:vAlign w:val="center"/>
            <w:hideMark/>
          </w:tcPr>
          <w:p w:rsidR="00551D43" w:rsidRPr="00CC4F94" w:rsidRDefault="00551D43" w:rsidP="00485DCE">
            <w:pPr>
              <w:jc w:val="center"/>
              <w:rPr>
                <w:bCs/>
                <w:color w:val="000000"/>
                <w:sz w:val="22"/>
              </w:rPr>
            </w:pPr>
            <w:r w:rsidRPr="00CC4F94">
              <w:rPr>
                <w:bCs/>
                <w:color w:val="000000"/>
                <w:sz w:val="22"/>
              </w:rPr>
              <w:t>2022</w:t>
            </w:r>
          </w:p>
        </w:tc>
        <w:tc>
          <w:tcPr>
            <w:tcW w:w="866" w:type="dxa"/>
            <w:tcBorders>
              <w:top w:val="nil"/>
              <w:left w:val="nil"/>
              <w:bottom w:val="single" w:sz="4" w:space="0" w:color="auto"/>
              <w:right w:val="single" w:sz="4" w:space="0" w:color="auto"/>
            </w:tcBorders>
            <w:shd w:val="clear" w:color="auto" w:fill="auto"/>
            <w:vAlign w:val="center"/>
            <w:hideMark/>
          </w:tcPr>
          <w:p w:rsidR="00551D43" w:rsidRPr="00CC4F94" w:rsidRDefault="00551D43" w:rsidP="00485DCE">
            <w:pPr>
              <w:jc w:val="center"/>
              <w:rPr>
                <w:bCs/>
                <w:color w:val="000000"/>
                <w:sz w:val="22"/>
              </w:rPr>
            </w:pPr>
            <w:r w:rsidRPr="00CC4F94">
              <w:rPr>
                <w:bCs/>
                <w:color w:val="000000"/>
                <w:sz w:val="22"/>
              </w:rPr>
              <w:t>2023</w:t>
            </w:r>
          </w:p>
        </w:tc>
        <w:tc>
          <w:tcPr>
            <w:tcW w:w="866" w:type="dxa"/>
            <w:tcBorders>
              <w:top w:val="nil"/>
              <w:left w:val="nil"/>
              <w:bottom w:val="single" w:sz="4" w:space="0" w:color="auto"/>
              <w:right w:val="single" w:sz="4" w:space="0" w:color="auto"/>
            </w:tcBorders>
            <w:shd w:val="clear" w:color="auto" w:fill="auto"/>
            <w:vAlign w:val="center"/>
            <w:hideMark/>
          </w:tcPr>
          <w:p w:rsidR="00551D43" w:rsidRPr="00CC4F94" w:rsidRDefault="00551D43" w:rsidP="00485DCE">
            <w:pPr>
              <w:jc w:val="center"/>
              <w:rPr>
                <w:bCs/>
                <w:color w:val="000000"/>
                <w:sz w:val="22"/>
              </w:rPr>
            </w:pPr>
            <w:r w:rsidRPr="00CC4F94">
              <w:rPr>
                <w:bCs/>
                <w:color w:val="000000"/>
                <w:sz w:val="22"/>
              </w:rPr>
              <w:t>2024</w:t>
            </w:r>
          </w:p>
        </w:tc>
      </w:tr>
      <w:tr w:rsidR="00551D43" w:rsidRPr="009173BE" w:rsidTr="00485DCE">
        <w:trPr>
          <w:trHeight w:val="164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1</w:t>
            </w:r>
          </w:p>
        </w:tc>
        <w:tc>
          <w:tcPr>
            <w:tcW w:w="14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51D43" w:rsidRPr="009173BE" w:rsidRDefault="00551D43" w:rsidP="00485DCE">
            <w:pPr>
              <w:jc w:val="center"/>
              <w:rPr>
                <w:color w:val="000000"/>
                <w:sz w:val="22"/>
              </w:rPr>
            </w:pPr>
            <w:r w:rsidRPr="009173BE">
              <w:rPr>
                <w:color w:val="000000"/>
                <w:sz w:val="22"/>
              </w:rPr>
              <w:t>Качество</w:t>
            </w:r>
          </w:p>
        </w:tc>
        <w:tc>
          <w:tcPr>
            <w:tcW w:w="641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both"/>
              <w:rPr>
                <w:color w:val="000000"/>
                <w:sz w:val="22"/>
              </w:rPr>
            </w:pPr>
            <w:r w:rsidRPr="009173BE">
              <w:rPr>
                <w:color w:val="000000"/>
                <w:sz w:val="22"/>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8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0,001</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0,001</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0,001</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0,001</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0,001</w:t>
            </w:r>
          </w:p>
        </w:tc>
      </w:tr>
      <w:tr w:rsidR="00551D43" w:rsidRPr="009173BE" w:rsidTr="00485DCE">
        <w:trPr>
          <w:trHeight w:val="58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2</w:t>
            </w:r>
          </w:p>
        </w:tc>
        <w:tc>
          <w:tcPr>
            <w:tcW w:w="1438" w:type="dxa"/>
            <w:vMerge/>
            <w:tcBorders>
              <w:top w:val="nil"/>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641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both"/>
              <w:rPr>
                <w:color w:val="000000"/>
                <w:sz w:val="22"/>
              </w:rPr>
            </w:pPr>
            <w:r w:rsidRPr="009173BE">
              <w:rPr>
                <w:color w:val="000000"/>
                <w:sz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8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0,009</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0,009</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0,009</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0,009</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0,008</w:t>
            </w:r>
          </w:p>
        </w:tc>
      </w:tr>
      <w:tr w:rsidR="00551D43" w:rsidRPr="009173BE" w:rsidTr="00485DCE">
        <w:trPr>
          <w:trHeight w:val="1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3</w:t>
            </w:r>
          </w:p>
        </w:tc>
        <w:tc>
          <w:tcPr>
            <w:tcW w:w="1438" w:type="dxa"/>
            <w:tcBorders>
              <w:top w:val="nil"/>
              <w:left w:val="nil"/>
              <w:bottom w:val="single" w:sz="4" w:space="0" w:color="auto"/>
              <w:right w:val="single" w:sz="4" w:space="0" w:color="auto"/>
            </w:tcBorders>
            <w:shd w:val="clear" w:color="auto" w:fill="auto"/>
            <w:textDirection w:val="btLr"/>
            <w:vAlign w:val="center"/>
            <w:hideMark/>
          </w:tcPr>
          <w:p w:rsidR="00551D43" w:rsidRPr="009173BE" w:rsidRDefault="00551D43" w:rsidP="00485DCE">
            <w:pPr>
              <w:jc w:val="center"/>
              <w:rPr>
                <w:color w:val="000000"/>
                <w:sz w:val="22"/>
              </w:rPr>
            </w:pPr>
            <w:r w:rsidRPr="009173BE">
              <w:rPr>
                <w:color w:val="000000"/>
                <w:sz w:val="22"/>
              </w:rPr>
              <w:t>Надежность и бесперебойность</w:t>
            </w:r>
          </w:p>
        </w:tc>
        <w:tc>
          <w:tcPr>
            <w:tcW w:w="641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both"/>
              <w:rPr>
                <w:color w:val="000000"/>
                <w:sz w:val="22"/>
              </w:rPr>
            </w:pPr>
            <w:r w:rsidRPr="009173BE">
              <w:rPr>
                <w:color w:val="000000"/>
                <w:sz w:val="22"/>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148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ед./км</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r>
      <w:tr w:rsidR="00551D43" w:rsidRPr="009173BE" w:rsidTr="00485DCE">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4</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51D43" w:rsidRPr="009173BE" w:rsidRDefault="00551D43" w:rsidP="00485DCE">
            <w:pPr>
              <w:jc w:val="center"/>
              <w:rPr>
                <w:color w:val="000000"/>
                <w:sz w:val="22"/>
              </w:rPr>
            </w:pPr>
            <w:r w:rsidRPr="009173BE">
              <w:rPr>
                <w:color w:val="000000"/>
                <w:sz w:val="22"/>
              </w:rPr>
              <w:t>Энергетическая эффективность</w:t>
            </w:r>
          </w:p>
        </w:tc>
        <w:tc>
          <w:tcPr>
            <w:tcW w:w="6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both"/>
              <w:rPr>
                <w:color w:val="000000"/>
                <w:sz w:val="22"/>
              </w:rPr>
            </w:pPr>
            <w:r w:rsidRPr="009173BE">
              <w:rPr>
                <w:color w:val="000000"/>
                <w:sz w:val="22"/>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r>
      <w:tr w:rsidR="00551D43" w:rsidRPr="009173BE" w:rsidTr="00485DCE">
        <w:trPr>
          <w:trHeight w:val="458"/>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6415" w:type="dxa"/>
            <w:vMerge/>
            <w:tcBorders>
              <w:top w:val="single" w:sz="4" w:space="0" w:color="auto"/>
              <w:left w:val="single" w:sz="4" w:space="0" w:color="auto"/>
              <w:bottom w:val="single" w:sz="4" w:space="0" w:color="000000"/>
              <w:right w:val="single" w:sz="4" w:space="0" w:color="auto"/>
            </w:tcBorders>
            <w:vAlign w:val="center"/>
            <w:hideMark/>
          </w:tcPr>
          <w:p w:rsidR="00551D43" w:rsidRPr="009173BE" w:rsidRDefault="00551D43" w:rsidP="00485DCE">
            <w:pPr>
              <w:rPr>
                <w:color w:val="000000"/>
                <w:sz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r>
      <w:tr w:rsidR="00551D43" w:rsidRPr="009173BE" w:rsidTr="00485DCE">
        <w:trPr>
          <w:trHeight w:val="5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5</w:t>
            </w:r>
          </w:p>
        </w:tc>
        <w:tc>
          <w:tcPr>
            <w:tcW w:w="1438" w:type="dxa"/>
            <w:vMerge/>
            <w:tcBorders>
              <w:top w:val="nil"/>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641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both"/>
              <w:rPr>
                <w:color w:val="000000"/>
                <w:sz w:val="22"/>
              </w:rPr>
            </w:pPr>
            <w:r w:rsidRPr="009173BE">
              <w:rPr>
                <w:color w:val="000000"/>
                <w:sz w:val="22"/>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148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кВт*ч/куб.м</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1,134</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1,134</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1,134</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1,109</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1,096</w:t>
            </w:r>
          </w:p>
        </w:tc>
      </w:tr>
      <w:tr w:rsidR="00551D43" w:rsidRPr="009173BE" w:rsidTr="00485DCE">
        <w:trPr>
          <w:trHeight w:val="48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A75E34" w:rsidRDefault="00551D43" w:rsidP="00485DCE">
            <w:pPr>
              <w:jc w:val="center"/>
              <w:rPr>
                <w:bCs/>
                <w:color w:val="000000"/>
                <w:sz w:val="22"/>
              </w:rPr>
            </w:pPr>
            <w:r w:rsidRPr="00A75E34">
              <w:rPr>
                <w:bCs/>
                <w:color w:val="000000"/>
                <w:sz w:val="22"/>
              </w:rPr>
              <w:lastRenderedPageBreak/>
              <w:t>№ п/п</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A75E34" w:rsidRDefault="00551D43" w:rsidP="00485DCE">
            <w:pPr>
              <w:jc w:val="center"/>
              <w:rPr>
                <w:bCs/>
                <w:color w:val="000000"/>
                <w:sz w:val="22"/>
              </w:rPr>
            </w:pPr>
            <w:r w:rsidRPr="00A75E34">
              <w:rPr>
                <w:bCs/>
                <w:color w:val="000000"/>
                <w:sz w:val="22"/>
              </w:rPr>
              <w:t>Вид показателя</w:t>
            </w:r>
          </w:p>
        </w:tc>
        <w:tc>
          <w:tcPr>
            <w:tcW w:w="6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D43" w:rsidRPr="00A75E34" w:rsidRDefault="00551D43" w:rsidP="00485DCE">
            <w:pPr>
              <w:jc w:val="center"/>
              <w:rPr>
                <w:bCs/>
                <w:color w:val="000000"/>
                <w:sz w:val="22"/>
              </w:rPr>
            </w:pPr>
            <w:r w:rsidRPr="00A75E34">
              <w:rPr>
                <w:bCs/>
                <w:color w:val="000000"/>
                <w:sz w:val="22"/>
              </w:rPr>
              <w:t>Наименование показателя</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A75E34" w:rsidRDefault="00551D43" w:rsidP="00485DCE">
            <w:pPr>
              <w:jc w:val="center"/>
              <w:rPr>
                <w:bCs/>
                <w:color w:val="000000"/>
                <w:sz w:val="22"/>
              </w:rPr>
            </w:pPr>
            <w:r w:rsidRPr="00A75E34">
              <w:rPr>
                <w:bCs/>
                <w:color w:val="000000"/>
                <w:sz w:val="22"/>
              </w:rPr>
              <w:t>Единица измерения</w:t>
            </w:r>
          </w:p>
        </w:tc>
        <w:tc>
          <w:tcPr>
            <w:tcW w:w="4330" w:type="dxa"/>
            <w:gridSpan w:val="5"/>
            <w:tcBorders>
              <w:top w:val="single" w:sz="4" w:space="0" w:color="auto"/>
              <w:left w:val="nil"/>
              <w:bottom w:val="single" w:sz="4" w:space="0" w:color="auto"/>
              <w:right w:val="single" w:sz="4" w:space="0" w:color="auto"/>
            </w:tcBorders>
            <w:shd w:val="clear" w:color="auto" w:fill="auto"/>
            <w:vAlign w:val="center"/>
            <w:hideMark/>
          </w:tcPr>
          <w:p w:rsidR="00551D43" w:rsidRPr="00A75E34" w:rsidRDefault="00551D43" w:rsidP="00485DCE">
            <w:pPr>
              <w:jc w:val="center"/>
              <w:rPr>
                <w:bCs/>
                <w:color w:val="000000"/>
                <w:sz w:val="22"/>
              </w:rPr>
            </w:pPr>
            <w:r w:rsidRPr="00A75E34">
              <w:rPr>
                <w:bCs/>
                <w:color w:val="000000"/>
                <w:sz w:val="22"/>
              </w:rPr>
              <w:t>Минимальные значения показателей на каждый год срока действия Концессионного соглашения (срок достижения показателей – 31 декабря соответствующего года)</w:t>
            </w:r>
          </w:p>
        </w:tc>
      </w:tr>
      <w:tr w:rsidR="00551D43" w:rsidRPr="009173BE" w:rsidTr="00485DCE">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51D43" w:rsidRPr="00A75E34" w:rsidRDefault="00551D43" w:rsidP="00485DCE">
            <w:pPr>
              <w:rPr>
                <w:bCs/>
                <w:color w:val="000000"/>
                <w:sz w:val="22"/>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551D43" w:rsidRPr="00A75E34" w:rsidRDefault="00551D43" w:rsidP="00485DCE">
            <w:pPr>
              <w:rPr>
                <w:bCs/>
                <w:color w:val="000000"/>
                <w:sz w:val="22"/>
              </w:rPr>
            </w:pPr>
          </w:p>
        </w:tc>
        <w:tc>
          <w:tcPr>
            <w:tcW w:w="6415" w:type="dxa"/>
            <w:vMerge/>
            <w:tcBorders>
              <w:top w:val="single" w:sz="4" w:space="0" w:color="auto"/>
              <w:left w:val="single" w:sz="4" w:space="0" w:color="auto"/>
              <w:bottom w:val="single" w:sz="4" w:space="0" w:color="000000"/>
              <w:right w:val="single" w:sz="4" w:space="0" w:color="auto"/>
            </w:tcBorders>
            <w:vAlign w:val="center"/>
            <w:hideMark/>
          </w:tcPr>
          <w:p w:rsidR="00551D43" w:rsidRPr="00A75E34" w:rsidRDefault="00551D43" w:rsidP="00485DCE">
            <w:pPr>
              <w:rPr>
                <w:bCs/>
                <w:color w:val="000000"/>
                <w:sz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551D43" w:rsidRPr="00A75E34" w:rsidRDefault="00551D43" w:rsidP="00485DCE">
            <w:pPr>
              <w:rPr>
                <w:bCs/>
                <w:color w:val="000000"/>
                <w:sz w:val="22"/>
              </w:rPr>
            </w:pPr>
          </w:p>
        </w:tc>
        <w:tc>
          <w:tcPr>
            <w:tcW w:w="866" w:type="dxa"/>
            <w:tcBorders>
              <w:top w:val="nil"/>
              <w:left w:val="nil"/>
              <w:bottom w:val="single" w:sz="4" w:space="0" w:color="auto"/>
              <w:right w:val="single" w:sz="4" w:space="0" w:color="auto"/>
            </w:tcBorders>
            <w:shd w:val="clear" w:color="auto" w:fill="auto"/>
            <w:vAlign w:val="center"/>
            <w:hideMark/>
          </w:tcPr>
          <w:p w:rsidR="00551D43" w:rsidRPr="00A75E34" w:rsidRDefault="00551D43" w:rsidP="00485DCE">
            <w:pPr>
              <w:jc w:val="center"/>
              <w:rPr>
                <w:bCs/>
                <w:color w:val="000000"/>
                <w:sz w:val="22"/>
              </w:rPr>
            </w:pPr>
            <w:r w:rsidRPr="00A75E34">
              <w:rPr>
                <w:bCs/>
                <w:color w:val="000000"/>
                <w:sz w:val="22"/>
              </w:rPr>
              <w:t>2020</w:t>
            </w:r>
          </w:p>
        </w:tc>
        <w:tc>
          <w:tcPr>
            <w:tcW w:w="866" w:type="dxa"/>
            <w:tcBorders>
              <w:top w:val="nil"/>
              <w:left w:val="nil"/>
              <w:bottom w:val="single" w:sz="4" w:space="0" w:color="auto"/>
              <w:right w:val="single" w:sz="4" w:space="0" w:color="auto"/>
            </w:tcBorders>
            <w:shd w:val="clear" w:color="auto" w:fill="auto"/>
            <w:vAlign w:val="center"/>
            <w:hideMark/>
          </w:tcPr>
          <w:p w:rsidR="00551D43" w:rsidRPr="00A75E34" w:rsidRDefault="00551D43" w:rsidP="00485DCE">
            <w:pPr>
              <w:jc w:val="center"/>
              <w:rPr>
                <w:bCs/>
                <w:color w:val="000000"/>
                <w:sz w:val="22"/>
              </w:rPr>
            </w:pPr>
            <w:r w:rsidRPr="00A75E34">
              <w:rPr>
                <w:bCs/>
                <w:color w:val="000000"/>
                <w:sz w:val="22"/>
              </w:rPr>
              <w:t>2021</w:t>
            </w:r>
          </w:p>
        </w:tc>
        <w:tc>
          <w:tcPr>
            <w:tcW w:w="866" w:type="dxa"/>
            <w:tcBorders>
              <w:top w:val="nil"/>
              <w:left w:val="nil"/>
              <w:bottom w:val="single" w:sz="4" w:space="0" w:color="auto"/>
              <w:right w:val="single" w:sz="4" w:space="0" w:color="auto"/>
            </w:tcBorders>
            <w:shd w:val="clear" w:color="auto" w:fill="auto"/>
            <w:vAlign w:val="center"/>
            <w:hideMark/>
          </w:tcPr>
          <w:p w:rsidR="00551D43" w:rsidRPr="00A75E34" w:rsidRDefault="00551D43" w:rsidP="00485DCE">
            <w:pPr>
              <w:jc w:val="center"/>
              <w:rPr>
                <w:bCs/>
                <w:color w:val="000000"/>
                <w:sz w:val="22"/>
              </w:rPr>
            </w:pPr>
            <w:r w:rsidRPr="00A75E34">
              <w:rPr>
                <w:bCs/>
                <w:color w:val="000000"/>
                <w:sz w:val="22"/>
              </w:rPr>
              <w:t>2022</w:t>
            </w:r>
          </w:p>
        </w:tc>
        <w:tc>
          <w:tcPr>
            <w:tcW w:w="866" w:type="dxa"/>
            <w:tcBorders>
              <w:top w:val="nil"/>
              <w:left w:val="nil"/>
              <w:bottom w:val="single" w:sz="4" w:space="0" w:color="auto"/>
              <w:right w:val="single" w:sz="4" w:space="0" w:color="auto"/>
            </w:tcBorders>
            <w:shd w:val="clear" w:color="auto" w:fill="auto"/>
            <w:vAlign w:val="center"/>
            <w:hideMark/>
          </w:tcPr>
          <w:p w:rsidR="00551D43" w:rsidRPr="00A75E34" w:rsidRDefault="00551D43" w:rsidP="00485DCE">
            <w:pPr>
              <w:jc w:val="center"/>
              <w:rPr>
                <w:bCs/>
                <w:color w:val="000000"/>
                <w:sz w:val="22"/>
              </w:rPr>
            </w:pPr>
            <w:r w:rsidRPr="00A75E34">
              <w:rPr>
                <w:bCs/>
                <w:color w:val="000000"/>
                <w:sz w:val="22"/>
              </w:rPr>
              <w:t>2023</w:t>
            </w:r>
          </w:p>
        </w:tc>
        <w:tc>
          <w:tcPr>
            <w:tcW w:w="866" w:type="dxa"/>
            <w:tcBorders>
              <w:top w:val="nil"/>
              <w:left w:val="nil"/>
              <w:bottom w:val="single" w:sz="4" w:space="0" w:color="auto"/>
              <w:right w:val="single" w:sz="4" w:space="0" w:color="auto"/>
            </w:tcBorders>
            <w:shd w:val="clear" w:color="auto" w:fill="auto"/>
            <w:vAlign w:val="center"/>
            <w:hideMark/>
          </w:tcPr>
          <w:p w:rsidR="00551D43" w:rsidRPr="00A75E34" w:rsidRDefault="00551D43" w:rsidP="00485DCE">
            <w:pPr>
              <w:jc w:val="center"/>
              <w:rPr>
                <w:bCs/>
                <w:color w:val="000000"/>
                <w:sz w:val="22"/>
              </w:rPr>
            </w:pPr>
            <w:r w:rsidRPr="00A75E34">
              <w:rPr>
                <w:bCs/>
                <w:color w:val="000000"/>
                <w:sz w:val="22"/>
              </w:rPr>
              <w:t>2024</w:t>
            </w:r>
          </w:p>
        </w:tc>
      </w:tr>
      <w:tr w:rsidR="00551D43" w:rsidRPr="009173BE" w:rsidTr="00485DCE">
        <w:trPr>
          <w:trHeight w:val="164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1D43" w:rsidRPr="00A75E34" w:rsidRDefault="00551D43" w:rsidP="00485DCE">
            <w:pPr>
              <w:jc w:val="center"/>
              <w:rPr>
                <w:color w:val="000000"/>
                <w:sz w:val="22"/>
              </w:rPr>
            </w:pPr>
            <w:r w:rsidRPr="00A75E34">
              <w:rPr>
                <w:color w:val="000000"/>
                <w:sz w:val="22"/>
              </w:rPr>
              <w:t>1</w:t>
            </w:r>
          </w:p>
        </w:tc>
        <w:tc>
          <w:tcPr>
            <w:tcW w:w="14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51D43" w:rsidRPr="00A75E34" w:rsidRDefault="00551D43" w:rsidP="00485DCE">
            <w:pPr>
              <w:jc w:val="center"/>
              <w:rPr>
                <w:color w:val="000000"/>
                <w:sz w:val="22"/>
              </w:rPr>
            </w:pPr>
            <w:r w:rsidRPr="00A75E34">
              <w:rPr>
                <w:color w:val="000000"/>
                <w:sz w:val="22"/>
              </w:rPr>
              <w:t>Качество</w:t>
            </w:r>
          </w:p>
        </w:tc>
        <w:tc>
          <w:tcPr>
            <w:tcW w:w="6415" w:type="dxa"/>
            <w:tcBorders>
              <w:top w:val="nil"/>
              <w:left w:val="nil"/>
              <w:bottom w:val="single" w:sz="4" w:space="0" w:color="auto"/>
              <w:right w:val="single" w:sz="4" w:space="0" w:color="auto"/>
            </w:tcBorders>
            <w:shd w:val="clear" w:color="auto" w:fill="auto"/>
            <w:vAlign w:val="center"/>
            <w:hideMark/>
          </w:tcPr>
          <w:p w:rsidR="00551D43" w:rsidRPr="00A75E34" w:rsidRDefault="00551D43" w:rsidP="00485DCE">
            <w:pPr>
              <w:jc w:val="both"/>
              <w:rPr>
                <w:color w:val="000000"/>
                <w:sz w:val="22"/>
              </w:rPr>
            </w:pPr>
            <w:r w:rsidRPr="00A75E34">
              <w:rPr>
                <w:color w:val="000000"/>
                <w:sz w:val="22"/>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81" w:type="dxa"/>
            <w:tcBorders>
              <w:top w:val="nil"/>
              <w:left w:val="nil"/>
              <w:bottom w:val="single" w:sz="4" w:space="0" w:color="auto"/>
              <w:right w:val="single" w:sz="4" w:space="0" w:color="auto"/>
            </w:tcBorders>
            <w:shd w:val="clear" w:color="auto" w:fill="auto"/>
            <w:vAlign w:val="center"/>
            <w:hideMark/>
          </w:tcPr>
          <w:p w:rsidR="00551D43" w:rsidRPr="00A75E34" w:rsidRDefault="00551D43" w:rsidP="00485DCE">
            <w:pPr>
              <w:jc w:val="center"/>
              <w:rPr>
                <w:color w:val="000000"/>
                <w:sz w:val="22"/>
              </w:rPr>
            </w:pPr>
            <w:r w:rsidRPr="00A75E34">
              <w:rPr>
                <w:color w:val="000000"/>
                <w:sz w:val="22"/>
              </w:rPr>
              <w:t>%</w:t>
            </w:r>
          </w:p>
        </w:tc>
        <w:tc>
          <w:tcPr>
            <w:tcW w:w="866" w:type="dxa"/>
            <w:tcBorders>
              <w:top w:val="nil"/>
              <w:left w:val="nil"/>
              <w:bottom w:val="single" w:sz="4" w:space="0" w:color="auto"/>
              <w:right w:val="single" w:sz="4" w:space="0" w:color="auto"/>
            </w:tcBorders>
            <w:shd w:val="clear" w:color="auto" w:fill="auto"/>
            <w:vAlign w:val="center"/>
            <w:hideMark/>
          </w:tcPr>
          <w:p w:rsidR="00551D43" w:rsidRPr="00A75E34" w:rsidRDefault="00551D43" w:rsidP="00485DCE">
            <w:pPr>
              <w:jc w:val="center"/>
              <w:rPr>
                <w:color w:val="000000"/>
                <w:sz w:val="22"/>
              </w:rPr>
            </w:pPr>
            <w:r w:rsidRPr="00A75E34">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Pr="00A75E34" w:rsidRDefault="00551D43" w:rsidP="00485DCE">
            <w:r w:rsidRPr="00A75E34">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Pr="00A75E34" w:rsidRDefault="00551D43" w:rsidP="00485DCE">
            <w:r w:rsidRPr="00A75E34">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Pr="00A75E34" w:rsidRDefault="00551D43" w:rsidP="00485DCE">
            <w:r w:rsidRPr="00A75E34">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Pr="00A75E34" w:rsidRDefault="00551D43" w:rsidP="00485DCE">
            <w:r w:rsidRPr="00A75E34">
              <w:rPr>
                <w:color w:val="000000"/>
                <w:sz w:val="22"/>
              </w:rPr>
              <w:t>0,000</w:t>
            </w:r>
          </w:p>
        </w:tc>
      </w:tr>
      <w:tr w:rsidR="00551D43" w:rsidRPr="009173BE" w:rsidTr="00485DCE">
        <w:trPr>
          <w:trHeight w:val="58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2</w:t>
            </w:r>
          </w:p>
        </w:tc>
        <w:tc>
          <w:tcPr>
            <w:tcW w:w="1438" w:type="dxa"/>
            <w:vMerge/>
            <w:tcBorders>
              <w:top w:val="nil"/>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641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both"/>
              <w:rPr>
                <w:color w:val="000000"/>
                <w:sz w:val="22"/>
              </w:rPr>
            </w:pPr>
            <w:r w:rsidRPr="009173BE">
              <w:rPr>
                <w:color w:val="000000"/>
                <w:sz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8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Default="00551D43" w:rsidP="00485DCE">
            <w:r w:rsidRPr="00804965">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Default="00551D43" w:rsidP="00485DCE">
            <w:r w:rsidRPr="00804965">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Default="00551D43" w:rsidP="00485DCE">
            <w:r w:rsidRPr="00804965">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Default="00551D43" w:rsidP="00485DCE">
            <w:r w:rsidRPr="00804965">
              <w:rPr>
                <w:color w:val="000000"/>
                <w:sz w:val="22"/>
              </w:rPr>
              <w:t>0,000</w:t>
            </w:r>
          </w:p>
        </w:tc>
      </w:tr>
      <w:tr w:rsidR="00551D43" w:rsidRPr="009173BE" w:rsidTr="00485DCE">
        <w:trPr>
          <w:trHeight w:val="1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3</w:t>
            </w:r>
          </w:p>
        </w:tc>
        <w:tc>
          <w:tcPr>
            <w:tcW w:w="1438" w:type="dxa"/>
            <w:tcBorders>
              <w:top w:val="nil"/>
              <w:left w:val="nil"/>
              <w:bottom w:val="single" w:sz="4" w:space="0" w:color="auto"/>
              <w:right w:val="single" w:sz="4" w:space="0" w:color="auto"/>
            </w:tcBorders>
            <w:shd w:val="clear" w:color="auto" w:fill="auto"/>
            <w:textDirection w:val="btLr"/>
            <w:vAlign w:val="center"/>
            <w:hideMark/>
          </w:tcPr>
          <w:p w:rsidR="00551D43" w:rsidRPr="009173BE" w:rsidRDefault="00551D43" w:rsidP="00485DCE">
            <w:pPr>
              <w:jc w:val="center"/>
              <w:rPr>
                <w:color w:val="000000"/>
                <w:sz w:val="22"/>
              </w:rPr>
            </w:pPr>
            <w:r w:rsidRPr="009173BE">
              <w:rPr>
                <w:color w:val="000000"/>
                <w:sz w:val="22"/>
              </w:rPr>
              <w:t>Надежность и бесперебойность</w:t>
            </w:r>
          </w:p>
        </w:tc>
        <w:tc>
          <w:tcPr>
            <w:tcW w:w="641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both"/>
              <w:rPr>
                <w:color w:val="000000"/>
                <w:sz w:val="22"/>
              </w:rPr>
            </w:pPr>
            <w:r w:rsidRPr="009173BE">
              <w:rPr>
                <w:color w:val="000000"/>
                <w:sz w:val="22"/>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148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ед./км</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r>
      <w:tr w:rsidR="00551D43" w:rsidRPr="009173BE" w:rsidTr="00485DCE">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4</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51D43" w:rsidRPr="009173BE" w:rsidRDefault="00551D43" w:rsidP="00485DCE">
            <w:pPr>
              <w:jc w:val="center"/>
              <w:rPr>
                <w:color w:val="000000"/>
                <w:sz w:val="22"/>
              </w:rPr>
            </w:pPr>
            <w:r w:rsidRPr="009173BE">
              <w:rPr>
                <w:color w:val="000000"/>
                <w:sz w:val="22"/>
              </w:rPr>
              <w:t>Энергетическая эффективность</w:t>
            </w:r>
          </w:p>
        </w:tc>
        <w:tc>
          <w:tcPr>
            <w:tcW w:w="6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both"/>
              <w:rPr>
                <w:color w:val="000000"/>
                <w:sz w:val="22"/>
              </w:rPr>
            </w:pPr>
            <w:r w:rsidRPr="009173BE">
              <w:rPr>
                <w:color w:val="000000"/>
                <w:sz w:val="22"/>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0,000</w:t>
            </w:r>
          </w:p>
        </w:tc>
      </w:tr>
      <w:tr w:rsidR="00551D43" w:rsidRPr="009173BE" w:rsidTr="00485DCE">
        <w:trPr>
          <w:trHeight w:val="458"/>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6415" w:type="dxa"/>
            <w:vMerge/>
            <w:tcBorders>
              <w:top w:val="single" w:sz="4" w:space="0" w:color="auto"/>
              <w:left w:val="single" w:sz="4" w:space="0" w:color="auto"/>
              <w:bottom w:val="single" w:sz="4" w:space="0" w:color="000000"/>
              <w:right w:val="single" w:sz="4" w:space="0" w:color="auto"/>
            </w:tcBorders>
            <w:vAlign w:val="center"/>
            <w:hideMark/>
          </w:tcPr>
          <w:p w:rsidR="00551D43" w:rsidRPr="009173BE" w:rsidRDefault="00551D43" w:rsidP="00485DCE">
            <w:pPr>
              <w:rPr>
                <w:color w:val="000000"/>
                <w:sz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r>
      <w:tr w:rsidR="00551D43" w:rsidRPr="009173BE" w:rsidTr="00485DCE">
        <w:trPr>
          <w:trHeight w:val="5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5</w:t>
            </w:r>
          </w:p>
        </w:tc>
        <w:tc>
          <w:tcPr>
            <w:tcW w:w="1438" w:type="dxa"/>
            <w:vMerge/>
            <w:tcBorders>
              <w:top w:val="nil"/>
              <w:left w:val="single" w:sz="4" w:space="0" w:color="auto"/>
              <w:bottom w:val="single" w:sz="4" w:space="0" w:color="auto"/>
              <w:right w:val="single" w:sz="4" w:space="0" w:color="auto"/>
            </w:tcBorders>
            <w:vAlign w:val="center"/>
            <w:hideMark/>
          </w:tcPr>
          <w:p w:rsidR="00551D43" w:rsidRPr="009173BE" w:rsidRDefault="00551D43" w:rsidP="00485DCE">
            <w:pPr>
              <w:rPr>
                <w:color w:val="000000"/>
                <w:sz w:val="22"/>
              </w:rPr>
            </w:pPr>
          </w:p>
        </w:tc>
        <w:tc>
          <w:tcPr>
            <w:tcW w:w="6415"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both"/>
              <w:rPr>
                <w:color w:val="000000"/>
                <w:sz w:val="22"/>
              </w:rPr>
            </w:pPr>
            <w:r w:rsidRPr="009173BE">
              <w:rPr>
                <w:color w:val="000000"/>
                <w:sz w:val="22"/>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1481"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кВт*ч/куб.м</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1,1</w:t>
            </w:r>
            <w:r>
              <w:rPr>
                <w:color w:val="000000"/>
                <w:sz w:val="22"/>
              </w:rPr>
              <w:t>00</w:t>
            </w:r>
          </w:p>
        </w:tc>
        <w:tc>
          <w:tcPr>
            <w:tcW w:w="866" w:type="dxa"/>
            <w:tcBorders>
              <w:top w:val="nil"/>
              <w:left w:val="nil"/>
              <w:bottom w:val="single" w:sz="4" w:space="0" w:color="auto"/>
              <w:right w:val="single" w:sz="4" w:space="0" w:color="auto"/>
            </w:tcBorders>
            <w:shd w:val="clear" w:color="auto" w:fill="auto"/>
            <w:vAlign w:val="center"/>
            <w:hideMark/>
          </w:tcPr>
          <w:p w:rsidR="00551D43" w:rsidRDefault="00551D43" w:rsidP="00485DCE">
            <w:r w:rsidRPr="002A0233">
              <w:rPr>
                <w:color w:val="000000"/>
                <w:sz w:val="22"/>
              </w:rPr>
              <w:t>1,100</w:t>
            </w:r>
          </w:p>
        </w:tc>
        <w:tc>
          <w:tcPr>
            <w:tcW w:w="866" w:type="dxa"/>
            <w:tcBorders>
              <w:top w:val="nil"/>
              <w:left w:val="nil"/>
              <w:bottom w:val="single" w:sz="4" w:space="0" w:color="auto"/>
              <w:right w:val="single" w:sz="4" w:space="0" w:color="auto"/>
            </w:tcBorders>
            <w:shd w:val="clear" w:color="auto" w:fill="auto"/>
            <w:vAlign w:val="center"/>
            <w:hideMark/>
          </w:tcPr>
          <w:p w:rsidR="00551D43" w:rsidRDefault="00551D43" w:rsidP="00485DCE">
            <w:r w:rsidRPr="002A0233">
              <w:rPr>
                <w:color w:val="000000"/>
                <w:sz w:val="22"/>
              </w:rPr>
              <w:t>1,100</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1,</w:t>
            </w:r>
            <w:r>
              <w:rPr>
                <w:color w:val="000000"/>
                <w:sz w:val="22"/>
              </w:rPr>
              <w:t>000</w:t>
            </w:r>
          </w:p>
        </w:tc>
        <w:tc>
          <w:tcPr>
            <w:tcW w:w="866"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1,0</w:t>
            </w:r>
            <w:r>
              <w:rPr>
                <w:color w:val="000000"/>
                <w:sz w:val="22"/>
              </w:rPr>
              <w:t>00</w:t>
            </w:r>
          </w:p>
        </w:tc>
      </w:tr>
    </w:tbl>
    <w:p w:rsidR="00551D43" w:rsidRDefault="00551D43" w:rsidP="00551D43">
      <w:pPr>
        <w:pStyle w:val="western"/>
        <w:jc w:val="both"/>
        <w:rPr>
          <w:color w:val="000000"/>
        </w:rPr>
      </w:pPr>
    </w:p>
    <w:p w:rsidR="00551D43" w:rsidRPr="009173BE" w:rsidRDefault="00551D43" w:rsidP="00551D43">
      <w:pPr>
        <w:pStyle w:val="western"/>
        <w:jc w:val="both"/>
        <w:rPr>
          <w:color w:val="000000"/>
        </w:rPr>
      </w:pPr>
      <w:r w:rsidRPr="009173BE">
        <w:rPr>
          <w:color w:val="000000"/>
        </w:rPr>
        <w:lastRenderedPageBreak/>
        <w:t>*плановые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устанавливаются в соответствии с Приказом Министерства строительства и жилищно-коммунального хозяйства Российской Федерации от 4 апреля 2014 года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551D43" w:rsidRPr="00A75E34" w:rsidRDefault="00551D43" w:rsidP="00551D43">
      <w:pPr>
        <w:pStyle w:val="western"/>
        <w:rPr>
          <w:color w:val="000000"/>
        </w:rPr>
      </w:pPr>
      <w:r w:rsidRPr="00A75E34">
        <w:rPr>
          <w:color w:val="000000"/>
        </w:rPr>
        <w:t>4. Плата концедента</w:t>
      </w:r>
    </w:p>
    <w:tbl>
      <w:tblPr>
        <w:tblW w:w="14604" w:type="dxa"/>
        <w:tblCellMar>
          <w:left w:w="0" w:type="dxa"/>
          <w:right w:w="0" w:type="dxa"/>
        </w:tblCellMar>
        <w:tblLook w:val="04A0" w:firstRow="1" w:lastRow="0" w:firstColumn="1" w:lastColumn="0" w:noHBand="0" w:noVBand="1"/>
      </w:tblPr>
      <w:tblGrid>
        <w:gridCol w:w="569"/>
        <w:gridCol w:w="2571"/>
        <w:gridCol w:w="2065"/>
        <w:gridCol w:w="1728"/>
        <w:gridCol w:w="1804"/>
        <w:gridCol w:w="1804"/>
        <w:gridCol w:w="2105"/>
        <w:gridCol w:w="1958"/>
      </w:tblGrid>
      <w:tr w:rsidR="00551D43" w:rsidRPr="009173BE" w:rsidTr="00485DCE">
        <w:trPr>
          <w:trHeight w:val="64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 п/п</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Наименование показателя</w:t>
            </w:r>
          </w:p>
        </w:tc>
        <w:tc>
          <w:tcPr>
            <w:tcW w:w="206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Единица измерения</w:t>
            </w:r>
          </w:p>
        </w:tc>
        <w:tc>
          <w:tcPr>
            <w:tcW w:w="9399"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Величина показателя</w:t>
            </w:r>
          </w:p>
        </w:tc>
      </w:tr>
      <w:tr w:rsidR="00551D43" w:rsidRPr="009173BE" w:rsidTr="00485DCE">
        <w:trPr>
          <w:trHeight w:val="31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bCs/>
                <w:color w:val="000000"/>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bCs/>
                <w:color w:val="000000"/>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bCs/>
                <w:color w:val="000000"/>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2020</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2021</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2022</w:t>
            </w:r>
          </w:p>
        </w:tc>
        <w:tc>
          <w:tcPr>
            <w:tcW w:w="2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2023</w:t>
            </w:r>
          </w:p>
        </w:tc>
        <w:tc>
          <w:tcPr>
            <w:tcW w:w="19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2024</w:t>
            </w:r>
          </w:p>
        </w:tc>
      </w:tr>
      <w:tr w:rsidR="00551D43" w:rsidRPr="009173BE" w:rsidTr="00485DCE">
        <w:trPr>
          <w:trHeight w:val="521"/>
        </w:trPr>
        <w:tc>
          <w:tcPr>
            <w:tcW w:w="56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1.</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rPr>
                <w:color w:val="000000"/>
              </w:rPr>
            </w:pPr>
            <w:r w:rsidRPr="009173BE">
              <w:rPr>
                <w:color w:val="000000"/>
              </w:rPr>
              <w:t>Плата концедента</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тыс. руб.</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0,0</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0,0</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0,0</w:t>
            </w:r>
          </w:p>
        </w:tc>
        <w:tc>
          <w:tcPr>
            <w:tcW w:w="2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900,00</w:t>
            </w:r>
          </w:p>
        </w:tc>
        <w:tc>
          <w:tcPr>
            <w:tcW w:w="19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765,00</w:t>
            </w:r>
          </w:p>
        </w:tc>
      </w:tr>
    </w:tbl>
    <w:p w:rsidR="00551D43" w:rsidRPr="009173BE" w:rsidRDefault="00551D43" w:rsidP="00551D43"/>
    <w:p w:rsidR="00551D43" w:rsidRDefault="00551D43" w:rsidP="00551D43">
      <w:pPr>
        <w:autoSpaceDE w:val="0"/>
        <w:autoSpaceDN w:val="0"/>
        <w:adjustRightInd w:val="0"/>
        <w:jc w:val="center"/>
        <w:rPr>
          <w:bCs/>
        </w:rPr>
        <w:sectPr w:rsidR="00551D43" w:rsidSect="00485DCE">
          <w:pgSz w:w="16838" w:h="11906" w:orient="landscape"/>
          <w:pgMar w:top="1701" w:right="1134" w:bottom="851" w:left="1134" w:header="709" w:footer="709" w:gutter="0"/>
          <w:cols w:space="708"/>
          <w:docGrid w:linePitch="360"/>
        </w:sectPr>
      </w:pPr>
    </w:p>
    <w:p w:rsidR="00551D43" w:rsidRDefault="00551D43" w:rsidP="00551D43">
      <w:pPr>
        <w:autoSpaceDE w:val="0"/>
        <w:autoSpaceDN w:val="0"/>
        <w:adjustRightInd w:val="0"/>
        <w:ind w:left="6372"/>
        <w:jc w:val="both"/>
        <w:rPr>
          <w:bCs/>
        </w:rPr>
      </w:pPr>
      <w:r>
        <w:rPr>
          <w:bCs/>
        </w:rPr>
        <w:lastRenderedPageBreak/>
        <w:t>Приложение №3 к Конкурсной документации</w:t>
      </w:r>
    </w:p>
    <w:p w:rsidR="00551D43" w:rsidRDefault="00551D43" w:rsidP="00551D43">
      <w:pPr>
        <w:jc w:val="right"/>
      </w:pPr>
      <w:r>
        <w:tab/>
      </w:r>
      <w:r>
        <w:tab/>
      </w:r>
      <w:r>
        <w:tab/>
      </w:r>
      <w:r>
        <w:tab/>
        <w:t>форма</w:t>
      </w:r>
    </w:p>
    <w:p w:rsidR="00551D43" w:rsidRDefault="00551D43" w:rsidP="00551D43">
      <w:pPr>
        <w:jc w:val="center"/>
      </w:pPr>
      <w:r>
        <w:t>Заявка на участие в открытом конкурсе</w:t>
      </w:r>
    </w:p>
    <w:p w:rsidR="00551D43" w:rsidRDefault="00551D43" w:rsidP="00551D43"/>
    <w:p w:rsidR="00551D43" w:rsidRDefault="00551D43" w:rsidP="00551D43">
      <w:r>
        <w:t xml:space="preserve">(Дата, исх. № На бланке участника) </w:t>
      </w:r>
      <w:r>
        <w:tab/>
      </w:r>
      <w:r>
        <w:tab/>
      </w:r>
      <w:r>
        <w:tab/>
        <w:t>В Конкурсную комиссию</w:t>
      </w:r>
    </w:p>
    <w:p w:rsidR="00551D43" w:rsidRDefault="00551D43" w:rsidP="00551D43"/>
    <w:p w:rsidR="00551D43" w:rsidRDefault="00551D43" w:rsidP="00551D43">
      <w:pPr>
        <w:jc w:val="center"/>
      </w:pPr>
      <w:r>
        <w:t>Заявка на участие в открытом конкурсе</w:t>
      </w:r>
    </w:p>
    <w:p w:rsidR="00551D43" w:rsidRDefault="00551D43" w:rsidP="00551D43"/>
    <w:p w:rsidR="00551D43" w:rsidRDefault="00551D43" w:rsidP="00551D43">
      <w:pPr>
        <w:ind w:firstLine="709"/>
        <w:jc w:val="both"/>
      </w:pPr>
      <w:r>
        <w:t>1. Ознакомившись с конкурсной документацией, юридическое лицо _________</w:t>
      </w:r>
    </w:p>
    <w:p w:rsidR="00551D43" w:rsidRDefault="00551D43" w:rsidP="00551D43">
      <w:pPr>
        <w:ind w:firstLine="709"/>
        <w:jc w:val="both"/>
      </w:pPr>
      <w:r>
        <w:t>____________________________________________________________________</w:t>
      </w:r>
    </w:p>
    <w:p w:rsidR="00551D43" w:rsidRDefault="00551D43" w:rsidP="00551D43">
      <w:pPr>
        <w:ind w:firstLine="709"/>
        <w:jc w:val="both"/>
      </w:pPr>
      <w:r>
        <w:t>_____________________________________________________________________</w:t>
      </w:r>
    </w:p>
    <w:p w:rsidR="00551D43" w:rsidRDefault="00551D43" w:rsidP="00551D43">
      <w:pPr>
        <w:ind w:firstLine="709"/>
        <w:jc w:val="both"/>
      </w:pPr>
      <w:r>
        <w:t>(указываются фирменное наименование (наименование), организационно правовая форма, сведения о местонахождении, почтовом адресе, номер контактного телефона)</w:t>
      </w:r>
    </w:p>
    <w:p w:rsidR="00551D43" w:rsidRDefault="00551D43" w:rsidP="00551D43">
      <w:pPr>
        <w:ind w:firstLine="709"/>
        <w:jc w:val="both"/>
      </w:pPr>
    </w:p>
    <w:p w:rsidR="00551D43" w:rsidRDefault="00551D43" w:rsidP="00551D43">
      <w:pPr>
        <w:ind w:firstLine="709"/>
        <w:jc w:val="both"/>
      </w:pPr>
      <w:r>
        <w:t>физическое лицо ____________________________________</w:t>
      </w:r>
    </w:p>
    <w:p w:rsidR="00551D43" w:rsidRDefault="00551D43" w:rsidP="00551D43">
      <w:pPr>
        <w:ind w:firstLine="709"/>
        <w:jc w:val="both"/>
      </w:pPr>
      <w:r>
        <w:t>____________________________________________________________</w:t>
      </w:r>
    </w:p>
    <w:p w:rsidR="00551D43" w:rsidRDefault="00551D43" w:rsidP="00551D43">
      <w:pPr>
        <w:ind w:firstLine="709"/>
        <w:jc w:val="both"/>
      </w:pPr>
      <w:r>
        <w:t>(указываются фамилия, имя, отчество, паспортные данные, сведения о месте жительства, номер контактного телефона)</w:t>
      </w:r>
    </w:p>
    <w:p w:rsidR="00551D43" w:rsidRDefault="00551D43" w:rsidP="00551D43">
      <w:pPr>
        <w:ind w:firstLine="709"/>
        <w:jc w:val="both"/>
      </w:pPr>
      <w:r>
        <w:t xml:space="preserve">выражает желание принять участие в открытом конкурсе на право заключения концессионного соглашения в </w:t>
      </w:r>
      <w:r w:rsidRPr="00547CB6">
        <w:t>отношении системы коммунальной инфраструктуры - объектов холодного водоснабжения Слюдянского муниципального образования</w:t>
      </w:r>
      <w:r>
        <w:t>.</w:t>
      </w:r>
    </w:p>
    <w:p w:rsidR="00551D43" w:rsidRDefault="00551D43" w:rsidP="00551D43">
      <w:pPr>
        <w:ind w:firstLine="709"/>
        <w:jc w:val="both"/>
      </w:pPr>
      <w:r>
        <w:t>2. Обязуемся соблюдать Правила проведения конкурса, требования конкурсной документации, а в случае победы на конкурсе заключить концессионное соглашение на условиях, предложенных в конкурсной документации (в проекте концессионного соглашения). Подача настоящей заявки на участие в конкурсе, с нашей стороны, является акцептом оферты.</w:t>
      </w:r>
    </w:p>
    <w:p w:rsidR="00551D43" w:rsidRDefault="00551D43" w:rsidP="00551D43">
      <w:pPr>
        <w:ind w:firstLine="709"/>
        <w:jc w:val="both"/>
      </w:pPr>
      <w:r>
        <w:t xml:space="preserve"> 3. Настоящим заявляем:</w:t>
      </w:r>
    </w:p>
    <w:p w:rsidR="00551D43" w:rsidRDefault="00551D43" w:rsidP="00551D43">
      <w:pPr>
        <w:ind w:firstLine="709"/>
        <w:jc w:val="both"/>
      </w:pPr>
      <w:r>
        <w:t>- об отсутствии решения о ликвидации заявителя (заполняется для юридического лица);</w:t>
      </w:r>
    </w:p>
    <w:p w:rsidR="00551D43" w:rsidRDefault="00551D43" w:rsidP="00551D43">
      <w:pPr>
        <w:ind w:firstLine="709"/>
        <w:jc w:val="both"/>
      </w:pPr>
      <w:r>
        <w:t>- об отсутствии решения арбитражного суда о признании банкротом и об открытии конкурсного производства заявителя (заполняется для юридического лица, индивидуального предпринимателя).</w:t>
      </w:r>
    </w:p>
    <w:p w:rsidR="00551D43" w:rsidRDefault="00551D43" w:rsidP="00551D43">
      <w:pPr>
        <w:ind w:firstLine="709"/>
        <w:jc w:val="both"/>
      </w:pPr>
      <w:r>
        <w:t>4. 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51D43" w:rsidRDefault="00551D43" w:rsidP="00551D43">
      <w:pPr>
        <w:ind w:firstLine="709"/>
        <w:jc w:val="both"/>
      </w:pPr>
      <w:r>
        <w:t xml:space="preserve"> 5. В случае если наши предложения будут признаны лучшими, мы берем на себя обязательства подписать концессионное соглашение на объекты концессионного соглашения предназначенные для производства и обеспечения бесперебойной передачи водоснабжения, в соответствии с требованиями конкурсной документации и условиями конкурсного предложения, в сроки, указанные в конкурсной документации.</w:t>
      </w:r>
    </w:p>
    <w:p w:rsidR="00551D43" w:rsidRPr="00333436" w:rsidRDefault="00551D43" w:rsidP="00551D43">
      <w:pPr>
        <w:pStyle w:val="Standard"/>
        <w:autoSpaceDE w:val="0"/>
        <w:ind w:firstLine="708"/>
        <w:jc w:val="both"/>
      </w:pPr>
      <w:r>
        <w:rPr>
          <w:lang w:val="ru-RU"/>
        </w:rPr>
        <w:t xml:space="preserve">6. К настоящей заявке прилагаются документы </w:t>
      </w:r>
      <w:r w:rsidRPr="00333436">
        <w:rPr>
          <w:lang w:val="ru-RU"/>
        </w:rPr>
        <w:t xml:space="preserve">согласно </w:t>
      </w:r>
      <w:r>
        <w:rPr>
          <w:lang w:val="ru-RU"/>
        </w:rPr>
        <w:t>Описи</w:t>
      </w:r>
      <w:r w:rsidRPr="00333436">
        <w:rPr>
          <w:lang w:val="ru-RU"/>
        </w:rPr>
        <w:t xml:space="preserve"> на _____ листах.</w:t>
      </w:r>
    </w:p>
    <w:p w:rsidR="00551D43" w:rsidRPr="009B2DAF" w:rsidRDefault="00551D43" w:rsidP="00551D43">
      <w:pPr>
        <w:rPr>
          <w:lang w:val="de-DE"/>
        </w:rPr>
      </w:pPr>
    </w:p>
    <w:p w:rsidR="00551D43" w:rsidRDefault="00551D43" w:rsidP="00551D43">
      <w:r>
        <w:t>Заявитель</w:t>
      </w:r>
    </w:p>
    <w:p w:rsidR="00551D43" w:rsidRDefault="00551D43" w:rsidP="00551D43">
      <w:r>
        <w:t>_____________________________________________________________________</w:t>
      </w:r>
    </w:p>
    <w:p w:rsidR="00551D43" w:rsidRDefault="00551D43" w:rsidP="00551D43">
      <w:r>
        <w:t>(должность уполномоченного лица заявителя, подпись, расшифровка подписи)</w:t>
      </w:r>
    </w:p>
    <w:p w:rsidR="00551D43" w:rsidRDefault="00551D43" w:rsidP="00551D43">
      <w:r>
        <w:t>М.П</w:t>
      </w:r>
    </w:p>
    <w:p w:rsidR="00551D43" w:rsidRDefault="00551D43" w:rsidP="00551D43">
      <w:pPr>
        <w:spacing w:after="160" w:line="259" w:lineRule="auto"/>
        <w:rPr>
          <w:bCs/>
        </w:rPr>
      </w:pPr>
      <w:r>
        <w:rPr>
          <w:bCs/>
        </w:rPr>
        <w:br w:type="page"/>
      </w:r>
    </w:p>
    <w:p w:rsidR="00551D43" w:rsidRDefault="00551D43" w:rsidP="00551D43">
      <w:pPr>
        <w:autoSpaceDE w:val="0"/>
        <w:autoSpaceDN w:val="0"/>
        <w:adjustRightInd w:val="0"/>
        <w:ind w:left="6372"/>
        <w:jc w:val="both"/>
        <w:rPr>
          <w:bCs/>
        </w:rPr>
      </w:pPr>
      <w:r>
        <w:rPr>
          <w:bCs/>
        </w:rPr>
        <w:lastRenderedPageBreak/>
        <w:t>Приложение №4 к Конкурсной документации</w:t>
      </w:r>
    </w:p>
    <w:p w:rsidR="00551D43" w:rsidRDefault="00551D43" w:rsidP="00551D43">
      <w:pPr>
        <w:autoSpaceDE w:val="0"/>
        <w:autoSpaceDN w:val="0"/>
        <w:adjustRightInd w:val="0"/>
        <w:jc w:val="center"/>
        <w:rPr>
          <w:bCs/>
        </w:rPr>
      </w:pPr>
    </w:p>
    <w:p w:rsidR="00551D43" w:rsidRDefault="00551D43" w:rsidP="00551D43">
      <w:pPr>
        <w:autoSpaceDE w:val="0"/>
        <w:autoSpaceDN w:val="0"/>
        <w:adjustRightInd w:val="0"/>
        <w:jc w:val="center"/>
        <w:rPr>
          <w:bCs/>
        </w:rPr>
      </w:pPr>
      <w:r w:rsidRPr="00EB2B60">
        <w:rPr>
          <w:bCs/>
        </w:rPr>
        <w:t>Форма конкурсного предложения</w:t>
      </w:r>
    </w:p>
    <w:p w:rsidR="00551D43" w:rsidRDefault="00551D43" w:rsidP="00551D43">
      <w:pPr>
        <w:autoSpaceDE w:val="0"/>
        <w:autoSpaceDN w:val="0"/>
        <w:adjustRightInd w:val="0"/>
        <w:jc w:val="center"/>
        <w:rPr>
          <w:bCs/>
        </w:rPr>
      </w:pPr>
    </w:p>
    <w:p w:rsidR="00551D43" w:rsidRDefault="00551D43" w:rsidP="00551D43">
      <w:pPr>
        <w:autoSpaceDE w:val="0"/>
        <w:autoSpaceDN w:val="0"/>
        <w:adjustRightInd w:val="0"/>
        <w:jc w:val="center"/>
        <w:rPr>
          <w:bCs/>
        </w:rPr>
      </w:pPr>
      <w:r>
        <w:rPr>
          <w:bCs/>
        </w:rPr>
        <w:t>(на официальном бланке участника)</w:t>
      </w:r>
    </w:p>
    <w:p w:rsidR="00551D43" w:rsidRDefault="00551D43" w:rsidP="00551D43">
      <w:pPr>
        <w:autoSpaceDE w:val="0"/>
        <w:autoSpaceDN w:val="0"/>
        <w:adjustRightInd w:val="0"/>
        <w:jc w:val="center"/>
        <w:rPr>
          <w:bCs/>
        </w:rPr>
      </w:pPr>
    </w:p>
    <w:p w:rsidR="00551D43" w:rsidRDefault="00551D43" w:rsidP="00551D43">
      <w:pPr>
        <w:pStyle w:val="Standard"/>
        <w:keepNext/>
        <w:tabs>
          <w:tab w:val="left" w:pos="9356"/>
        </w:tabs>
        <w:autoSpaceDE w:val="0"/>
        <w:jc w:val="both"/>
        <w:rPr>
          <w:rFonts w:ascii="Times New Roman CYR" w:hAnsi="Times New Roman CYR" w:cs="Times New Roman CYR"/>
          <w:lang w:val="ru-RU"/>
        </w:rPr>
      </w:pPr>
      <w:r w:rsidRPr="00A3230C">
        <w:rPr>
          <w:lang w:val="ru-RU"/>
        </w:rPr>
        <w:t xml:space="preserve">№_____________«___»______20    </w:t>
      </w:r>
      <w:r w:rsidRPr="00A3230C">
        <w:rPr>
          <w:rFonts w:ascii="Times New Roman CYR" w:hAnsi="Times New Roman CYR" w:cs="Times New Roman CYR"/>
          <w:lang w:val="ru-RU"/>
        </w:rPr>
        <w:t>г.</w:t>
      </w:r>
      <w:r w:rsidRPr="002615CB">
        <w:t xml:space="preserve"> </w:t>
      </w:r>
      <w:r>
        <w:rPr>
          <w:lang w:val="ru-RU"/>
        </w:rPr>
        <w:t xml:space="preserve">                                            </w:t>
      </w:r>
      <w:r w:rsidRPr="002615CB">
        <w:rPr>
          <w:rFonts w:ascii="Times New Roman CYR" w:hAnsi="Times New Roman CYR" w:cs="Times New Roman CYR"/>
          <w:lang w:val="ru-RU"/>
        </w:rPr>
        <w:t>В Конкурсную комиссию</w:t>
      </w:r>
    </w:p>
    <w:p w:rsidR="00551D43" w:rsidRPr="00A3230C" w:rsidRDefault="00551D43" w:rsidP="00551D43">
      <w:pPr>
        <w:pStyle w:val="Standard"/>
        <w:keepNext/>
        <w:tabs>
          <w:tab w:val="left" w:pos="9356"/>
        </w:tabs>
        <w:autoSpaceDE w:val="0"/>
        <w:jc w:val="both"/>
      </w:pPr>
    </w:p>
    <w:p w:rsidR="00551D43" w:rsidRDefault="00551D43" w:rsidP="00551D43">
      <w:pPr>
        <w:pStyle w:val="Standard"/>
        <w:autoSpaceDE w:val="0"/>
        <w:jc w:val="center"/>
        <w:rPr>
          <w:b/>
          <w:bCs/>
          <w:lang w:val="ru-RU"/>
        </w:rPr>
      </w:pPr>
    </w:p>
    <w:p w:rsidR="00551D43" w:rsidRPr="00B57AC6" w:rsidRDefault="00551D43" w:rsidP="00551D43">
      <w:pPr>
        <w:pStyle w:val="Standard"/>
        <w:autoSpaceDE w:val="0"/>
        <w:jc w:val="center"/>
      </w:pPr>
      <w:r>
        <w:rPr>
          <w:b/>
          <w:bCs/>
          <w:lang w:val="ru-RU"/>
        </w:rPr>
        <w:t xml:space="preserve">КОНКУРСНОЕ </w:t>
      </w:r>
      <w:r w:rsidRPr="00B57AC6">
        <w:rPr>
          <w:b/>
          <w:bCs/>
          <w:lang w:val="ru-RU"/>
        </w:rPr>
        <w:t>ПРЕДЛОЖЕНИЕ</w:t>
      </w:r>
    </w:p>
    <w:p w:rsidR="00551D43" w:rsidRPr="00333436" w:rsidRDefault="00551D43" w:rsidP="00551D43">
      <w:pPr>
        <w:pStyle w:val="Standard"/>
        <w:autoSpaceDE w:val="0"/>
        <w:ind w:firstLine="708"/>
        <w:jc w:val="center"/>
        <w:rPr>
          <w:lang w:val="ru-RU"/>
        </w:rPr>
      </w:pPr>
      <w:r w:rsidRPr="00333436">
        <w:rPr>
          <w:lang w:val="ru-RU"/>
        </w:rPr>
        <w:t>на право заключения концессионного соглашения</w:t>
      </w:r>
      <w:r>
        <w:rPr>
          <w:lang w:val="ru-RU"/>
        </w:rPr>
        <w:t xml:space="preserve"> в</w:t>
      </w:r>
    </w:p>
    <w:p w:rsidR="00551D43" w:rsidRPr="00333436" w:rsidRDefault="00551D43" w:rsidP="00551D43">
      <w:pPr>
        <w:pStyle w:val="Standard"/>
        <w:autoSpaceDE w:val="0"/>
        <w:ind w:firstLine="708"/>
        <w:jc w:val="center"/>
        <w:rPr>
          <w:lang w:eastAsia="zh-CN"/>
        </w:rPr>
      </w:pPr>
      <w:r w:rsidRPr="00333436">
        <w:rPr>
          <w:lang w:eastAsia="zh-CN"/>
        </w:rPr>
        <w:t>отношении системы коммунальной инфраструктуры - объектов холодного водоснабжения Слюдянского муниципального образования</w:t>
      </w:r>
    </w:p>
    <w:p w:rsidR="00551D43" w:rsidRPr="00333436" w:rsidRDefault="00551D43" w:rsidP="00551D43">
      <w:pPr>
        <w:pStyle w:val="Standard"/>
        <w:autoSpaceDE w:val="0"/>
        <w:ind w:firstLine="708"/>
        <w:jc w:val="center"/>
        <w:rPr>
          <w:lang w:val="ru-RU"/>
        </w:rPr>
      </w:pPr>
    </w:p>
    <w:p w:rsidR="00551D43" w:rsidRPr="00333436" w:rsidRDefault="00551D43" w:rsidP="00551D43">
      <w:pPr>
        <w:pStyle w:val="Standard"/>
        <w:autoSpaceDE w:val="0"/>
        <w:ind w:firstLine="567"/>
        <w:jc w:val="both"/>
      </w:pPr>
      <w:r w:rsidRPr="00333436">
        <w:rPr>
          <w:lang w:val="ru-RU"/>
        </w:rPr>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___________________________________________________</w:t>
      </w:r>
    </w:p>
    <w:p w:rsidR="00551D43" w:rsidRPr="00333436" w:rsidRDefault="00551D43" w:rsidP="00551D43">
      <w:pPr>
        <w:pStyle w:val="Standard"/>
        <w:autoSpaceDE w:val="0"/>
        <w:ind w:firstLine="567"/>
        <w:jc w:val="center"/>
      </w:pPr>
      <w:r>
        <w:rPr>
          <w:lang w:val="ru-RU"/>
        </w:rPr>
        <w:t xml:space="preserve">              </w:t>
      </w:r>
      <w:r w:rsidRPr="00333436">
        <w:rPr>
          <w:lang w:val="ru-RU"/>
        </w:rPr>
        <w:t>(наименование участника открытого конкурса)</w:t>
      </w:r>
    </w:p>
    <w:p w:rsidR="00551D43" w:rsidRPr="00333436" w:rsidRDefault="00551D43" w:rsidP="00551D43">
      <w:pPr>
        <w:pStyle w:val="Standard"/>
        <w:autoSpaceDE w:val="0"/>
        <w:jc w:val="both"/>
        <w:rPr>
          <w:lang w:val="ru-RU"/>
        </w:rPr>
      </w:pPr>
      <w:r w:rsidRPr="00333436">
        <w:rPr>
          <w:lang w:val="ru-RU"/>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551D43" w:rsidRDefault="00551D43" w:rsidP="00551D43">
      <w:pPr>
        <w:pStyle w:val="Standard"/>
        <w:autoSpaceDE w:val="0"/>
        <w:ind w:firstLine="567"/>
        <w:jc w:val="both"/>
        <w:rPr>
          <w:lang w:val="ru-RU"/>
        </w:rPr>
      </w:pPr>
      <w:r w:rsidRPr="00333436">
        <w:rPr>
          <w:lang w:val="ru-RU"/>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551D43" w:rsidRDefault="00551D43" w:rsidP="00551D43">
      <w:pPr>
        <w:pStyle w:val="western"/>
        <w:jc w:val="both"/>
        <w:rPr>
          <w:color w:val="000000"/>
        </w:rPr>
      </w:pPr>
      <w:r>
        <w:rPr>
          <w:color w:val="000000"/>
        </w:rPr>
        <w:t xml:space="preserve">1. </w:t>
      </w:r>
      <w:r w:rsidRPr="000551AD">
        <w:rPr>
          <w:color w:val="000000"/>
        </w:rPr>
        <w:t>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w:t>
      </w:r>
      <w:r>
        <w:rPr>
          <w:color w:val="000000"/>
        </w:rPr>
        <w:t>сионного соглашения (тыс. руб.):</w:t>
      </w:r>
    </w:p>
    <w:tbl>
      <w:tblPr>
        <w:tblStyle w:val="a6"/>
        <w:tblW w:w="0" w:type="auto"/>
        <w:tblLook w:val="04A0" w:firstRow="1" w:lastRow="0" w:firstColumn="1" w:lastColumn="0" w:noHBand="0" w:noVBand="1"/>
      </w:tblPr>
      <w:tblGrid>
        <w:gridCol w:w="4655"/>
        <w:gridCol w:w="4656"/>
      </w:tblGrid>
      <w:tr w:rsidR="00551D43" w:rsidTr="00485DCE">
        <w:trPr>
          <w:trHeight w:val="535"/>
        </w:trPr>
        <w:tc>
          <w:tcPr>
            <w:tcW w:w="4655" w:type="dxa"/>
            <w:vAlign w:val="center"/>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Год срока действия концессионного соглашения</w:t>
            </w:r>
          </w:p>
        </w:tc>
        <w:tc>
          <w:tcPr>
            <w:tcW w:w="4656" w:type="dxa"/>
            <w:vAlign w:val="center"/>
          </w:tcPr>
          <w:p w:rsidR="00551D43" w:rsidRPr="000551AD" w:rsidRDefault="005655FC" w:rsidP="00485DCE">
            <w:pPr>
              <w:pStyle w:val="a4"/>
              <w:jc w:val="center"/>
              <w:rPr>
                <w:rFonts w:ascii="Times New Roman" w:hAnsi="Times New Roman"/>
                <w:sz w:val="24"/>
              </w:rPr>
            </w:pPr>
            <w:r w:rsidRPr="005655FC">
              <w:rPr>
                <w:rFonts w:ascii="Times New Roman" w:hAnsi="Times New Roman"/>
                <w:sz w:val="24"/>
              </w:rPr>
              <w:t xml:space="preserve">Значения показателя </w:t>
            </w:r>
            <w:r w:rsidR="00551D43" w:rsidRPr="000551AD">
              <w:rPr>
                <w:rFonts w:ascii="Times New Roman" w:hAnsi="Times New Roman"/>
                <w:sz w:val="24"/>
              </w:rPr>
              <w:t>(тыс. рублей)</w:t>
            </w:r>
          </w:p>
        </w:tc>
      </w:tr>
      <w:tr w:rsidR="00551D43" w:rsidTr="00485DCE">
        <w:trPr>
          <w:trHeight w:val="77"/>
        </w:trPr>
        <w:tc>
          <w:tcPr>
            <w:tcW w:w="4655" w:type="dxa"/>
            <w:vAlign w:val="center"/>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2020 год</w:t>
            </w:r>
          </w:p>
        </w:tc>
        <w:tc>
          <w:tcPr>
            <w:tcW w:w="4656" w:type="dxa"/>
            <w:vAlign w:val="center"/>
          </w:tcPr>
          <w:p w:rsidR="00551D43" w:rsidRPr="000551AD" w:rsidRDefault="00551D43" w:rsidP="00485DCE">
            <w:pPr>
              <w:pStyle w:val="a4"/>
              <w:jc w:val="center"/>
              <w:rPr>
                <w:rFonts w:ascii="Times New Roman" w:hAnsi="Times New Roman"/>
                <w:sz w:val="24"/>
              </w:rPr>
            </w:pPr>
          </w:p>
        </w:tc>
      </w:tr>
      <w:tr w:rsidR="00551D43" w:rsidTr="00485DCE">
        <w:trPr>
          <w:trHeight w:val="77"/>
        </w:trPr>
        <w:tc>
          <w:tcPr>
            <w:tcW w:w="4655" w:type="dxa"/>
            <w:vAlign w:val="center"/>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2021 год</w:t>
            </w:r>
          </w:p>
        </w:tc>
        <w:tc>
          <w:tcPr>
            <w:tcW w:w="4656" w:type="dxa"/>
            <w:vAlign w:val="center"/>
          </w:tcPr>
          <w:p w:rsidR="00551D43" w:rsidRPr="000551AD" w:rsidRDefault="00551D43" w:rsidP="00485DCE">
            <w:pPr>
              <w:pStyle w:val="a4"/>
              <w:jc w:val="center"/>
              <w:rPr>
                <w:rFonts w:ascii="Times New Roman" w:hAnsi="Times New Roman"/>
                <w:sz w:val="24"/>
              </w:rPr>
            </w:pPr>
          </w:p>
        </w:tc>
      </w:tr>
      <w:tr w:rsidR="00551D43" w:rsidTr="00485DCE">
        <w:trPr>
          <w:trHeight w:val="77"/>
        </w:trPr>
        <w:tc>
          <w:tcPr>
            <w:tcW w:w="4655" w:type="dxa"/>
            <w:vAlign w:val="center"/>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2022 год</w:t>
            </w:r>
          </w:p>
        </w:tc>
        <w:tc>
          <w:tcPr>
            <w:tcW w:w="4656" w:type="dxa"/>
            <w:vAlign w:val="center"/>
          </w:tcPr>
          <w:p w:rsidR="00551D43" w:rsidRPr="000551AD" w:rsidRDefault="00551D43" w:rsidP="00485DCE">
            <w:pPr>
              <w:pStyle w:val="a4"/>
              <w:jc w:val="center"/>
              <w:rPr>
                <w:rFonts w:ascii="Times New Roman" w:hAnsi="Times New Roman"/>
                <w:sz w:val="24"/>
              </w:rPr>
            </w:pPr>
          </w:p>
        </w:tc>
      </w:tr>
      <w:tr w:rsidR="00551D43" w:rsidTr="00485DCE">
        <w:trPr>
          <w:trHeight w:val="77"/>
        </w:trPr>
        <w:tc>
          <w:tcPr>
            <w:tcW w:w="4655" w:type="dxa"/>
            <w:vAlign w:val="center"/>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2023 год</w:t>
            </w:r>
          </w:p>
        </w:tc>
        <w:tc>
          <w:tcPr>
            <w:tcW w:w="4656" w:type="dxa"/>
            <w:vAlign w:val="center"/>
          </w:tcPr>
          <w:p w:rsidR="00551D43" w:rsidRPr="000551AD" w:rsidRDefault="00551D43" w:rsidP="00485DCE">
            <w:pPr>
              <w:pStyle w:val="a4"/>
              <w:jc w:val="center"/>
              <w:rPr>
                <w:rFonts w:ascii="Times New Roman" w:hAnsi="Times New Roman"/>
                <w:sz w:val="24"/>
              </w:rPr>
            </w:pPr>
          </w:p>
        </w:tc>
      </w:tr>
      <w:tr w:rsidR="00551D43" w:rsidTr="00485DCE">
        <w:trPr>
          <w:trHeight w:val="77"/>
        </w:trPr>
        <w:tc>
          <w:tcPr>
            <w:tcW w:w="4655" w:type="dxa"/>
            <w:vAlign w:val="center"/>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2024 год</w:t>
            </w:r>
          </w:p>
        </w:tc>
        <w:tc>
          <w:tcPr>
            <w:tcW w:w="4656" w:type="dxa"/>
            <w:vAlign w:val="center"/>
          </w:tcPr>
          <w:p w:rsidR="00551D43" w:rsidRPr="000551AD" w:rsidRDefault="00551D43" w:rsidP="00485DCE">
            <w:pPr>
              <w:pStyle w:val="a4"/>
              <w:jc w:val="center"/>
              <w:rPr>
                <w:rFonts w:ascii="Times New Roman" w:hAnsi="Times New Roman"/>
                <w:sz w:val="24"/>
              </w:rPr>
            </w:pPr>
          </w:p>
        </w:tc>
      </w:tr>
      <w:tr w:rsidR="00551D43" w:rsidTr="00485DCE">
        <w:trPr>
          <w:trHeight w:val="77"/>
        </w:trPr>
        <w:tc>
          <w:tcPr>
            <w:tcW w:w="4655" w:type="dxa"/>
            <w:vAlign w:val="center"/>
          </w:tcPr>
          <w:p w:rsidR="00551D43" w:rsidRPr="000551AD" w:rsidRDefault="00551D43" w:rsidP="00485DCE">
            <w:pPr>
              <w:pStyle w:val="a4"/>
              <w:jc w:val="center"/>
              <w:rPr>
                <w:rFonts w:ascii="Times New Roman" w:hAnsi="Times New Roman"/>
                <w:sz w:val="24"/>
              </w:rPr>
            </w:pPr>
            <w:r w:rsidRPr="000551AD">
              <w:rPr>
                <w:rFonts w:ascii="Times New Roman" w:hAnsi="Times New Roman"/>
                <w:sz w:val="24"/>
              </w:rPr>
              <w:t>ИТОГО</w:t>
            </w:r>
          </w:p>
        </w:tc>
        <w:tc>
          <w:tcPr>
            <w:tcW w:w="4656" w:type="dxa"/>
            <w:vAlign w:val="center"/>
          </w:tcPr>
          <w:p w:rsidR="00551D43" w:rsidRPr="000551AD" w:rsidRDefault="00551D43" w:rsidP="00485DCE">
            <w:pPr>
              <w:pStyle w:val="a4"/>
              <w:jc w:val="center"/>
              <w:rPr>
                <w:rFonts w:ascii="Times New Roman" w:hAnsi="Times New Roman"/>
                <w:sz w:val="24"/>
              </w:rPr>
            </w:pPr>
          </w:p>
        </w:tc>
      </w:tr>
    </w:tbl>
    <w:p w:rsidR="00551D43" w:rsidRPr="000551AD" w:rsidRDefault="00551D43" w:rsidP="00551D43">
      <w:pPr>
        <w:rPr>
          <w:bCs/>
          <w:color w:val="000000"/>
        </w:rPr>
      </w:pPr>
    </w:p>
    <w:p w:rsidR="00551D43" w:rsidRPr="000551AD" w:rsidRDefault="00551D43" w:rsidP="00551D43">
      <w:pPr>
        <w:rPr>
          <w:bCs/>
          <w:color w:val="000000"/>
        </w:rPr>
      </w:pPr>
      <w:r w:rsidRPr="000551AD">
        <w:rPr>
          <w:bCs/>
          <w:color w:val="000000"/>
        </w:rPr>
        <w:t>2. Долгосрочные параметры регулирования деятельности Концессионера</w:t>
      </w:r>
    </w:p>
    <w:p w:rsidR="00551D43" w:rsidRPr="000551AD" w:rsidRDefault="00551D43" w:rsidP="00551D43">
      <w:pPr>
        <w:rPr>
          <w:bCs/>
          <w:color w:val="000000"/>
        </w:rPr>
      </w:pPr>
    </w:p>
    <w:tbl>
      <w:tblPr>
        <w:tblW w:w="9108" w:type="dxa"/>
        <w:tblInd w:w="120" w:type="dxa"/>
        <w:tblCellMar>
          <w:left w:w="0" w:type="dxa"/>
          <w:right w:w="0" w:type="dxa"/>
        </w:tblCellMar>
        <w:tblLook w:val="04A0" w:firstRow="1" w:lastRow="0" w:firstColumn="1" w:lastColumn="0" w:noHBand="0" w:noVBand="1"/>
      </w:tblPr>
      <w:tblGrid>
        <w:gridCol w:w="526"/>
        <w:gridCol w:w="1601"/>
        <w:gridCol w:w="1130"/>
        <w:gridCol w:w="1154"/>
        <w:gridCol w:w="1276"/>
        <w:gridCol w:w="1134"/>
        <w:gridCol w:w="1134"/>
        <w:gridCol w:w="1153"/>
      </w:tblGrid>
      <w:tr w:rsidR="00551D43" w:rsidRPr="00C4002B" w:rsidTr="00485DCE">
        <w:trPr>
          <w:trHeight w:val="623"/>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bCs/>
                <w:color w:val="000000"/>
                <w:sz w:val="20"/>
                <w:szCs w:val="20"/>
              </w:rPr>
            </w:pPr>
            <w:r w:rsidRPr="00C4002B">
              <w:rPr>
                <w:bCs/>
                <w:color w:val="000000"/>
                <w:sz w:val="20"/>
                <w:szCs w:val="20"/>
              </w:rPr>
              <w:t>№ п/п</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bCs/>
                <w:color w:val="000000"/>
                <w:sz w:val="20"/>
                <w:szCs w:val="20"/>
              </w:rPr>
            </w:pPr>
            <w:r w:rsidRPr="00C4002B">
              <w:rPr>
                <w:bCs/>
                <w:color w:val="000000"/>
                <w:sz w:val="20"/>
                <w:szCs w:val="20"/>
              </w:rPr>
              <w:t>Наименование показателя</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bCs/>
                <w:color w:val="000000"/>
                <w:sz w:val="20"/>
                <w:szCs w:val="20"/>
              </w:rPr>
            </w:pPr>
            <w:r w:rsidRPr="00C4002B">
              <w:rPr>
                <w:bCs/>
                <w:color w:val="000000"/>
                <w:sz w:val="20"/>
                <w:szCs w:val="20"/>
              </w:rPr>
              <w:t>Единица измерения</w:t>
            </w:r>
          </w:p>
        </w:tc>
        <w:tc>
          <w:tcPr>
            <w:tcW w:w="5851"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bCs/>
                <w:color w:val="000000"/>
                <w:sz w:val="20"/>
                <w:szCs w:val="20"/>
              </w:rPr>
            </w:pPr>
            <w:r>
              <w:rPr>
                <w:bCs/>
                <w:color w:val="000000"/>
                <w:sz w:val="20"/>
                <w:szCs w:val="20"/>
              </w:rPr>
              <w:t>З</w:t>
            </w:r>
            <w:r w:rsidRPr="00C4002B">
              <w:rPr>
                <w:bCs/>
                <w:color w:val="000000"/>
                <w:sz w:val="20"/>
                <w:szCs w:val="20"/>
              </w:rPr>
              <w:t>начения показателя</w:t>
            </w:r>
          </w:p>
        </w:tc>
      </w:tr>
      <w:tr w:rsidR="00551D43" w:rsidRPr="00C4002B" w:rsidTr="00485DCE">
        <w:trPr>
          <w:trHeight w:val="304"/>
        </w:trPr>
        <w:tc>
          <w:tcPr>
            <w:tcW w:w="526" w:type="dxa"/>
            <w:vMerge/>
            <w:tcBorders>
              <w:top w:val="single" w:sz="4" w:space="0" w:color="auto"/>
              <w:left w:val="single" w:sz="4" w:space="0" w:color="auto"/>
              <w:bottom w:val="single" w:sz="4" w:space="0" w:color="auto"/>
              <w:right w:val="single" w:sz="4" w:space="0" w:color="auto"/>
            </w:tcBorders>
            <w:vAlign w:val="center"/>
            <w:hideMark/>
          </w:tcPr>
          <w:p w:rsidR="00551D43" w:rsidRPr="00C4002B" w:rsidRDefault="00551D43" w:rsidP="00485DCE">
            <w:pPr>
              <w:rPr>
                <w:bCs/>
                <w:color w:val="000000"/>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551D43" w:rsidRPr="00C4002B" w:rsidRDefault="00551D43" w:rsidP="00485DCE">
            <w:pPr>
              <w:rPr>
                <w:bCs/>
                <w:color w:val="000000"/>
                <w:sz w:val="20"/>
                <w:szCs w:val="2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551D43" w:rsidRPr="00C4002B" w:rsidRDefault="00551D43" w:rsidP="00485DCE">
            <w:pPr>
              <w:rPr>
                <w:bCs/>
                <w:color w:val="000000"/>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bCs/>
                <w:color w:val="000000"/>
                <w:sz w:val="20"/>
                <w:szCs w:val="20"/>
              </w:rPr>
            </w:pPr>
            <w:r w:rsidRPr="00C4002B">
              <w:rPr>
                <w:bCs/>
                <w:color w:val="000000"/>
                <w:sz w:val="20"/>
                <w:szCs w:val="20"/>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bCs/>
                <w:color w:val="000000"/>
                <w:sz w:val="20"/>
                <w:szCs w:val="20"/>
              </w:rPr>
            </w:pPr>
            <w:r w:rsidRPr="00C4002B">
              <w:rPr>
                <w:bCs/>
                <w:color w:val="000000"/>
                <w:sz w:val="20"/>
                <w:szCs w:val="20"/>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bCs/>
                <w:color w:val="000000"/>
                <w:sz w:val="20"/>
                <w:szCs w:val="20"/>
              </w:rPr>
            </w:pPr>
            <w:r w:rsidRPr="00C4002B">
              <w:rPr>
                <w:bCs/>
                <w:color w:val="000000"/>
                <w:sz w:val="20"/>
                <w:szCs w:val="20"/>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bCs/>
                <w:color w:val="000000"/>
                <w:sz w:val="20"/>
                <w:szCs w:val="20"/>
              </w:rPr>
            </w:pPr>
            <w:r w:rsidRPr="00C4002B">
              <w:rPr>
                <w:bCs/>
                <w:color w:val="000000"/>
                <w:sz w:val="20"/>
                <w:szCs w:val="20"/>
              </w:rPr>
              <w:t>2023</w:t>
            </w:r>
          </w:p>
        </w:tc>
        <w:tc>
          <w:tcPr>
            <w:tcW w:w="11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bCs/>
                <w:color w:val="000000"/>
                <w:sz w:val="20"/>
                <w:szCs w:val="20"/>
              </w:rPr>
            </w:pPr>
            <w:r w:rsidRPr="00C4002B">
              <w:rPr>
                <w:bCs/>
                <w:color w:val="000000"/>
                <w:sz w:val="20"/>
                <w:szCs w:val="20"/>
              </w:rPr>
              <w:t>2024</w:t>
            </w:r>
          </w:p>
        </w:tc>
      </w:tr>
      <w:tr w:rsidR="00551D43" w:rsidRPr="00C4002B" w:rsidTr="00485DCE">
        <w:trPr>
          <w:trHeight w:val="826"/>
        </w:trPr>
        <w:tc>
          <w:tcPr>
            <w:tcW w:w="5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color w:val="000000"/>
                <w:sz w:val="20"/>
                <w:szCs w:val="20"/>
              </w:rPr>
            </w:pPr>
            <w:r w:rsidRPr="00C4002B">
              <w:rPr>
                <w:color w:val="000000"/>
                <w:sz w:val="20"/>
                <w:szCs w:val="20"/>
              </w:rPr>
              <w:t>1.</w:t>
            </w:r>
          </w:p>
        </w:tc>
        <w:tc>
          <w:tcPr>
            <w:tcW w:w="16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rPr>
                <w:color w:val="000000"/>
                <w:sz w:val="20"/>
                <w:szCs w:val="20"/>
              </w:rPr>
            </w:pPr>
            <w:r w:rsidRPr="00C4002B">
              <w:rPr>
                <w:color w:val="000000"/>
                <w:sz w:val="20"/>
                <w:szCs w:val="20"/>
              </w:rPr>
              <w:t>Базовый уровень операционных расходов</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color w:val="000000"/>
                <w:sz w:val="20"/>
                <w:szCs w:val="20"/>
              </w:rPr>
            </w:pPr>
            <w:r w:rsidRPr="00C4002B">
              <w:rPr>
                <w:color w:val="000000"/>
                <w:sz w:val="20"/>
                <w:szCs w:val="20"/>
              </w:rPr>
              <w:t>тыс. руб.</w:t>
            </w:r>
          </w:p>
        </w:tc>
        <w:tc>
          <w:tcPr>
            <w:tcW w:w="11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r>
      <w:tr w:rsidR="00551D43" w:rsidRPr="00C4002B" w:rsidTr="00485DCE">
        <w:trPr>
          <w:trHeight w:val="1236"/>
        </w:trPr>
        <w:tc>
          <w:tcPr>
            <w:tcW w:w="5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color w:val="000000"/>
                <w:sz w:val="20"/>
                <w:szCs w:val="20"/>
              </w:rPr>
            </w:pPr>
            <w:r w:rsidRPr="00C4002B">
              <w:rPr>
                <w:color w:val="000000"/>
                <w:sz w:val="20"/>
                <w:szCs w:val="20"/>
              </w:rPr>
              <w:lastRenderedPageBreak/>
              <w:t>2.</w:t>
            </w:r>
          </w:p>
        </w:tc>
        <w:tc>
          <w:tcPr>
            <w:tcW w:w="16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rPr>
                <w:color w:val="000000"/>
                <w:sz w:val="20"/>
                <w:szCs w:val="20"/>
              </w:rPr>
            </w:pPr>
            <w:r w:rsidRPr="00C4002B">
              <w:rPr>
                <w:color w:val="000000"/>
                <w:sz w:val="20"/>
                <w:szCs w:val="20"/>
              </w:rPr>
              <w:t>Показатели энергосбережения и энергетической эффективности</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color w:val="000000"/>
                <w:sz w:val="20"/>
                <w:szCs w:val="20"/>
              </w:rPr>
            </w:pPr>
            <w:r w:rsidRPr="00C4002B">
              <w:rPr>
                <w:color w:val="000000"/>
                <w:sz w:val="20"/>
                <w:szCs w:val="20"/>
              </w:rPr>
              <w:t xml:space="preserve"> - </w:t>
            </w:r>
          </w:p>
        </w:tc>
        <w:tc>
          <w:tcPr>
            <w:tcW w:w="11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r>
      <w:tr w:rsidR="00551D43" w:rsidRPr="00C4002B" w:rsidTr="00485DCE">
        <w:trPr>
          <w:trHeight w:val="623"/>
        </w:trPr>
        <w:tc>
          <w:tcPr>
            <w:tcW w:w="5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color w:val="000000"/>
                <w:sz w:val="20"/>
                <w:szCs w:val="20"/>
              </w:rPr>
            </w:pPr>
            <w:r w:rsidRPr="00C4002B">
              <w:rPr>
                <w:color w:val="000000"/>
                <w:sz w:val="20"/>
                <w:szCs w:val="20"/>
              </w:rPr>
              <w:t>2.1.</w:t>
            </w:r>
          </w:p>
        </w:tc>
        <w:tc>
          <w:tcPr>
            <w:tcW w:w="16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rPr>
                <w:color w:val="000000"/>
                <w:sz w:val="20"/>
                <w:szCs w:val="20"/>
              </w:rPr>
            </w:pPr>
            <w:r w:rsidRPr="00C4002B">
              <w:rPr>
                <w:color w:val="000000"/>
                <w:sz w:val="20"/>
                <w:szCs w:val="20"/>
              </w:rPr>
              <w:t>Удельный расход электроэнергии</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color w:val="000000"/>
                <w:sz w:val="20"/>
                <w:szCs w:val="20"/>
              </w:rPr>
            </w:pPr>
            <w:r w:rsidRPr="00C4002B">
              <w:rPr>
                <w:color w:val="000000"/>
                <w:sz w:val="20"/>
                <w:szCs w:val="20"/>
              </w:rPr>
              <w:t>кВт*ч/куб.м.</w:t>
            </w:r>
          </w:p>
        </w:tc>
        <w:tc>
          <w:tcPr>
            <w:tcW w:w="11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r>
      <w:tr w:rsidR="00551D43" w:rsidRPr="00C4002B" w:rsidTr="00485DCE">
        <w:trPr>
          <w:trHeight w:val="673"/>
        </w:trPr>
        <w:tc>
          <w:tcPr>
            <w:tcW w:w="5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color w:val="000000"/>
                <w:sz w:val="20"/>
                <w:szCs w:val="20"/>
              </w:rPr>
            </w:pPr>
            <w:r w:rsidRPr="00C4002B">
              <w:rPr>
                <w:color w:val="000000"/>
                <w:sz w:val="20"/>
                <w:szCs w:val="20"/>
              </w:rPr>
              <w:t>3.</w:t>
            </w:r>
          </w:p>
        </w:tc>
        <w:tc>
          <w:tcPr>
            <w:tcW w:w="16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rPr>
                <w:color w:val="000000"/>
                <w:sz w:val="20"/>
                <w:szCs w:val="20"/>
              </w:rPr>
            </w:pPr>
            <w:r w:rsidRPr="00C4002B">
              <w:rPr>
                <w:color w:val="000000"/>
                <w:sz w:val="20"/>
                <w:szCs w:val="20"/>
              </w:rPr>
              <w:t>Нормативный уровень прибыли</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C4002B" w:rsidRDefault="00551D43" w:rsidP="00485DCE">
            <w:pPr>
              <w:jc w:val="center"/>
              <w:rPr>
                <w:color w:val="000000"/>
                <w:sz w:val="20"/>
                <w:szCs w:val="20"/>
              </w:rPr>
            </w:pPr>
            <w:r w:rsidRPr="00C4002B">
              <w:rPr>
                <w:color w:val="000000"/>
                <w:sz w:val="20"/>
                <w:szCs w:val="20"/>
              </w:rPr>
              <w:t>%</w:t>
            </w:r>
          </w:p>
        </w:tc>
        <w:tc>
          <w:tcPr>
            <w:tcW w:w="11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C4002B" w:rsidRDefault="00551D43" w:rsidP="00485DCE">
            <w:pPr>
              <w:jc w:val="center"/>
              <w:rPr>
                <w:color w:val="000000"/>
                <w:sz w:val="20"/>
                <w:szCs w:val="20"/>
              </w:rPr>
            </w:pPr>
          </w:p>
        </w:tc>
      </w:tr>
    </w:tbl>
    <w:p w:rsidR="00551D43" w:rsidRPr="00CC4F94" w:rsidRDefault="00551D43" w:rsidP="00551D43">
      <w:pPr>
        <w:pStyle w:val="western"/>
        <w:rPr>
          <w:bCs/>
          <w:color w:val="000000"/>
        </w:rPr>
      </w:pPr>
      <w:r w:rsidRPr="00CC4F94">
        <w:rPr>
          <w:bCs/>
          <w:color w:val="000000"/>
        </w:rPr>
        <w:t>3. Плановые значения показателей деятельности Концессионера</w:t>
      </w:r>
    </w:p>
    <w:tbl>
      <w:tblPr>
        <w:tblW w:w="9176" w:type="dxa"/>
        <w:tblInd w:w="113" w:type="dxa"/>
        <w:tblLayout w:type="fixed"/>
        <w:tblLook w:val="04A0" w:firstRow="1" w:lastRow="0" w:firstColumn="1" w:lastColumn="0" w:noHBand="0" w:noVBand="1"/>
      </w:tblPr>
      <w:tblGrid>
        <w:gridCol w:w="543"/>
        <w:gridCol w:w="726"/>
        <w:gridCol w:w="3877"/>
        <w:gridCol w:w="777"/>
        <w:gridCol w:w="650"/>
        <w:gridCol w:w="650"/>
        <w:gridCol w:w="650"/>
        <w:gridCol w:w="650"/>
        <w:gridCol w:w="653"/>
      </w:tblGrid>
      <w:tr w:rsidR="00551D43" w:rsidRPr="00C4002B" w:rsidTr="00485DCE">
        <w:trPr>
          <w:trHeight w:val="471"/>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C4002B" w:rsidRDefault="00551D43" w:rsidP="00485DCE">
            <w:pPr>
              <w:jc w:val="center"/>
              <w:rPr>
                <w:bCs/>
                <w:color w:val="000000"/>
                <w:sz w:val="20"/>
                <w:szCs w:val="20"/>
              </w:rPr>
            </w:pPr>
            <w:r w:rsidRPr="00C4002B">
              <w:rPr>
                <w:bCs/>
                <w:color w:val="000000"/>
                <w:sz w:val="20"/>
                <w:szCs w:val="20"/>
              </w:rPr>
              <w:t>№ п/п</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C4002B" w:rsidRDefault="00551D43" w:rsidP="00485DCE">
            <w:pPr>
              <w:jc w:val="center"/>
              <w:rPr>
                <w:bCs/>
                <w:color w:val="000000"/>
                <w:sz w:val="20"/>
                <w:szCs w:val="20"/>
              </w:rPr>
            </w:pPr>
            <w:r w:rsidRPr="00C4002B">
              <w:rPr>
                <w:bCs/>
                <w:color w:val="000000"/>
                <w:sz w:val="20"/>
                <w:szCs w:val="20"/>
              </w:rPr>
              <w:t>Вид показателя</w:t>
            </w:r>
          </w:p>
        </w:tc>
        <w:tc>
          <w:tcPr>
            <w:tcW w:w="3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D43" w:rsidRPr="00C4002B" w:rsidRDefault="00551D43" w:rsidP="00485DCE">
            <w:pPr>
              <w:jc w:val="center"/>
              <w:rPr>
                <w:bCs/>
                <w:color w:val="000000"/>
                <w:sz w:val="20"/>
                <w:szCs w:val="20"/>
              </w:rPr>
            </w:pPr>
            <w:r w:rsidRPr="00C4002B">
              <w:rPr>
                <w:bCs/>
                <w:color w:val="000000"/>
                <w:sz w:val="20"/>
                <w:szCs w:val="20"/>
              </w:rPr>
              <w:t>Наименование показателя</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C4002B" w:rsidRDefault="00551D43" w:rsidP="00485DCE">
            <w:pPr>
              <w:jc w:val="center"/>
              <w:rPr>
                <w:bCs/>
                <w:color w:val="000000"/>
                <w:sz w:val="20"/>
                <w:szCs w:val="20"/>
              </w:rPr>
            </w:pPr>
            <w:r w:rsidRPr="00C4002B">
              <w:rPr>
                <w:bCs/>
                <w:color w:val="000000"/>
                <w:sz w:val="20"/>
                <w:szCs w:val="20"/>
              </w:rPr>
              <w:t>Единица измерения</w:t>
            </w:r>
          </w:p>
        </w:tc>
        <w:tc>
          <w:tcPr>
            <w:tcW w:w="3253" w:type="dxa"/>
            <w:gridSpan w:val="5"/>
            <w:tcBorders>
              <w:top w:val="single" w:sz="4" w:space="0" w:color="auto"/>
              <w:left w:val="nil"/>
              <w:bottom w:val="single" w:sz="4" w:space="0" w:color="auto"/>
              <w:right w:val="single" w:sz="4" w:space="0" w:color="auto"/>
            </w:tcBorders>
            <w:shd w:val="clear" w:color="auto" w:fill="auto"/>
            <w:vAlign w:val="center"/>
            <w:hideMark/>
          </w:tcPr>
          <w:p w:rsidR="00551D43" w:rsidRPr="00C4002B" w:rsidRDefault="00551D43" w:rsidP="00485DCE">
            <w:pPr>
              <w:jc w:val="center"/>
              <w:rPr>
                <w:bCs/>
                <w:color w:val="000000"/>
                <w:sz w:val="20"/>
                <w:szCs w:val="20"/>
              </w:rPr>
            </w:pPr>
            <w:r>
              <w:rPr>
                <w:bCs/>
                <w:color w:val="000000"/>
                <w:sz w:val="20"/>
                <w:szCs w:val="20"/>
              </w:rPr>
              <w:t>З</w:t>
            </w:r>
            <w:r w:rsidRPr="00C4002B">
              <w:rPr>
                <w:bCs/>
                <w:color w:val="000000"/>
                <w:sz w:val="20"/>
                <w:szCs w:val="20"/>
              </w:rPr>
              <w:t>начения показателей на каждый год срока действия Концессионного соглашения (срок достижения показателей – 31 декабря соответствующего года)</w:t>
            </w:r>
          </w:p>
        </w:tc>
      </w:tr>
      <w:tr w:rsidR="00551D43" w:rsidRPr="00C4002B" w:rsidTr="00485DCE">
        <w:trPr>
          <w:trHeight w:val="294"/>
        </w:trPr>
        <w:tc>
          <w:tcPr>
            <w:tcW w:w="543" w:type="dxa"/>
            <w:vMerge/>
            <w:tcBorders>
              <w:top w:val="single" w:sz="4" w:space="0" w:color="auto"/>
              <w:left w:val="single" w:sz="4" w:space="0" w:color="auto"/>
              <w:bottom w:val="single" w:sz="4" w:space="0" w:color="auto"/>
              <w:right w:val="single" w:sz="4" w:space="0" w:color="auto"/>
            </w:tcBorders>
            <w:vAlign w:val="center"/>
            <w:hideMark/>
          </w:tcPr>
          <w:p w:rsidR="00551D43" w:rsidRPr="00C4002B" w:rsidRDefault="00551D43" w:rsidP="00485DCE">
            <w:pPr>
              <w:rPr>
                <w:bCs/>
                <w:color w:val="000000"/>
                <w:sz w:val="20"/>
                <w:szCs w:val="20"/>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551D43" w:rsidRPr="00C4002B" w:rsidRDefault="00551D43" w:rsidP="00485DCE">
            <w:pPr>
              <w:rPr>
                <w:bCs/>
                <w:color w:val="000000"/>
                <w:sz w:val="20"/>
                <w:szCs w:val="20"/>
              </w:rPr>
            </w:pPr>
          </w:p>
        </w:tc>
        <w:tc>
          <w:tcPr>
            <w:tcW w:w="3877" w:type="dxa"/>
            <w:vMerge/>
            <w:tcBorders>
              <w:top w:val="single" w:sz="4" w:space="0" w:color="auto"/>
              <w:left w:val="single" w:sz="4" w:space="0" w:color="auto"/>
              <w:bottom w:val="single" w:sz="4" w:space="0" w:color="000000"/>
              <w:right w:val="single" w:sz="4" w:space="0" w:color="auto"/>
            </w:tcBorders>
            <w:vAlign w:val="center"/>
            <w:hideMark/>
          </w:tcPr>
          <w:p w:rsidR="00551D43" w:rsidRPr="00C4002B" w:rsidRDefault="00551D43" w:rsidP="00485DCE">
            <w:pPr>
              <w:rPr>
                <w:bCs/>
                <w:color w:val="000000"/>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551D43" w:rsidRPr="00C4002B" w:rsidRDefault="00551D43" w:rsidP="00485DCE">
            <w:pPr>
              <w:rPr>
                <w:bCs/>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hideMark/>
          </w:tcPr>
          <w:p w:rsidR="00551D43" w:rsidRPr="00C4002B" w:rsidRDefault="00551D43" w:rsidP="00485DCE">
            <w:pPr>
              <w:jc w:val="center"/>
              <w:rPr>
                <w:bCs/>
                <w:color w:val="000000"/>
                <w:sz w:val="20"/>
                <w:szCs w:val="20"/>
              </w:rPr>
            </w:pPr>
            <w:r w:rsidRPr="00C4002B">
              <w:rPr>
                <w:bCs/>
                <w:color w:val="000000"/>
                <w:sz w:val="20"/>
                <w:szCs w:val="20"/>
              </w:rPr>
              <w:t>2020</w:t>
            </w:r>
          </w:p>
        </w:tc>
        <w:tc>
          <w:tcPr>
            <w:tcW w:w="650" w:type="dxa"/>
            <w:tcBorders>
              <w:top w:val="nil"/>
              <w:left w:val="nil"/>
              <w:bottom w:val="single" w:sz="4" w:space="0" w:color="auto"/>
              <w:right w:val="single" w:sz="4" w:space="0" w:color="auto"/>
            </w:tcBorders>
            <w:shd w:val="clear" w:color="auto" w:fill="auto"/>
            <w:vAlign w:val="center"/>
            <w:hideMark/>
          </w:tcPr>
          <w:p w:rsidR="00551D43" w:rsidRPr="00C4002B" w:rsidRDefault="00551D43" w:rsidP="00485DCE">
            <w:pPr>
              <w:jc w:val="center"/>
              <w:rPr>
                <w:bCs/>
                <w:color w:val="000000"/>
                <w:sz w:val="20"/>
                <w:szCs w:val="20"/>
              </w:rPr>
            </w:pPr>
            <w:r w:rsidRPr="00C4002B">
              <w:rPr>
                <w:bCs/>
                <w:color w:val="000000"/>
                <w:sz w:val="20"/>
                <w:szCs w:val="20"/>
              </w:rPr>
              <w:t>2021</w:t>
            </w:r>
          </w:p>
        </w:tc>
        <w:tc>
          <w:tcPr>
            <w:tcW w:w="650" w:type="dxa"/>
            <w:tcBorders>
              <w:top w:val="nil"/>
              <w:left w:val="nil"/>
              <w:bottom w:val="single" w:sz="4" w:space="0" w:color="auto"/>
              <w:right w:val="single" w:sz="4" w:space="0" w:color="auto"/>
            </w:tcBorders>
            <w:shd w:val="clear" w:color="auto" w:fill="auto"/>
            <w:vAlign w:val="center"/>
            <w:hideMark/>
          </w:tcPr>
          <w:p w:rsidR="00551D43" w:rsidRPr="00C4002B" w:rsidRDefault="00551D43" w:rsidP="00485DCE">
            <w:pPr>
              <w:jc w:val="center"/>
              <w:rPr>
                <w:bCs/>
                <w:color w:val="000000"/>
                <w:sz w:val="20"/>
                <w:szCs w:val="20"/>
              </w:rPr>
            </w:pPr>
            <w:r w:rsidRPr="00C4002B">
              <w:rPr>
                <w:bCs/>
                <w:color w:val="000000"/>
                <w:sz w:val="20"/>
                <w:szCs w:val="20"/>
              </w:rPr>
              <w:t>2022</w:t>
            </w:r>
          </w:p>
        </w:tc>
        <w:tc>
          <w:tcPr>
            <w:tcW w:w="650" w:type="dxa"/>
            <w:tcBorders>
              <w:top w:val="nil"/>
              <w:left w:val="nil"/>
              <w:bottom w:val="single" w:sz="4" w:space="0" w:color="auto"/>
              <w:right w:val="single" w:sz="4" w:space="0" w:color="auto"/>
            </w:tcBorders>
            <w:shd w:val="clear" w:color="auto" w:fill="auto"/>
            <w:vAlign w:val="center"/>
            <w:hideMark/>
          </w:tcPr>
          <w:p w:rsidR="00551D43" w:rsidRPr="00C4002B" w:rsidRDefault="00551D43" w:rsidP="00485DCE">
            <w:pPr>
              <w:jc w:val="center"/>
              <w:rPr>
                <w:bCs/>
                <w:color w:val="000000"/>
                <w:sz w:val="20"/>
                <w:szCs w:val="20"/>
              </w:rPr>
            </w:pPr>
            <w:r w:rsidRPr="00C4002B">
              <w:rPr>
                <w:bCs/>
                <w:color w:val="000000"/>
                <w:sz w:val="20"/>
                <w:szCs w:val="20"/>
              </w:rPr>
              <w:t>2023</w:t>
            </w:r>
          </w:p>
        </w:tc>
        <w:tc>
          <w:tcPr>
            <w:tcW w:w="650" w:type="dxa"/>
            <w:tcBorders>
              <w:top w:val="nil"/>
              <w:left w:val="nil"/>
              <w:bottom w:val="single" w:sz="4" w:space="0" w:color="auto"/>
              <w:right w:val="single" w:sz="4" w:space="0" w:color="auto"/>
            </w:tcBorders>
            <w:shd w:val="clear" w:color="auto" w:fill="auto"/>
            <w:vAlign w:val="center"/>
            <w:hideMark/>
          </w:tcPr>
          <w:p w:rsidR="00551D43" w:rsidRPr="00C4002B" w:rsidRDefault="00551D43" w:rsidP="00485DCE">
            <w:pPr>
              <w:jc w:val="center"/>
              <w:rPr>
                <w:bCs/>
                <w:color w:val="000000"/>
                <w:sz w:val="20"/>
                <w:szCs w:val="20"/>
              </w:rPr>
            </w:pPr>
            <w:r w:rsidRPr="00C4002B">
              <w:rPr>
                <w:bCs/>
                <w:color w:val="000000"/>
                <w:sz w:val="20"/>
                <w:szCs w:val="20"/>
              </w:rPr>
              <w:t>2024</w:t>
            </w:r>
          </w:p>
        </w:tc>
      </w:tr>
      <w:tr w:rsidR="00551D43" w:rsidRPr="00C4002B" w:rsidTr="00485DCE">
        <w:trPr>
          <w:trHeight w:val="1614"/>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551D43" w:rsidRPr="00C4002B" w:rsidRDefault="00551D43" w:rsidP="00485DCE">
            <w:pPr>
              <w:jc w:val="center"/>
              <w:rPr>
                <w:color w:val="000000"/>
                <w:sz w:val="20"/>
                <w:szCs w:val="20"/>
              </w:rPr>
            </w:pPr>
            <w:r w:rsidRPr="00C4002B">
              <w:rPr>
                <w:color w:val="000000"/>
                <w:sz w:val="20"/>
                <w:szCs w:val="20"/>
              </w:rPr>
              <w:t>1</w:t>
            </w:r>
          </w:p>
        </w:tc>
        <w:tc>
          <w:tcPr>
            <w:tcW w:w="7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51D43" w:rsidRPr="00C4002B" w:rsidRDefault="00551D43" w:rsidP="00485DCE">
            <w:pPr>
              <w:jc w:val="center"/>
              <w:rPr>
                <w:color w:val="000000"/>
                <w:sz w:val="20"/>
                <w:szCs w:val="20"/>
              </w:rPr>
            </w:pPr>
            <w:r w:rsidRPr="00C4002B">
              <w:rPr>
                <w:color w:val="000000"/>
                <w:sz w:val="20"/>
                <w:szCs w:val="20"/>
              </w:rPr>
              <w:t>Качество</w:t>
            </w:r>
          </w:p>
        </w:tc>
        <w:tc>
          <w:tcPr>
            <w:tcW w:w="3877" w:type="dxa"/>
            <w:tcBorders>
              <w:top w:val="nil"/>
              <w:left w:val="nil"/>
              <w:bottom w:val="single" w:sz="4" w:space="0" w:color="auto"/>
              <w:right w:val="single" w:sz="4" w:space="0" w:color="auto"/>
            </w:tcBorders>
            <w:shd w:val="clear" w:color="auto" w:fill="auto"/>
            <w:vAlign w:val="center"/>
            <w:hideMark/>
          </w:tcPr>
          <w:p w:rsidR="00551D43" w:rsidRPr="00C4002B" w:rsidRDefault="00551D43" w:rsidP="00485DCE">
            <w:pPr>
              <w:jc w:val="both"/>
              <w:rPr>
                <w:color w:val="000000"/>
                <w:sz w:val="20"/>
                <w:szCs w:val="20"/>
              </w:rPr>
            </w:pPr>
            <w:r w:rsidRPr="00C4002B">
              <w:rPr>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77" w:type="dxa"/>
            <w:tcBorders>
              <w:top w:val="nil"/>
              <w:left w:val="nil"/>
              <w:bottom w:val="single" w:sz="4" w:space="0" w:color="auto"/>
              <w:right w:val="single" w:sz="4" w:space="0" w:color="auto"/>
            </w:tcBorders>
            <w:shd w:val="clear" w:color="auto" w:fill="auto"/>
            <w:vAlign w:val="center"/>
            <w:hideMark/>
          </w:tcPr>
          <w:p w:rsidR="00551D43" w:rsidRPr="00C4002B" w:rsidRDefault="00551D43" w:rsidP="00485DCE">
            <w:pPr>
              <w:jc w:val="center"/>
              <w:rPr>
                <w:color w:val="000000"/>
                <w:sz w:val="20"/>
                <w:szCs w:val="20"/>
              </w:rPr>
            </w:pPr>
            <w:r w:rsidRPr="00C4002B">
              <w:rPr>
                <w:color w:val="000000"/>
                <w:sz w:val="20"/>
                <w:szCs w:val="20"/>
              </w:rPr>
              <w:t>%</w:t>
            </w: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r>
      <w:tr w:rsidR="00551D43" w:rsidRPr="00C4002B" w:rsidTr="00485DCE">
        <w:trPr>
          <w:trHeight w:val="1308"/>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551D43" w:rsidRPr="00C4002B" w:rsidRDefault="00551D43" w:rsidP="00485DCE">
            <w:pPr>
              <w:jc w:val="center"/>
              <w:rPr>
                <w:color w:val="000000"/>
                <w:sz w:val="20"/>
                <w:szCs w:val="20"/>
              </w:rPr>
            </w:pPr>
            <w:r w:rsidRPr="00C4002B">
              <w:rPr>
                <w:color w:val="000000"/>
                <w:sz w:val="20"/>
                <w:szCs w:val="20"/>
              </w:rPr>
              <w:t>2</w:t>
            </w:r>
          </w:p>
        </w:tc>
        <w:tc>
          <w:tcPr>
            <w:tcW w:w="726" w:type="dxa"/>
            <w:vMerge/>
            <w:tcBorders>
              <w:top w:val="nil"/>
              <w:left w:val="single" w:sz="4" w:space="0" w:color="auto"/>
              <w:bottom w:val="single" w:sz="4" w:space="0" w:color="auto"/>
              <w:right w:val="single" w:sz="4" w:space="0" w:color="auto"/>
            </w:tcBorders>
            <w:vAlign w:val="center"/>
            <w:hideMark/>
          </w:tcPr>
          <w:p w:rsidR="00551D43" w:rsidRPr="00C4002B" w:rsidRDefault="00551D43" w:rsidP="00485DCE">
            <w:pPr>
              <w:rPr>
                <w:color w:val="000000"/>
                <w:sz w:val="20"/>
                <w:szCs w:val="20"/>
              </w:rPr>
            </w:pPr>
          </w:p>
        </w:tc>
        <w:tc>
          <w:tcPr>
            <w:tcW w:w="3877" w:type="dxa"/>
            <w:tcBorders>
              <w:top w:val="nil"/>
              <w:left w:val="nil"/>
              <w:bottom w:val="single" w:sz="4" w:space="0" w:color="auto"/>
              <w:right w:val="single" w:sz="4" w:space="0" w:color="auto"/>
            </w:tcBorders>
            <w:shd w:val="clear" w:color="auto" w:fill="auto"/>
            <w:vAlign w:val="center"/>
            <w:hideMark/>
          </w:tcPr>
          <w:p w:rsidR="00551D43" w:rsidRPr="00C4002B" w:rsidRDefault="00551D43" w:rsidP="00485DCE">
            <w:pPr>
              <w:jc w:val="both"/>
              <w:rPr>
                <w:color w:val="000000"/>
                <w:sz w:val="20"/>
                <w:szCs w:val="20"/>
              </w:rPr>
            </w:pPr>
            <w:r w:rsidRPr="00C4002B">
              <w:rPr>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77" w:type="dxa"/>
            <w:tcBorders>
              <w:top w:val="nil"/>
              <w:left w:val="nil"/>
              <w:bottom w:val="single" w:sz="4" w:space="0" w:color="auto"/>
              <w:right w:val="single" w:sz="4" w:space="0" w:color="auto"/>
            </w:tcBorders>
            <w:shd w:val="clear" w:color="auto" w:fill="auto"/>
            <w:vAlign w:val="center"/>
            <w:hideMark/>
          </w:tcPr>
          <w:p w:rsidR="00551D43" w:rsidRPr="00C4002B" w:rsidRDefault="00551D43" w:rsidP="00485DCE">
            <w:pPr>
              <w:jc w:val="center"/>
              <w:rPr>
                <w:color w:val="000000"/>
                <w:sz w:val="20"/>
                <w:szCs w:val="20"/>
              </w:rPr>
            </w:pPr>
            <w:r w:rsidRPr="00C4002B">
              <w:rPr>
                <w:color w:val="000000"/>
                <w:sz w:val="20"/>
                <w:szCs w:val="20"/>
              </w:rPr>
              <w:t>%</w:t>
            </w: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r>
      <w:tr w:rsidR="00551D43" w:rsidRPr="00C4002B" w:rsidTr="00485DCE">
        <w:trPr>
          <w:trHeight w:val="1234"/>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551D43" w:rsidRPr="00C4002B" w:rsidRDefault="00551D43" w:rsidP="00485DCE">
            <w:pPr>
              <w:jc w:val="center"/>
              <w:rPr>
                <w:color w:val="000000"/>
                <w:sz w:val="20"/>
                <w:szCs w:val="20"/>
              </w:rPr>
            </w:pPr>
            <w:r w:rsidRPr="00C4002B">
              <w:rPr>
                <w:color w:val="000000"/>
                <w:sz w:val="20"/>
                <w:szCs w:val="20"/>
              </w:rPr>
              <w:t>3</w:t>
            </w:r>
          </w:p>
        </w:tc>
        <w:tc>
          <w:tcPr>
            <w:tcW w:w="726" w:type="dxa"/>
            <w:tcBorders>
              <w:top w:val="nil"/>
              <w:left w:val="nil"/>
              <w:bottom w:val="single" w:sz="4" w:space="0" w:color="auto"/>
              <w:right w:val="single" w:sz="4" w:space="0" w:color="auto"/>
            </w:tcBorders>
            <w:shd w:val="clear" w:color="auto" w:fill="auto"/>
            <w:textDirection w:val="btLr"/>
            <w:vAlign w:val="center"/>
            <w:hideMark/>
          </w:tcPr>
          <w:p w:rsidR="00551D43" w:rsidRPr="00C4002B" w:rsidRDefault="00551D43" w:rsidP="00485DCE">
            <w:pPr>
              <w:jc w:val="center"/>
              <w:rPr>
                <w:color w:val="000000"/>
                <w:sz w:val="20"/>
                <w:szCs w:val="20"/>
              </w:rPr>
            </w:pPr>
            <w:r w:rsidRPr="00C4002B">
              <w:rPr>
                <w:color w:val="000000"/>
                <w:sz w:val="20"/>
                <w:szCs w:val="20"/>
              </w:rPr>
              <w:t>Надежность и бесперебойность</w:t>
            </w:r>
          </w:p>
        </w:tc>
        <w:tc>
          <w:tcPr>
            <w:tcW w:w="3877" w:type="dxa"/>
            <w:tcBorders>
              <w:top w:val="nil"/>
              <w:left w:val="nil"/>
              <w:bottom w:val="single" w:sz="4" w:space="0" w:color="auto"/>
              <w:right w:val="single" w:sz="4" w:space="0" w:color="auto"/>
            </w:tcBorders>
            <w:shd w:val="clear" w:color="auto" w:fill="auto"/>
            <w:vAlign w:val="center"/>
            <w:hideMark/>
          </w:tcPr>
          <w:p w:rsidR="00551D43" w:rsidRPr="00C4002B" w:rsidRDefault="00551D43" w:rsidP="00485DCE">
            <w:pPr>
              <w:jc w:val="both"/>
              <w:rPr>
                <w:color w:val="000000"/>
                <w:sz w:val="20"/>
                <w:szCs w:val="20"/>
              </w:rPr>
            </w:pPr>
            <w:r w:rsidRPr="00C4002B">
              <w:rPr>
                <w:color w:val="000000"/>
                <w:sz w:val="20"/>
                <w:szCs w:val="20"/>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777" w:type="dxa"/>
            <w:tcBorders>
              <w:top w:val="nil"/>
              <w:left w:val="nil"/>
              <w:bottom w:val="single" w:sz="4" w:space="0" w:color="auto"/>
              <w:right w:val="single" w:sz="4" w:space="0" w:color="auto"/>
            </w:tcBorders>
            <w:shd w:val="clear" w:color="auto" w:fill="auto"/>
            <w:vAlign w:val="center"/>
            <w:hideMark/>
          </w:tcPr>
          <w:p w:rsidR="00551D43" w:rsidRPr="00C4002B" w:rsidRDefault="00551D43" w:rsidP="00485DCE">
            <w:pPr>
              <w:jc w:val="center"/>
              <w:rPr>
                <w:color w:val="000000"/>
                <w:sz w:val="20"/>
                <w:szCs w:val="20"/>
              </w:rPr>
            </w:pPr>
            <w:r w:rsidRPr="00C4002B">
              <w:rPr>
                <w:color w:val="000000"/>
                <w:sz w:val="20"/>
                <w:szCs w:val="20"/>
              </w:rPr>
              <w:t>ед./км</w:t>
            </w: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r>
      <w:tr w:rsidR="00551D43" w:rsidRPr="00C4002B" w:rsidTr="00485DCE">
        <w:trPr>
          <w:trHeight w:val="231"/>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C4002B" w:rsidRDefault="00551D43" w:rsidP="00485DCE">
            <w:pPr>
              <w:jc w:val="center"/>
              <w:rPr>
                <w:color w:val="000000"/>
                <w:sz w:val="20"/>
                <w:szCs w:val="20"/>
              </w:rPr>
            </w:pPr>
            <w:r w:rsidRPr="00C4002B">
              <w:rPr>
                <w:color w:val="000000"/>
                <w:sz w:val="20"/>
                <w:szCs w:val="20"/>
              </w:rPr>
              <w:t>4</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51D43" w:rsidRPr="00C4002B" w:rsidRDefault="00551D43" w:rsidP="00485DCE">
            <w:pPr>
              <w:jc w:val="center"/>
              <w:rPr>
                <w:color w:val="000000"/>
                <w:sz w:val="20"/>
                <w:szCs w:val="20"/>
              </w:rPr>
            </w:pPr>
            <w:r w:rsidRPr="00C4002B">
              <w:rPr>
                <w:color w:val="000000"/>
                <w:sz w:val="20"/>
                <w:szCs w:val="20"/>
              </w:rPr>
              <w:t>Энергетическая эффективность</w:t>
            </w:r>
          </w:p>
        </w:tc>
        <w:tc>
          <w:tcPr>
            <w:tcW w:w="3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C4002B" w:rsidRDefault="00551D43" w:rsidP="00485DCE">
            <w:pPr>
              <w:jc w:val="both"/>
              <w:rPr>
                <w:color w:val="000000"/>
                <w:sz w:val="20"/>
                <w:szCs w:val="20"/>
              </w:rPr>
            </w:pPr>
            <w:r w:rsidRPr="00C4002B">
              <w:rPr>
                <w:color w:val="000000"/>
                <w:sz w:val="20"/>
                <w:szCs w:val="20"/>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C4002B" w:rsidRDefault="00551D43" w:rsidP="00485DCE">
            <w:pPr>
              <w:jc w:val="center"/>
              <w:rPr>
                <w:color w:val="000000"/>
                <w:sz w:val="20"/>
                <w:szCs w:val="20"/>
              </w:rPr>
            </w:pPr>
            <w:r w:rsidRPr="00C4002B">
              <w:rPr>
                <w:color w:val="000000"/>
                <w:sz w:val="20"/>
                <w:szCs w:val="20"/>
              </w:rPr>
              <w:t>%</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r>
      <w:tr w:rsidR="00551D43" w:rsidRPr="00C4002B" w:rsidTr="00485DCE">
        <w:trPr>
          <w:trHeight w:val="460"/>
        </w:trPr>
        <w:tc>
          <w:tcPr>
            <w:tcW w:w="543" w:type="dxa"/>
            <w:vMerge/>
            <w:tcBorders>
              <w:top w:val="single" w:sz="4" w:space="0" w:color="auto"/>
              <w:left w:val="single" w:sz="4" w:space="0" w:color="auto"/>
              <w:bottom w:val="single" w:sz="4" w:space="0" w:color="auto"/>
              <w:right w:val="single" w:sz="4" w:space="0" w:color="auto"/>
            </w:tcBorders>
            <w:vAlign w:val="center"/>
            <w:hideMark/>
          </w:tcPr>
          <w:p w:rsidR="00551D43" w:rsidRPr="00C4002B" w:rsidRDefault="00551D43" w:rsidP="00485DCE">
            <w:pPr>
              <w:rPr>
                <w:color w:val="000000"/>
                <w:sz w:val="20"/>
                <w:szCs w:val="20"/>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551D43" w:rsidRPr="00C4002B" w:rsidRDefault="00551D43" w:rsidP="00485DCE">
            <w:pPr>
              <w:rPr>
                <w:color w:val="000000"/>
                <w:sz w:val="20"/>
                <w:szCs w:val="20"/>
              </w:rPr>
            </w:pPr>
          </w:p>
        </w:tc>
        <w:tc>
          <w:tcPr>
            <w:tcW w:w="3877" w:type="dxa"/>
            <w:vMerge/>
            <w:tcBorders>
              <w:top w:val="single" w:sz="4" w:space="0" w:color="auto"/>
              <w:left w:val="single" w:sz="4" w:space="0" w:color="auto"/>
              <w:bottom w:val="single" w:sz="4" w:space="0" w:color="000000"/>
              <w:right w:val="single" w:sz="4" w:space="0" w:color="auto"/>
            </w:tcBorders>
            <w:vAlign w:val="center"/>
            <w:hideMark/>
          </w:tcPr>
          <w:p w:rsidR="00551D43" w:rsidRPr="00C4002B" w:rsidRDefault="00551D43" w:rsidP="00485DCE">
            <w:pPr>
              <w:rPr>
                <w:color w:val="000000"/>
                <w:sz w:val="20"/>
                <w:szCs w:val="2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551D43" w:rsidRPr="00C4002B" w:rsidRDefault="00551D43" w:rsidP="00485DCE">
            <w:pPr>
              <w:rPr>
                <w:color w:val="000000"/>
                <w:sz w:val="20"/>
                <w:szCs w:val="2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551D43" w:rsidRPr="00C4002B" w:rsidRDefault="00551D43" w:rsidP="00485DCE">
            <w:pPr>
              <w:rPr>
                <w:color w:val="000000"/>
                <w:sz w:val="20"/>
                <w:szCs w:val="2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551D43" w:rsidRPr="00C4002B" w:rsidRDefault="00551D43" w:rsidP="00485DCE">
            <w:pPr>
              <w:rPr>
                <w:color w:val="000000"/>
                <w:sz w:val="20"/>
                <w:szCs w:val="2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551D43" w:rsidRPr="00C4002B" w:rsidRDefault="00551D43" w:rsidP="00485DCE">
            <w:pPr>
              <w:rPr>
                <w:color w:val="000000"/>
                <w:sz w:val="20"/>
                <w:szCs w:val="2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551D43" w:rsidRPr="00C4002B" w:rsidRDefault="00551D43" w:rsidP="00485DCE">
            <w:pPr>
              <w:rPr>
                <w:color w:val="000000"/>
                <w:sz w:val="20"/>
                <w:szCs w:val="2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551D43" w:rsidRPr="00C4002B" w:rsidRDefault="00551D43" w:rsidP="00485DCE">
            <w:pPr>
              <w:rPr>
                <w:color w:val="000000"/>
                <w:sz w:val="20"/>
                <w:szCs w:val="20"/>
              </w:rPr>
            </w:pPr>
          </w:p>
        </w:tc>
      </w:tr>
      <w:tr w:rsidR="00551D43" w:rsidRPr="00C4002B" w:rsidTr="00485DCE">
        <w:trPr>
          <w:trHeight w:val="54"/>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551D43" w:rsidRPr="00C4002B" w:rsidRDefault="00551D43" w:rsidP="00485DCE">
            <w:pPr>
              <w:jc w:val="center"/>
              <w:rPr>
                <w:color w:val="000000"/>
                <w:sz w:val="20"/>
                <w:szCs w:val="20"/>
              </w:rPr>
            </w:pPr>
            <w:r w:rsidRPr="00C4002B">
              <w:rPr>
                <w:color w:val="000000"/>
                <w:sz w:val="20"/>
                <w:szCs w:val="20"/>
              </w:rPr>
              <w:t>5</w:t>
            </w:r>
          </w:p>
        </w:tc>
        <w:tc>
          <w:tcPr>
            <w:tcW w:w="726" w:type="dxa"/>
            <w:vMerge/>
            <w:tcBorders>
              <w:top w:val="nil"/>
              <w:left w:val="single" w:sz="4" w:space="0" w:color="auto"/>
              <w:bottom w:val="single" w:sz="4" w:space="0" w:color="auto"/>
              <w:right w:val="single" w:sz="4" w:space="0" w:color="auto"/>
            </w:tcBorders>
            <w:vAlign w:val="center"/>
            <w:hideMark/>
          </w:tcPr>
          <w:p w:rsidR="00551D43" w:rsidRPr="00C4002B" w:rsidRDefault="00551D43" w:rsidP="00485DCE">
            <w:pPr>
              <w:rPr>
                <w:color w:val="000000"/>
                <w:sz w:val="20"/>
                <w:szCs w:val="20"/>
              </w:rPr>
            </w:pPr>
          </w:p>
        </w:tc>
        <w:tc>
          <w:tcPr>
            <w:tcW w:w="3877" w:type="dxa"/>
            <w:tcBorders>
              <w:top w:val="nil"/>
              <w:left w:val="nil"/>
              <w:bottom w:val="single" w:sz="4" w:space="0" w:color="auto"/>
              <w:right w:val="single" w:sz="4" w:space="0" w:color="auto"/>
            </w:tcBorders>
            <w:shd w:val="clear" w:color="auto" w:fill="auto"/>
            <w:vAlign w:val="center"/>
            <w:hideMark/>
          </w:tcPr>
          <w:p w:rsidR="00551D43" w:rsidRPr="00C4002B" w:rsidRDefault="00551D43" w:rsidP="00485DCE">
            <w:pPr>
              <w:jc w:val="both"/>
              <w:rPr>
                <w:color w:val="000000"/>
                <w:sz w:val="20"/>
                <w:szCs w:val="20"/>
              </w:rPr>
            </w:pPr>
            <w:r w:rsidRPr="00C4002B">
              <w:rPr>
                <w:color w:val="000000"/>
                <w:sz w:val="20"/>
                <w:szCs w:val="20"/>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777" w:type="dxa"/>
            <w:tcBorders>
              <w:top w:val="nil"/>
              <w:left w:val="nil"/>
              <w:bottom w:val="single" w:sz="4" w:space="0" w:color="auto"/>
              <w:right w:val="single" w:sz="4" w:space="0" w:color="auto"/>
            </w:tcBorders>
            <w:shd w:val="clear" w:color="auto" w:fill="auto"/>
            <w:vAlign w:val="center"/>
            <w:hideMark/>
          </w:tcPr>
          <w:p w:rsidR="00551D43" w:rsidRPr="00C4002B" w:rsidRDefault="00551D43" w:rsidP="00485DCE">
            <w:pPr>
              <w:jc w:val="center"/>
              <w:rPr>
                <w:color w:val="000000"/>
                <w:sz w:val="20"/>
                <w:szCs w:val="20"/>
              </w:rPr>
            </w:pPr>
            <w:r w:rsidRPr="00C4002B">
              <w:rPr>
                <w:color w:val="000000"/>
                <w:sz w:val="20"/>
                <w:szCs w:val="20"/>
              </w:rPr>
              <w:t>кВт*ч/куб.м</w:t>
            </w: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c>
          <w:tcPr>
            <w:tcW w:w="650" w:type="dxa"/>
            <w:tcBorders>
              <w:top w:val="nil"/>
              <w:left w:val="nil"/>
              <w:bottom w:val="single" w:sz="4" w:space="0" w:color="auto"/>
              <w:right w:val="single" w:sz="4" w:space="0" w:color="auto"/>
            </w:tcBorders>
            <w:shd w:val="clear" w:color="auto" w:fill="auto"/>
            <w:vAlign w:val="center"/>
          </w:tcPr>
          <w:p w:rsidR="00551D43" w:rsidRPr="00C4002B" w:rsidRDefault="00551D43" w:rsidP="00485DCE">
            <w:pPr>
              <w:jc w:val="center"/>
              <w:rPr>
                <w:color w:val="000000"/>
                <w:sz w:val="20"/>
                <w:szCs w:val="20"/>
              </w:rPr>
            </w:pPr>
          </w:p>
        </w:tc>
      </w:tr>
    </w:tbl>
    <w:p w:rsidR="00551D43" w:rsidRDefault="00551D43" w:rsidP="00551D43">
      <w:pPr>
        <w:pStyle w:val="western"/>
        <w:jc w:val="both"/>
        <w:rPr>
          <w:color w:val="000000"/>
        </w:rPr>
      </w:pPr>
    </w:p>
    <w:p w:rsidR="00551D43" w:rsidRPr="009173BE" w:rsidRDefault="00551D43" w:rsidP="00551D43">
      <w:pPr>
        <w:pStyle w:val="western"/>
        <w:jc w:val="both"/>
        <w:rPr>
          <w:color w:val="000000"/>
        </w:rPr>
      </w:pPr>
      <w:r w:rsidRPr="009173BE">
        <w:rPr>
          <w:color w:val="000000"/>
        </w:rPr>
        <w:lastRenderedPageBreak/>
        <w:t>*плановые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устанавливаются в соответствии с Приказом Министерства строительства и жилищно-коммунального хозяйства Российской Федерации от 4 апреля 2014 года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551D43" w:rsidRPr="00A75E34" w:rsidRDefault="00551D43" w:rsidP="00551D43">
      <w:pPr>
        <w:pStyle w:val="western"/>
        <w:rPr>
          <w:color w:val="000000"/>
        </w:rPr>
      </w:pPr>
      <w:r w:rsidRPr="00A75E34">
        <w:rPr>
          <w:color w:val="000000"/>
        </w:rPr>
        <w:t>4. Плата концедента</w:t>
      </w:r>
    </w:p>
    <w:tbl>
      <w:tblPr>
        <w:tblW w:w="9219" w:type="dxa"/>
        <w:tblCellMar>
          <w:left w:w="0" w:type="dxa"/>
          <w:right w:w="0" w:type="dxa"/>
        </w:tblCellMar>
        <w:tblLook w:val="04A0" w:firstRow="1" w:lastRow="0" w:firstColumn="1" w:lastColumn="0" w:noHBand="0" w:noVBand="1"/>
      </w:tblPr>
      <w:tblGrid>
        <w:gridCol w:w="359"/>
        <w:gridCol w:w="1623"/>
        <w:gridCol w:w="1303"/>
        <w:gridCol w:w="1091"/>
        <w:gridCol w:w="1139"/>
        <w:gridCol w:w="1139"/>
        <w:gridCol w:w="1329"/>
        <w:gridCol w:w="1236"/>
      </w:tblGrid>
      <w:tr w:rsidR="00551D43" w:rsidRPr="009173BE" w:rsidTr="00485DCE">
        <w:trPr>
          <w:trHeight w:val="515"/>
        </w:trPr>
        <w:tc>
          <w:tcPr>
            <w:tcW w:w="3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 п/п</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Наименование показателя</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Единица измерения</w:t>
            </w:r>
          </w:p>
        </w:tc>
        <w:tc>
          <w:tcPr>
            <w:tcW w:w="5934"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Величина показателя</w:t>
            </w:r>
          </w:p>
        </w:tc>
      </w:tr>
      <w:tr w:rsidR="00551D43" w:rsidRPr="009173BE" w:rsidTr="00485DCE">
        <w:trPr>
          <w:trHeight w:val="251"/>
        </w:trPr>
        <w:tc>
          <w:tcPr>
            <w:tcW w:w="359"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bCs/>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bCs/>
                <w:color w:val="000000"/>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rPr>
                <w:bCs/>
                <w:color w:val="000000"/>
              </w:rPr>
            </w:pPr>
          </w:p>
        </w:tc>
        <w:tc>
          <w:tcPr>
            <w:tcW w:w="10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2020</w:t>
            </w:r>
          </w:p>
        </w:tc>
        <w:tc>
          <w:tcPr>
            <w:tcW w:w="11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2021</w:t>
            </w:r>
          </w:p>
        </w:tc>
        <w:tc>
          <w:tcPr>
            <w:tcW w:w="11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2022</w:t>
            </w:r>
          </w:p>
        </w:tc>
        <w:tc>
          <w:tcPr>
            <w:tcW w:w="13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2023</w:t>
            </w:r>
          </w:p>
        </w:tc>
        <w:tc>
          <w:tcPr>
            <w:tcW w:w="12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bCs/>
                <w:color w:val="000000"/>
              </w:rPr>
            </w:pPr>
            <w:r w:rsidRPr="009173BE">
              <w:rPr>
                <w:bCs/>
                <w:color w:val="000000"/>
              </w:rPr>
              <w:t>2024</w:t>
            </w:r>
          </w:p>
        </w:tc>
      </w:tr>
      <w:tr w:rsidR="00551D43" w:rsidRPr="009173BE" w:rsidTr="00485DCE">
        <w:trPr>
          <w:trHeight w:val="419"/>
        </w:trPr>
        <w:tc>
          <w:tcPr>
            <w:tcW w:w="3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1.</w:t>
            </w:r>
          </w:p>
        </w:tc>
        <w:tc>
          <w:tcPr>
            <w:tcW w:w="16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rPr>
                <w:color w:val="000000"/>
              </w:rPr>
            </w:pPr>
            <w:r w:rsidRPr="009173BE">
              <w:rPr>
                <w:color w:val="000000"/>
              </w:rPr>
              <w:t>Плата концедента</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D43" w:rsidRPr="009173BE" w:rsidRDefault="00551D43" w:rsidP="00485DCE">
            <w:pPr>
              <w:jc w:val="center"/>
              <w:rPr>
                <w:color w:val="000000"/>
              </w:rPr>
            </w:pPr>
            <w:r w:rsidRPr="009173BE">
              <w:rPr>
                <w:color w:val="000000"/>
              </w:rPr>
              <w:t>тыс. руб.</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9173BE" w:rsidRDefault="00551D43" w:rsidP="00485DCE">
            <w:pPr>
              <w:jc w:val="center"/>
              <w:rPr>
                <w:color w:val="000000"/>
              </w:rPr>
            </w:pPr>
          </w:p>
        </w:tc>
        <w:tc>
          <w:tcPr>
            <w:tcW w:w="11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9173BE" w:rsidRDefault="00551D43" w:rsidP="00485DCE">
            <w:pPr>
              <w:jc w:val="center"/>
              <w:rPr>
                <w:color w:val="000000"/>
              </w:rPr>
            </w:pPr>
          </w:p>
        </w:tc>
        <w:tc>
          <w:tcPr>
            <w:tcW w:w="11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9173BE" w:rsidRDefault="00551D43" w:rsidP="00485DCE">
            <w:pPr>
              <w:jc w:val="center"/>
              <w:rPr>
                <w:color w:val="000000"/>
              </w:rPr>
            </w:pPr>
          </w:p>
        </w:tc>
        <w:tc>
          <w:tcPr>
            <w:tcW w:w="13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9173BE" w:rsidRDefault="00551D43" w:rsidP="00485DCE">
            <w:pPr>
              <w:jc w:val="center"/>
              <w:rPr>
                <w:color w:val="000000"/>
              </w:rPr>
            </w:pPr>
          </w:p>
        </w:tc>
        <w:tc>
          <w:tcPr>
            <w:tcW w:w="12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D43" w:rsidRPr="009173BE" w:rsidRDefault="00551D43" w:rsidP="00485DCE">
            <w:pPr>
              <w:jc w:val="center"/>
              <w:rPr>
                <w:color w:val="000000"/>
              </w:rPr>
            </w:pPr>
          </w:p>
        </w:tc>
      </w:tr>
    </w:tbl>
    <w:p w:rsidR="00551D43" w:rsidRPr="009173BE" w:rsidRDefault="00551D43" w:rsidP="00551D43"/>
    <w:p w:rsidR="00551D43" w:rsidRPr="00B22C61" w:rsidRDefault="00551D43" w:rsidP="00551D43">
      <w:r w:rsidRPr="00B22C61">
        <w:t xml:space="preserve">5. Плановый объем необходимой валовой выручки </w:t>
      </w:r>
    </w:p>
    <w:p w:rsidR="00551D43" w:rsidRPr="009173BE" w:rsidRDefault="00551D43" w:rsidP="00551D43">
      <w:pPr>
        <w:jc w:val="center"/>
        <w:rPr>
          <w:b/>
        </w:rPr>
      </w:pPr>
    </w:p>
    <w:tbl>
      <w:tblPr>
        <w:tblW w:w="92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08"/>
        <w:gridCol w:w="1246"/>
        <w:gridCol w:w="1151"/>
        <w:gridCol w:w="1246"/>
        <w:gridCol w:w="1225"/>
        <w:gridCol w:w="1604"/>
      </w:tblGrid>
      <w:tr w:rsidR="00551D43" w:rsidRPr="009173BE" w:rsidTr="00485DCE">
        <w:trPr>
          <w:trHeight w:val="29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Сфера деятельности</w:t>
            </w:r>
          </w:p>
        </w:tc>
        <w:tc>
          <w:tcPr>
            <w:tcW w:w="5776" w:type="dxa"/>
            <w:gridSpan w:val="5"/>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 xml:space="preserve">Объем валовой выручки  по годам, тыс. рублей </w:t>
            </w:r>
          </w:p>
        </w:tc>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pPr>
              <w:tabs>
                <w:tab w:val="left" w:pos="6885"/>
              </w:tabs>
              <w:jc w:val="center"/>
            </w:pPr>
            <w:r w:rsidRPr="009173BE">
              <w:t>Итого, тыс. руб</w:t>
            </w:r>
            <w:r>
              <w:t>.</w:t>
            </w:r>
          </w:p>
        </w:tc>
      </w:tr>
      <w:tr w:rsidR="00551D43" w:rsidRPr="009173BE" w:rsidTr="00485DCE">
        <w:trPr>
          <w:trHeight w:val="44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c>
          <w:tcPr>
            <w:tcW w:w="908" w:type="dxa"/>
            <w:tcBorders>
              <w:top w:val="single" w:sz="4" w:space="0" w:color="auto"/>
              <w:left w:val="single" w:sz="4" w:space="0" w:color="auto"/>
              <w:bottom w:val="single" w:sz="4" w:space="0" w:color="auto"/>
              <w:right w:val="single" w:sz="4" w:space="0" w:color="auto"/>
            </w:tcBorders>
            <w:hideMark/>
          </w:tcPr>
          <w:p w:rsidR="00551D43" w:rsidRPr="009173BE" w:rsidRDefault="00551D43" w:rsidP="00485DCE">
            <w:pPr>
              <w:jc w:val="center"/>
            </w:pPr>
            <w:r w:rsidRPr="009173BE">
              <w:t>2020г.</w:t>
            </w:r>
          </w:p>
        </w:tc>
        <w:tc>
          <w:tcPr>
            <w:tcW w:w="1246"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jc w:val="center"/>
            </w:pPr>
            <w:r w:rsidRPr="009173BE">
              <w:t>2021г.</w:t>
            </w:r>
          </w:p>
        </w:tc>
        <w:tc>
          <w:tcPr>
            <w:tcW w:w="1151"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jc w:val="center"/>
            </w:pPr>
            <w:r w:rsidRPr="009173BE">
              <w:t>2022г.</w:t>
            </w:r>
          </w:p>
        </w:tc>
        <w:tc>
          <w:tcPr>
            <w:tcW w:w="1246"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jc w:val="center"/>
            </w:pPr>
            <w:r w:rsidRPr="009173BE">
              <w:t>2023г.</w:t>
            </w:r>
          </w:p>
        </w:tc>
        <w:tc>
          <w:tcPr>
            <w:tcW w:w="1225"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jc w:val="center"/>
            </w:pPr>
            <w:r w:rsidRPr="009173BE">
              <w:t>2024г.</w:t>
            </w: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551D43" w:rsidRPr="009173BE" w:rsidRDefault="00551D43" w:rsidP="00485DCE"/>
        </w:tc>
      </w:tr>
      <w:tr w:rsidR="00551D43" w:rsidRPr="009173BE" w:rsidTr="00485DCE">
        <w:trPr>
          <w:trHeight w:val="293"/>
        </w:trPr>
        <w:tc>
          <w:tcPr>
            <w:tcW w:w="1843"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both"/>
            </w:pPr>
            <w:r>
              <w:t>Водоснабжение</w:t>
            </w:r>
          </w:p>
        </w:tc>
        <w:tc>
          <w:tcPr>
            <w:tcW w:w="908"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246"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151"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c>
          <w:tcPr>
            <w:tcW w:w="1246"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tabs>
                <w:tab w:val="left" w:pos="6885"/>
              </w:tabs>
              <w:jc w:val="center"/>
            </w:pPr>
          </w:p>
        </w:tc>
        <w:tc>
          <w:tcPr>
            <w:tcW w:w="1225" w:type="dxa"/>
            <w:tcBorders>
              <w:top w:val="single" w:sz="4" w:space="0" w:color="auto"/>
              <w:left w:val="single" w:sz="4" w:space="0" w:color="auto"/>
              <w:bottom w:val="single" w:sz="4" w:space="0" w:color="auto"/>
              <w:right w:val="single" w:sz="4" w:space="0" w:color="auto"/>
            </w:tcBorders>
          </w:tcPr>
          <w:p w:rsidR="00551D43" w:rsidRPr="009173BE" w:rsidRDefault="00551D43" w:rsidP="00485DCE">
            <w:pPr>
              <w:tabs>
                <w:tab w:val="left" w:pos="6885"/>
              </w:tabs>
              <w:jc w:val="center"/>
            </w:pPr>
          </w:p>
        </w:tc>
        <w:tc>
          <w:tcPr>
            <w:tcW w:w="1604" w:type="dxa"/>
            <w:tcBorders>
              <w:top w:val="single" w:sz="4" w:space="0" w:color="auto"/>
              <w:left w:val="single" w:sz="4" w:space="0" w:color="auto"/>
              <w:bottom w:val="single" w:sz="4" w:space="0" w:color="auto"/>
              <w:right w:val="single" w:sz="4" w:space="0" w:color="auto"/>
            </w:tcBorders>
            <w:vAlign w:val="center"/>
          </w:tcPr>
          <w:p w:rsidR="00551D43" w:rsidRPr="009173BE" w:rsidRDefault="00551D43" w:rsidP="00485DCE">
            <w:pPr>
              <w:tabs>
                <w:tab w:val="left" w:pos="6885"/>
              </w:tabs>
              <w:jc w:val="center"/>
            </w:pPr>
          </w:p>
        </w:tc>
      </w:tr>
    </w:tbl>
    <w:p w:rsidR="00551D43" w:rsidRDefault="00551D43" w:rsidP="00551D43">
      <w:pPr>
        <w:pStyle w:val="Standard"/>
        <w:autoSpaceDE w:val="0"/>
        <w:jc w:val="both"/>
        <w:rPr>
          <w:lang w:val="ru-RU"/>
        </w:rPr>
      </w:pPr>
    </w:p>
    <w:p w:rsidR="00551D43" w:rsidRPr="00333436" w:rsidRDefault="00551D43" w:rsidP="00551D43">
      <w:pPr>
        <w:pStyle w:val="Standard"/>
        <w:keepNext/>
        <w:autoSpaceDE w:val="0"/>
        <w:ind w:firstLine="567"/>
        <w:jc w:val="both"/>
        <w:rPr>
          <w:i/>
          <w:lang w:val="ru-RU"/>
        </w:rPr>
      </w:pPr>
      <w:r w:rsidRPr="00333436">
        <w:rPr>
          <w:color w:val="000000"/>
          <w:spacing w:val="5"/>
          <w:lang w:val="ru-RU"/>
        </w:rPr>
        <w:t xml:space="preserve">3. </w:t>
      </w:r>
      <w:r w:rsidRPr="00333436">
        <w:rPr>
          <w:color w:val="000000"/>
          <w:spacing w:val="5"/>
        </w:rPr>
        <w:t>Мы ознакомлены с условиями, содержащимися в конкурсной</w:t>
      </w:r>
      <w:r w:rsidRPr="00333436">
        <w:rPr>
          <w:color w:val="000000"/>
          <w:spacing w:val="5"/>
          <w:lang w:val="ru-RU"/>
        </w:rPr>
        <w:t xml:space="preserve"> </w:t>
      </w:r>
      <w:r w:rsidRPr="00333436">
        <w:rPr>
          <w:color w:val="000000"/>
          <w:spacing w:val="4"/>
        </w:rPr>
        <w:t>документации, и гарантируем их выполнение в соответствии с требованиями</w:t>
      </w:r>
      <w:r w:rsidRPr="00333436">
        <w:rPr>
          <w:color w:val="000000"/>
          <w:spacing w:val="4"/>
          <w:lang w:val="ru-RU"/>
        </w:rPr>
        <w:t xml:space="preserve"> </w:t>
      </w:r>
      <w:r w:rsidRPr="00333436">
        <w:rPr>
          <w:color w:val="000000"/>
          <w:spacing w:val="4"/>
        </w:rPr>
        <w:t>конкурсной документации.</w:t>
      </w:r>
    </w:p>
    <w:p w:rsidR="00551D43" w:rsidRPr="00333436" w:rsidRDefault="00551D43" w:rsidP="00551D43">
      <w:pPr>
        <w:shd w:val="clear" w:color="auto" w:fill="FFFFFF"/>
        <w:tabs>
          <w:tab w:val="left" w:pos="1008"/>
        </w:tabs>
        <w:autoSpaceDE w:val="0"/>
        <w:adjustRightInd w:val="0"/>
        <w:spacing w:line="240" w:lineRule="atLeast"/>
        <w:ind w:firstLine="567"/>
        <w:jc w:val="both"/>
        <w:rPr>
          <w:color w:val="000000"/>
          <w:spacing w:val="-6"/>
        </w:rPr>
      </w:pPr>
      <w:r w:rsidRPr="00333436">
        <w:rPr>
          <w:color w:val="000000"/>
          <w:spacing w:val="5"/>
        </w:rPr>
        <w:t>4. В случае признания нас победителями открытого конкурса,</w:t>
      </w:r>
      <w:r w:rsidRPr="00333436">
        <w:rPr>
          <w:color w:val="000000"/>
          <w:spacing w:val="4"/>
        </w:rPr>
        <w:t xml:space="preserve"> гарантируем заключение концессионного соглашения, в полном соответствии с</w:t>
      </w:r>
      <w:r>
        <w:rPr>
          <w:color w:val="000000"/>
          <w:spacing w:val="4"/>
        </w:rPr>
        <w:t xml:space="preserve"> </w:t>
      </w:r>
      <w:r w:rsidRPr="00333436">
        <w:rPr>
          <w:color w:val="000000"/>
          <w:spacing w:val="5"/>
        </w:rPr>
        <w:t>условиями, которые мы представили в нашем конкурсном предложении, и в других документах, предусмотренных конкурсной документацией.</w:t>
      </w:r>
    </w:p>
    <w:p w:rsidR="00551D43" w:rsidRPr="00333436" w:rsidRDefault="00551D43" w:rsidP="00551D43">
      <w:pPr>
        <w:shd w:val="clear" w:color="auto" w:fill="FFFFFF"/>
        <w:tabs>
          <w:tab w:val="left" w:pos="1008"/>
        </w:tabs>
        <w:autoSpaceDE w:val="0"/>
        <w:adjustRightInd w:val="0"/>
        <w:spacing w:line="240" w:lineRule="atLeast"/>
        <w:ind w:firstLine="567"/>
        <w:jc w:val="both"/>
        <w:rPr>
          <w:color w:val="000000"/>
          <w:spacing w:val="-11"/>
        </w:rPr>
      </w:pPr>
      <w:r w:rsidRPr="00333436">
        <w:rPr>
          <w:color w:val="000000"/>
          <w:spacing w:val="5"/>
        </w:rPr>
        <w:t>5. Нам разъяснено и понятно, что:</w:t>
      </w:r>
    </w:p>
    <w:p w:rsidR="00551D43" w:rsidRPr="00333436" w:rsidRDefault="00551D43" w:rsidP="00551D43">
      <w:pPr>
        <w:shd w:val="clear" w:color="auto" w:fill="FFFFFF"/>
        <w:spacing w:line="240" w:lineRule="atLeast"/>
        <w:ind w:firstLine="567"/>
        <w:jc w:val="both"/>
      </w:pPr>
      <w:r w:rsidRPr="00333436">
        <w:rPr>
          <w:color w:val="000000"/>
          <w:spacing w:val="3"/>
        </w:rPr>
        <w:t xml:space="preserve">заключение концессионного соглашения является для победителя </w:t>
      </w:r>
      <w:r w:rsidRPr="00333436">
        <w:rPr>
          <w:color w:val="000000"/>
          <w:spacing w:val="5"/>
        </w:rPr>
        <w:t>открытого конкурса обязательным;</w:t>
      </w:r>
    </w:p>
    <w:p w:rsidR="00551D43" w:rsidRPr="00333436" w:rsidRDefault="00551D43" w:rsidP="00551D43">
      <w:pPr>
        <w:shd w:val="clear" w:color="auto" w:fill="FFFFFF"/>
        <w:spacing w:line="240" w:lineRule="atLeast"/>
        <w:ind w:firstLine="567"/>
        <w:jc w:val="both"/>
      </w:pPr>
      <w:r w:rsidRPr="00333436">
        <w:rPr>
          <w:color w:val="000000"/>
          <w:spacing w:val="5"/>
        </w:rPr>
        <w:t xml:space="preserve">участник открытого конкурса, признанный конкурсной комиссией победителем открытого конкурса, не вправе отказаться от заключения </w:t>
      </w:r>
      <w:r w:rsidRPr="00333436">
        <w:rPr>
          <w:color w:val="000000"/>
          <w:spacing w:val="4"/>
        </w:rPr>
        <w:t xml:space="preserve">концессионного соглашения в срок, установленный конкурсной документацией, </w:t>
      </w:r>
      <w:r w:rsidRPr="00333436">
        <w:rPr>
          <w:color w:val="000000"/>
          <w:spacing w:val="5"/>
        </w:rPr>
        <w:t>и на условиях, предложенных им в настоящем конкурсном предложении.</w:t>
      </w:r>
    </w:p>
    <w:p w:rsidR="00551D43" w:rsidRPr="00333436" w:rsidRDefault="00551D43" w:rsidP="00551D43">
      <w:pPr>
        <w:shd w:val="clear" w:color="auto" w:fill="FFFFFF"/>
        <w:tabs>
          <w:tab w:val="left" w:pos="1008"/>
        </w:tabs>
        <w:spacing w:line="240" w:lineRule="atLeast"/>
        <w:ind w:firstLine="567"/>
        <w:jc w:val="both"/>
      </w:pPr>
      <w:r w:rsidRPr="00333436">
        <w:rPr>
          <w:color w:val="000000"/>
          <w:spacing w:val="-11"/>
        </w:rPr>
        <w:t>6.</w:t>
      </w:r>
      <w:r w:rsidRPr="00333436">
        <w:rPr>
          <w:color w:val="000000"/>
        </w:rPr>
        <w:tab/>
      </w:r>
      <w:r w:rsidRPr="00333436">
        <w:rPr>
          <w:color w:val="000000"/>
          <w:spacing w:val="5"/>
        </w:rPr>
        <w:t xml:space="preserve">Настоящим гарантируем достоверность информации, представленной </w:t>
      </w:r>
      <w:r w:rsidRPr="00333436">
        <w:rPr>
          <w:color w:val="000000"/>
          <w:spacing w:val="4"/>
        </w:rPr>
        <w:t xml:space="preserve">нами в настоящем конкурсном предложении, и подтверждаем право конкурсной </w:t>
      </w:r>
      <w:r w:rsidRPr="00333436">
        <w:rPr>
          <w:color w:val="000000"/>
          <w:spacing w:val="2"/>
        </w:rPr>
        <w:t>комиссии:</w:t>
      </w:r>
    </w:p>
    <w:p w:rsidR="00551D43" w:rsidRPr="00333436" w:rsidRDefault="00551D43" w:rsidP="00551D43">
      <w:pPr>
        <w:shd w:val="clear" w:color="auto" w:fill="FFFFFF"/>
        <w:spacing w:line="240" w:lineRule="atLeast"/>
        <w:ind w:firstLine="567"/>
        <w:jc w:val="both"/>
      </w:pPr>
      <w:r w:rsidRPr="00333436">
        <w:rPr>
          <w:color w:val="000000"/>
          <w:spacing w:val="4"/>
        </w:rPr>
        <w:t xml:space="preserve">запрашивать в уполномоченных органах власти и  упомянутых в нашем </w:t>
      </w:r>
      <w:r w:rsidRPr="00333436">
        <w:rPr>
          <w:color w:val="000000"/>
          <w:spacing w:val="5"/>
        </w:rPr>
        <w:t>конкурсном предложении юридических и физических лиц информацию, уточняющую представленные нами в нём сведения;</w:t>
      </w:r>
    </w:p>
    <w:p w:rsidR="00551D43" w:rsidRPr="00333436" w:rsidRDefault="00551D43" w:rsidP="00551D43">
      <w:pPr>
        <w:shd w:val="clear" w:color="auto" w:fill="FFFFFF"/>
        <w:spacing w:line="240" w:lineRule="atLeast"/>
        <w:ind w:firstLine="567"/>
        <w:jc w:val="both"/>
        <w:rPr>
          <w:color w:val="000000"/>
          <w:spacing w:val="3"/>
        </w:rPr>
      </w:pPr>
      <w:r w:rsidRPr="00333436">
        <w:rPr>
          <w:color w:val="000000"/>
          <w:spacing w:val="4"/>
        </w:rPr>
        <w:t xml:space="preserve">затребовать у нас представления в срок, установленный в конкурсной </w:t>
      </w:r>
      <w:r w:rsidRPr="00333436">
        <w:rPr>
          <w:color w:val="000000"/>
          <w:spacing w:val="5"/>
        </w:rPr>
        <w:t xml:space="preserve">документации, и в письменном (устном) виде разъяснений положений документов и материалов, содержащихся в составе нашего конкурсного </w:t>
      </w:r>
      <w:r w:rsidRPr="00333436">
        <w:rPr>
          <w:color w:val="000000"/>
          <w:spacing w:val="3"/>
        </w:rPr>
        <w:t>предложения.</w:t>
      </w:r>
    </w:p>
    <w:p w:rsidR="00551D43" w:rsidRDefault="00551D43" w:rsidP="00551D43">
      <w:pPr>
        <w:spacing w:line="240" w:lineRule="atLeast"/>
        <w:ind w:right="-94" w:firstLine="567"/>
        <w:jc w:val="both"/>
      </w:pPr>
      <w:r w:rsidRPr="00333436">
        <w:rPr>
          <w:color w:val="000000"/>
        </w:rPr>
        <w:tab/>
        <w:t xml:space="preserve">Предлагаемые нами </w:t>
      </w:r>
      <w:r w:rsidRPr="00333436">
        <w:t>мероприятия по созданию и (или) реконструкции объекта концессионного соглашения, обеспечивающие достижения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551D43" w:rsidRPr="009173BE" w:rsidRDefault="00551D43" w:rsidP="00551D43">
      <w:pPr>
        <w:pStyle w:val="Standard"/>
        <w:autoSpaceDE w:val="0"/>
        <w:jc w:val="both"/>
      </w:pPr>
    </w:p>
    <w:tbl>
      <w:tblPr>
        <w:tblpPr w:leftFromText="180" w:rightFromText="180" w:vertAnchor="text" w:tblpY="1"/>
        <w:tblOverlap w:val="neve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843"/>
        <w:gridCol w:w="2126"/>
        <w:gridCol w:w="1985"/>
        <w:gridCol w:w="1134"/>
        <w:gridCol w:w="1493"/>
      </w:tblGrid>
      <w:tr w:rsidR="00551D43" w:rsidRPr="009173BE" w:rsidTr="00485DCE">
        <w:trPr>
          <w:trHeight w:val="567"/>
        </w:trPr>
        <w:tc>
          <w:tcPr>
            <w:tcW w:w="704"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pPr>
            <w:r w:rsidRPr="009173BE">
              <w:lastRenderedPageBreak/>
              <w:t>№ п/п</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pPr>
            <w:r w:rsidRPr="009173BE">
              <w:t>Наименование объекта</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pPr>
            <w:r w:rsidRPr="009173BE">
              <w:t>Адрес (местоположение) объекта</w:t>
            </w:r>
          </w:p>
        </w:tc>
        <w:tc>
          <w:tcPr>
            <w:tcW w:w="1985"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pPr>
            <w:r w:rsidRPr="009173BE">
              <w:t>Описание и основные характеристики мероприятия</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pPr>
            <w:r w:rsidRPr="009173BE">
              <w:t>Срок реализации</w:t>
            </w:r>
          </w:p>
        </w:tc>
        <w:tc>
          <w:tcPr>
            <w:tcW w:w="1493" w:type="dxa"/>
            <w:tcBorders>
              <w:top w:val="single" w:sz="4" w:space="0" w:color="000000"/>
              <w:left w:val="single" w:sz="4" w:space="0" w:color="000000"/>
              <w:bottom w:val="single" w:sz="4" w:space="0" w:color="auto"/>
              <w:right w:val="single" w:sz="4" w:space="0" w:color="000000"/>
            </w:tcBorders>
            <w:vAlign w:val="center"/>
            <w:hideMark/>
          </w:tcPr>
          <w:p w:rsidR="00551D43" w:rsidRPr="009173BE" w:rsidRDefault="00551D43" w:rsidP="00485DCE">
            <w:pPr>
              <w:jc w:val="center"/>
            </w:pPr>
            <w:r w:rsidRPr="009173BE">
              <w:t>Объем инвестиций, тыс. рублей (с учетом НДС)</w:t>
            </w:r>
          </w:p>
        </w:tc>
      </w:tr>
      <w:tr w:rsidR="00551D43" w:rsidRPr="009173BE" w:rsidTr="00485DCE">
        <w:trPr>
          <w:trHeight w:val="164"/>
        </w:trPr>
        <w:tc>
          <w:tcPr>
            <w:tcW w:w="704" w:type="dxa"/>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pPr>
            <w:r w:rsidRPr="009173BE">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49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r w:rsidR="00551D43" w:rsidRPr="009173BE" w:rsidTr="00485DCE">
        <w:trPr>
          <w:trHeight w:val="164"/>
        </w:trPr>
        <w:tc>
          <w:tcPr>
            <w:tcW w:w="704" w:type="dxa"/>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pPr>
            <w:r w:rsidRPr="009173BE">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49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r w:rsidR="00551D43" w:rsidRPr="009173BE" w:rsidTr="00485DCE">
        <w:trPr>
          <w:trHeight w:val="164"/>
        </w:trPr>
        <w:tc>
          <w:tcPr>
            <w:tcW w:w="704" w:type="dxa"/>
            <w:tcBorders>
              <w:top w:val="single" w:sz="4" w:space="0" w:color="000000"/>
              <w:left w:val="single" w:sz="4" w:space="0" w:color="000000"/>
              <w:bottom w:val="single" w:sz="4" w:space="0" w:color="000000"/>
              <w:right w:val="single" w:sz="4" w:space="0" w:color="000000"/>
            </w:tcBorders>
            <w:vAlign w:val="center"/>
            <w:hideMark/>
          </w:tcPr>
          <w:p w:rsidR="00551D43" w:rsidRPr="009173BE" w:rsidRDefault="00551D43" w:rsidP="00485DCE">
            <w:pPr>
              <w:jc w:val="center"/>
            </w:pPr>
            <w:r w:rsidRPr="009173BE">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c>
          <w:tcPr>
            <w:tcW w:w="1493" w:type="dxa"/>
            <w:tcBorders>
              <w:top w:val="single" w:sz="4" w:space="0" w:color="000000"/>
              <w:left w:val="single" w:sz="4" w:space="0" w:color="000000"/>
              <w:bottom w:val="single" w:sz="4" w:space="0" w:color="000000"/>
              <w:right w:val="single" w:sz="4" w:space="0" w:color="000000"/>
            </w:tcBorders>
            <w:vAlign w:val="center"/>
          </w:tcPr>
          <w:p w:rsidR="00551D43" w:rsidRPr="009173BE" w:rsidRDefault="00551D43" w:rsidP="00485DCE">
            <w:pPr>
              <w:jc w:val="center"/>
            </w:pPr>
          </w:p>
        </w:tc>
      </w:tr>
    </w:tbl>
    <w:p w:rsidR="00551D43" w:rsidRDefault="00551D43" w:rsidP="00551D43">
      <w:pPr>
        <w:pStyle w:val="Standard"/>
        <w:keepNext/>
        <w:autoSpaceDE w:val="0"/>
        <w:ind w:firstLine="567"/>
        <w:jc w:val="both"/>
        <w:rPr>
          <w:color w:val="000000"/>
          <w:spacing w:val="5"/>
          <w:lang w:val="ru-RU"/>
        </w:rPr>
      </w:pPr>
    </w:p>
    <w:p w:rsidR="00551D43" w:rsidRPr="00333436" w:rsidRDefault="00551D43" w:rsidP="00551D43">
      <w:pPr>
        <w:shd w:val="clear" w:color="auto" w:fill="FFFFFF"/>
        <w:tabs>
          <w:tab w:val="left" w:pos="1008"/>
          <w:tab w:val="left" w:leader="underscore" w:pos="8952"/>
        </w:tabs>
        <w:spacing w:line="240" w:lineRule="atLeast"/>
        <w:ind w:firstLine="567"/>
        <w:jc w:val="both"/>
        <w:rPr>
          <w:color w:val="000000"/>
        </w:rPr>
      </w:pPr>
      <w:r w:rsidRPr="00333436">
        <w:rPr>
          <w:color w:val="000000"/>
          <w:spacing w:val="-12"/>
        </w:rPr>
        <w:t>7.</w:t>
      </w:r>
      <w:r w:rsidRPr="00333436">
        <w:rPr>
          <w:color w:val="000000"/>
        </w:rPr>
        <w:tab/>
      </w:r>
      <w:r w:rsidRPr="00333436">
        <w:rPr>
          <w:color w:val="000000"/>
          <w:spacing w:val="5"/>
        </w:rPr>
        <w:t xml:space="preserve">Сообщаем, что для оперативного уведомления нас по вопросам </w:t>
      </w:r>
      <w:r w:rsidRPr="00333436">
        <w:rPr>
          <w:color w:val="000000"/>
          <w:spacing w:val="4"/>
        </w:rPr>
        <w:t xml:space="preserve">организационного характера и взаимодействия с конкурсной комиссией нами </w:t>
      </w:r>
      <w:r w:rsidRPr="00333436">
        <w:rPr>
          <w:color w:val="000000"/>
          <w:spacing w:val="5"/>
        </w:rPr>
        <w:t>уполномочен _______________________________________________________________</w:t>
      </w:r>
    </w:p>
    <w:p w:rsidR="00551D43" w:rsidRPr="00333436" w:rsidRDefault="00551D43" w:rsidP="00551D43">
      <w:pPr>
        <w:shd w:val="clear" w:color="auto" w:fill="FFFFFF"/>
        <w:tabs>
          <w:tab w:val="left" w:pos="1008"/>
          <w:tab w:val="left" w:leader="underscore" w:pos="8952"/>
        </w:tabs>
        <w:spacing w:line="240" w:lineRule="atLeast"/>
        <w:ind w:firstLine="567"/>
        <w:jc w:val="both"/>
      </w:pPr>
      <w:r w:rsidRPr="00333436">
        <w:rPr>
          <w:color w:val="000000"/>
        </w:rPr>
        <w:t xml:space="preserve">                              (контактная информация об уполномоченном лице)</w:t>
      </w:r>
    </w:p>
    <w:p w:rsidR="00551D43" w:rsidRPr="00333436" w:rsidRDefault="00551D43" w:rsidP="00551D43">
      <w:pPr>
        <w:shd w:val="clear" w:color="auto" w:fill="FFFFFF"/>
        <w:spacing w:line="240" w:lineRule="atLeast"/>
        <w:ind w:firstLine="567"/>
        <w:jc w:val="both"/>
      </w:pPr>
      <w:r w:rsidRPr="00333436">
        <w:rPr>
          <w:color w:val="000000"/>
          <w:spacing w:val="3"/>
        </w:rPr>
        <w:t xml:space="preserve">Все сведения о проведении открытого конкурса просим сообщать </w:t>
      </w:r>
      <w:r w:rsidRPr="00333436">
        <w:rPr>
          <w:color w:val="000000"/>
          <w:spacing w:val="5"/>
        </w:rPr>
        <w:t>указанному уполномоченному лицу.</w:t>
      </w:r>
    </w:p>
    <w:p w:rsidR="00551D43" w:rsidRPr="00333436" w:rsidRDefault="00551D43" w:rsidP="00551D43">
      <w:pPr>
        <w:pStyle w:val="Standard"/>
        <w:autoSpaceDE w:val="0"/>
        <w:ind w:firstLine="708"/>
        <w:jc w:val="both"/>
      </w:pPr>
      <w:r w:rsidRPr="00333436">
        <w:rPr>
          <w:lang w:val="ru-RU"/>
        </w:rPr>
        <w:t>8. Юридический и фактический адреса ___________, факс _____, банковские реквизиты:______________________________________________</w:t>
      </w:r>
      <w:r w:rsidRPr="00333436">
        <w:rPr>
          <w:lang w:val="ru-RU"/>
        </w:rPr>
        <w:br/>
        <w:t>__________________________________________________________________</w:t>
      </w:r>
    </w:p>
    <w:p w:rsidR="00551D43" w:rsidRPr="00333436" w:rsidRDefault="00551D43" w:rsidP="00551D43">
      <w:pPr>
        <w:pStyle w:val="Standard"/>
        <w:autoSpaceDE w:val="0"/>
        <w:ind w:firstLine="708"/>
        <w:jc w:val="both"/>
        <w:rPr>
          <w:lang w:val="ru-RU"/>
        </w:rPr>
      </w:pPr>
      <w:r w:rsidRPr="00333436">
        <w:rPr>
          <w:lang w:val="ru-RU"/>
        </w:rPr>
        <w:t>Адрес электронной почты ______________________________________</w:t>
      </w:r>
    </w:p>
    <w:p w:rsidR="00551D43" w:rsidRPr="00333436" w:rsidRDefault="00551D43" w:rsidP="00551D43">
      <w:pPr>
        <w:pStyle w:val="Standard"/>
        <w:autoSpaceDE w:val="0"/>
        <w:ind w:firstLine="708"/>
        <w:jc w:val="both"/>
      </w:pPr>
      <w:r w:rsidRPr="00333436">
        <w:rPr>
          <w:lang w:val="ru-RU"/>
        </w:rPr>
        <w:t>9. Корреспонденцию в наш адрес просим направлять по адресу: ________________________________________________________________</w:t>
      </w:r>
    </w:p>
    <w:p w:rsidR="00551D43" w:rsidRPr="00333436" w:rsidRDefault="00551D43" w:rsidP="00551D43">
      <w:pPr>
        <w:pStyle w:val="Standard"/>
        <w:autoSpaceDE w:val="0"/>
        <w:ind w:firstLine="708"/>
        <w:jc w:val="both"/>
      </w:pPr>
      <w:r w:rsidRPr="00333436">
        <w:rPr>
          <w:lang w:val="ru-RU"/>
        </w:rPr>
        <w:t>10. К настоящему конкурсному предложению прилагаются документы согласно Описи на _____ листах.</w:t>
      </w:r>
    </w:p>
    <w:p w:rsidR="00551D43" w:rsidRPr="00333436" w:rsidRDefault="00551D43" w:rsidP="00551D43">
      <w:pPr>
        <w:pStyle w:val="Standard"/>
        <w:keepNext/>
        <w:autoSpaceDE w:val="0"/>
        <w:jc w:val="both"/>
        <w:rPr>
          <w:lang w:val="ru-RU"/>
        </w:rPr>
      </w:pPr>
    </w:p>
    <w:p w:rsidR="00551D43" w:rsidRPr="00333436" w:rsidRDefault="00551D43" w:rsidP="00551D43">
      <w:pPr>
        <w:pStyle w:val="Standard"/>
        <w:keepNext/>
        <w:autoSpaceDE w:val="0"/>
        <w:jc w:val="both"/>
        <w:rPr>
          <w:lang w:val="ru-RU"/>
        </w:rPr>
      </w:pPr>
      <w:r w:rsidRPr="00333436">
        <w:rPr>
          <w:lang w:val="ru-RU"/>
        </w:rPr>
        <w:t>Участник конкурса:</w:t>
      </w:r>
    </w:p>
    <w:p w:rsidR="00551D43" w:rsidRPr="00333436" w:rsidRDefault="00551D43" w:rsidP="00551D43">
      <w:pPr>
        <w:pStyle w:val="Standard"/>
        <w:keepNext/>
        <w:autoSpaceDE w:val="0"/>
        <w:jc w:val="both"/>
        <w:rPr>
          <w:lang w:val="ru-RU"/>
        </w:rPr>
      </w:pPr>
      <w:r w:rsidRPr="00333436">
        <w:rPr>
          <w:lang w:val="ru-RU"/>
        </w:rPr>
        <w:t xml:space="preserve">Руководитель юридического лица     _________________________(Ф.И.О.)   </w:t>
      </w:r>
    </w:p>
    <w:p w:rsidR="00551D43" w:rsidRPr="00333436" w:rsidRDefault="00551D43" w:rsidP="00551D43">
      <w:pPr>
        <w:pStyle w:val="Standard"/>
        <w:keepNext/>
        <w:autoSpaceDE w:val="0"/>
        <w:jc w:val="both"/>
      </w:pPr>
      <w:r w:rsidRPr="00333436">
        <w:rPr>
          <w:lang w:val="ru-RU"/>
        </w:rPr>
        <w:t xml:space="preserve">                                                                                  подпись и печать</w:t>
      </w:r>
    </w:p>
    <w:p w:rsidR="00551D43" w:rsidRPr="00333436" w:rsidRDefault="00551D43" w:rsidP="00551D43">
      <w:pPr>
        <w:pStyle w:val="Standard"/>
        <w:keepNext/>
        <w:autoSpaceDE w:val="0"/>
        <w:jc w:val="both"/>
      </w:pPr>
      <w:r w:rsidRPr="00333436">
        <w:rPr>
          <w:lang w:val="ru-RU"/>
        </w:rPr>
        <w:t>(для юридического лица)</w:t>
      </w: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pPr>
        <w:spacing w:after="160" w:line="259" w:lineRule="auto"/>
        <w:rPr>
          <w:bCs/>
        </w:rPr>
      </w:pPr>
      <w:r>
        <w:rPr>
          <w:bCs/>
        </w:rPr>
        <w:br w:type="page"/>
      </w:r>
    </w:p>
    <w:p w:rsidR="00551D43" w:rsidRDefault="00551D43" w:rsidP="00551D43">
      <w:pPr>
        <w:autoSpaceDE w:val="0"/>
        <w:autoSpaceDN w:val="0"/>
        <w:adjustRightInd w:val="0"/>
        <w:ind w:left="6372"/>
        <w:jc w:val="both"/>
        <w:rPr>
          <w:bCs/>
        </w:rPr>
      </w:pPr>
      <w:r>
        <w:rPr>
          <w:bCs/>
        </w:rPr>
        <w:lastRenderedPageBreak/>
        <w:t>Приложение №5 к Конкурсной документации</w:t>
      </w: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center"/>
        <w:rPr>
          <w:bCs/>
        </w:rPr>
      </w:pPr>
      <w:r w:rsidRPr="00EB2B60">
        <w:rPr>
          <w:bCs/>
        </w:rPr>
        <w:t xml:space="preserve">Задание </w:t>
      </w:r>
      <w:r>
        <w:rPr>
          <w:bCs/>
        </w:rPr>
        <w:t>и основные мероприятия</w:t>
      </w:r>
    </w:p>
    <w:p w:rsidR="00551D43" w:rsidRDefault="00551D43" w:rsidP="00551D43">
      <w:pPr>
        <w:autoSpaceDE w:val="0"/>
        <w:autoSpaceDN w:val="0"/>
        <w:adjustRightInd w:val="0"/>
        <w:jc w:val="both"/>
        <w:rPr>
          <w:bCs/>
        </w:rPr>
      </w:pPr>
    </w:p>
    <w:p w:rsidR="00551D43" w:rsidRDefault="00551D43" w:rsidP="00551D43">
      <w:pPr>
        <w:ind w:firstLine="708"/>
        <w:jc w:val="both"/>
      </w:pPr>
      <w:r w:rsidRPr="009173BE">
        <w:t>Настоящее задание сформировано на основе актуализированной схемы водоснабжения и водоотведения, утвержденной постановлением администрации Слюдянского городского поселения от 29.03.2019 года №181 «Об утверждении актуализации схемы водоснабжения и водоотведения Слюдянского муниципального образования на период до 2025 года с перспективой до 2030 года».</w:t>
      </w:r>
    </w:p>
    <w:p w:rsidR="00551D43" w:rsidRPr="00282029" w:rsidRDefault="00551D43" w:rsidP="00551D43">
      <w:pPr>
        <w:autoSpaceDE w:val="0"/>
        <w:autoSpaceDN w:val="0"/>
        <w:adjustRightInd w:val="0"/>
        <w:ind w:firstLine="708"/>
        <w:jc w:val="both"/>
      </w:pPr>
      <w:r>
        <w:rPr>
          <w:rFonts w:eastAsiaTheme="minorHAnsi"/>
          <w:lang w:eastAsia="en-US"/>
        </w:rPr>
        <w:t>Целями задания являются обеспечение эффективного использования имущества, находящегося в собственности Слюдянского муниципального образования в сфере водоснабжения, повышение качества услуг по холодному водоснабжению, предоставляемых потребителям,</w:t>
      </w:r>
      <w:r w:rsidRPr="00046F43">
        <w:t xml:space="preserve"> </w:t>
      </w:r>
      <w:r w:rsidRPr="00282029">
        <w:t>обеспечение развития систем</w:t>
      </w:r>
      <w:r>
        <w:t>ы</w:t>
      </w:r>
      <w:r w:rsidRPr="00282029">
        <w:t xml:space="preserve"> </w:t>
      </w:r>
      <w:r>
        <w:t xml:space="preserve">водоснабжения </w:t>
      </w:r>
      <w:r w:rsidRPr="00282029">
        <w:t>для существующего и нового строительства жилищного комплекса, а также объектов социально-культурного назначения</w:t>
      </w:r>
      <w:r>
        <w:t xml:space="preserve">, </w:t>
      </w:r>
      <w:r w:rsidRPr="00282029">
        <w:t>улучшение работы систем</w:t>
      </w:r>
      <w:r>
        <w:t xml:space="preserve">ы водоснабжения, </w:t>
      </w:r>
      <w:r w:rsidRPr="00282029">
        <w:t xml:space="preserve"> повышение качества питьевой воды, поступающей </w:t>
      </w:r>
      <w:r>
        <w:t>к потребителям.</w:t>
      </w:r>
      <w:r w:rsidRPr="00282029">
        <w:t xml:space="preserve"> </w:t>
      </w:r>
    </w:p>
    <w:p w:rsidR="00551D43" w:rsidRPr="009173BE" w:rsidRDefault="00551D43" w:rsidP="00551D43">
      <w:pPr>
        <w:rPr>
          <w:kern w:val="3"/>
          <w:lang w:eastAsia="zh-CN"/>
        </w:rPr>
      </w:pPr>
    </w:p>
    <w:tbl>
      <w:tblPr>
        <w:tblW w:w="9350" w:type="dxa"/>
        <w:tblInd w:w="-5" w:type="dxa"/>
        <w:tblLayout w:type="fixed"/>
        <w:tblLook w:val="04A0" w:firstRow="1" w:lastRow="0" w:firstColumn="1" w:lastColumn="0" w:noHBand="0" w:noVBand="1"/>
      </w:tblPr>
      <w:tblGrid>
        <w:gridCol w:w="676"/>
        <w:gridCol w:w="1717"/>
        <w:gridCol w:w="2039"/>
        <w:gridCol w:w="1922"/>
        <w:gridCol w:w="1443"/>
        <w:gridCol w:w="1553"/>
      </w:tblGrid>
      <w:tr w:rsidR="00551D43" w:rsidRPr="009173BE" w:rsidTr="00485DCE">
        <w:trPr>
          <w:trHeight w:val="1146"/>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b/>
                <w:bCs/>
                <w:color w:val="000000"/>
                <w:sz w:val="22"/>
              </w:rPr>
            </w:pPr>
            <w:r w:rsidRPr="009173BE">
              <w:rPr>
                <w:b/>
                <w:bCs/>
                <w:color w:val="000000"/>
                <w:sz w:val="22"/>
              </w:rPr>
              <w:t>№ п/п</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b/>
                <w:bCs/>
                <w:color w:val="000000"/>
                <w:sz w:val="22"/>
              </w:rPr>
            </w:pPr>
            <w:r w:rsidRPr="009173BE">
              <w:rPr>
                <w:b/>
                <w:bCs/>
                <w:color w:val="000000"/>
                <w:sz w:val="22"/>
              </w:rPr>
              <w:t>Наименование объекта</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b/>
                <w:bCs/>
                <w:color w:val="000000"/>
                <w:sz w:val="22"/>
              </w:rPr>
            </w:pPr>
            <w:r w:rsidRPr="009173BE">
              <w:rPr>
                <w:b/>
                <w:bCs/>
                <w:color w:val="000000"/>
                <w:sz w:val="22"/>
              </w:rPr>
              <w:t>Адрес (местоположение) объекта</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b/>
                <w:bCs/>
                <w:color w:val="000000"/>
                <w:sz w:val="22"/>
              </w:rPr>
            </w:pPr>
            <w:r w:rsidRPr="009173BE">
              <w:rPr>
                <w:b/>
                <w:bCs/>
                <w:color w:val="000000"/>
                <w:sz w:val="22"/>
              </w:rPr>
              <w:t>Описание и основные характеристики мероприятия</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b/>
                <w:bCs/>
                <w:color w:val="000000"/>
                <w:sz w:val="22"/>
              </w:rPr>
            </w:pPr>
            <w:r w:rsidRPr="009173BE">
              <w:rPr>
                <w:b/>
                <w:bCs/>
                <w:color w:val="000000"/>
                <w:sz w:val="22"/>
              </w:rPr>
              <w:t>Срок реализации</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b/>
                <w:bCs/>
                <w:color w:val="000000"/>
                <w:sz w:val="22"/>
              </w:rPr>
            </w:pPr>
            <w:r w:rsidRPr="009173BE">
              <w:rPr>
                <w:b/>
                <w:bCs/>
                <w:color w:val="000000"/>
                <w:sz w:val="22"/>
              </w:rPr>
              <w:t>Объем инвестиций, тыс. рублей (с учетом НДС)</w:t>
            </w:r>
          </w:p>
        </w:tc>
      </w:tr>
      <w:tr w:rsidR="00551D43" w:rsidRPr="009173BE" w:rsidTr="00485DCE">
        <w:trPr>
          <w:trHeight w:val="873"/>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1</w:t>
            </w:r>
          </w:p>
        </w:tc>
        <w:tc>
          <w:tcPr>
            <w:tcW w:w="171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Водозабор «Центральный»</w:t>
            </w:r>
          </w:p>
        </w:tc>
        <w:tc>
          <w:tcPr>
            <w:tcW w:w="203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г. Слюдянка, 40 лет Октября, 74</w:t>
            </w:r>
          </w:p>
        </w:tc>
        <w:tc>
          <w:tcPr>
            <w:tcW w:w="192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Установка частотных преобразователей</w:t>
            </w:r>
          </w:p>
        </w:tc>
        <w:tc>
          <w:tcPr>
            <w:tcW w:w="1443" w:type="dxa"/>
            <w:vMerge w:val="restart"/>
            <w:tcBorders>
              <w:top w:val="nil"/>
              <w:left w:val="nil"/>
              <w:right w:val="single" w:sz="4" w:space="0" w:color="auto"/>
            </w:tcBorders>
            <w:shd w:val="clear" w:color="auto" w:fill="auto"/>
            <w:vAlign w:val="center"/>
          </w:tcPr>
          <w:p w:rsidR="00551D43" w:rsidRPr="009173BE" w:rsidRDefault="00551D43" w:rsidP="00485DCE">
            <w:pPr>
              <w:jc w:val="center"/>
              <w:rPr>
                <w:color w:val="000000"/>
                <w:sz w:val="22"/>
              </w:rPr>
            </w:pPr>
            <w:r w:rsidRPr="00BB34D5">
              <w:rPr>
                <w:color w:val="000000"/>
                <w:sz w:val="22"/>
              </w:rPr>
              <w:t>2021-2023</w:t>
            </w:r>
          </w:p>
        </w:tc>
        <w:tc>
          <w:tcPr>
            <w:tcW w:w="1553" w:type="dxa"/>
            <w:vMerge w:val="restart"/>
            <w:tcBorders>
              <w:top w:val="nil"/>
              <w:left w:val="nil"/>
              <w:right w:val="single" w:sz="4" w:space="0" w:color="auto"/>
            </w:tcBorders>
            <w:shd w:val="clear" w:color="auto" w:fill="auto"/>
            <w:vAlign w:val="center"/>
          </w:tcPr>
          <w:p w:rsidR="00551D43" w:rsidRPr="009173BE" w:rsidRDefault="00551D43" w:rsidP="00485DCE">
            <w:pPr>
              <w:jc w:val="center"/>
              <w:rPr>
                <w:color w:val="000000"/>
                <w:sz w:val="22"/>
              </w:rPr>
            </w:pPr>
            <w:r>
              <w:rPr>
                <w:color w:val="000000"/>
                <w:sz w:val="22"/>
              </w:rPr>
              <w:t>1250,00</w:t>
            </w:r>
          </w:p>
        </w:tc>
      </w:tr>
      <w:tr w:rsidR="00551D43" w:rsidRPr="009173BE" w:rsidTr="00485DCE">
        <w:trPr>
          <w:trHeight w:val="859"/>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2</w:t>
            </w:r>
          </w:p>
        </w:tc>
        <w:tc>
          <w:tcPr>
            <w:tcW w:w="171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Водозабор «Центральный»</w:t>
            </w:r>
          </w:p>
        </w:tc>
        <w:tc>
          <w:tcPr>
            <w:tcW w:w="203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г. Слюдянка, 40 лет Октября, 74</w:t>
            </w:r>
          </w:p>
        </w:tc>
        <w:tc>
          <w:tcPr>
            <w:tcW w:w="192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Замена насоса для перекачки воды на более эффективный</w:t>
            </w:r>
          </w:p>
        </w:tc>
        <w:tc>
          <w:tcPr>
            <w:tcW w:w="1443" w:type="dxa"/>
            <w:vMerge/>
            <w:tcBorders>
              <w:left w:val="nil"/>
              <w:right w:val="single" w:sz="4" w:space="0" w:color="auto"/>
            </w:tcBorders>
            <w:shd w:val="clear" w:color="auto" w:fill="auto"/>
            <w:vAlign w:val="center"/>
            <w:hideMark/>
          </w:tcPr>
          <w:p w:rsidR="00551D43" w:rsidRPr="009173BE" w:rsidRDefault="00551D43" w:rsidP="00485DCE">
            <w:pPr>
              <w:jc w:val="center"/>
              <w:rPr>
                <w:color w:val="000000"/>
                <w:sz w:val="22"/>
              </w:rPr>
            </w:pPr>
          </w:p>
        </w:tc>
        <w:tc>
          <w:tcPr>
            <w:tcW w:w="1553" w:type="dxa"/>
            <w:vMerge/>
            <w:tcBorders>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22"/>
              </w:rPr>
            </w:pPr>
          </w:p>
        </w:tc>
      </w:tr>
      <w:tr w:rsidR="00551D43" w:rsidRPr="009173BE" w:rsidTr="00485DCE">
        <w:trPr>
          <w:trHeight w:val="125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3</w:t>
            </w:r>
          </w:p>
        </w:tc>
        <w:tc>
          <w:tcPr>
            <w:tcW w:w="171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Артезианская скважина</w:t>
            </w:r>
          </w:p>
        </w:tc>
        <w:tc>
          <w:tcPr>
            <w:tcW w:w="203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г. Слюдянка, ул. Ленина, 25/2</w:t>
            </w:r>
          </w:p>
        </w:tc>
        <w:tc>
          <w:tcPr>
            <w:tcW w:w="192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Реконструкция (модернизация) артезианской  скважины</w:t>
            </w:r>
          </w:p>
        </w:tc>
        <w:tc>
          <w:tcPr>
            <w:tcW w:w="1443" w:type="dxa"/>
            <w:vMerge/>
            <w:tcBorders>
              <w:left w:val="nil"/>
              <w:right w:val="single" w:sz="4" w:space="0" w:color="auto"/>
            </w:tcBorders>
            <w:shd w:val="clear" w:color="auto" w:fill="auto"/>
            <w:vAlign w:val="center"/>
            <w:hideMark/>
          </w:tcPr>
          <w:p w:rsidR="00551D43" w:rsidRPr="009173BE" w:rsidRDefault="00551D43" w:rsidP="00485DCE">
            <w:pPr>
              <w:jc w:val="center"/>
              <w:rPr>
                <w:color w:val="000000"/>
                <w:sz w:val="22"/>
              </w:rPr>
            </w:pPr>
          </w:p>
        </w:tc>
        <w:tc>
          <w:tcPr>
            <w:tcW w:w="1553" w:type="dxa"/>
            <w:vMerge w:val="restart"/>
            <w:tcBorders>
              <w:top w:val="nil"/>
              <w:left w:val="nil"/>
              <w:right w:val="single" w:sz="4" w:space="0" w:color="auto"/>
            </w:tcBorders>
            <w:shd w:val="clear" w:color="auto" w:fill="auto"/>
            <w:vAlign w:val="center"/>
          </w:tcPr>
          <w:p w:rsidR="00551D43" w:rsidRPr="009173BE" w:rsidRDefault="00551D43" w:rsidP="00485DCE">
            <w:pPr>
              <w:jc w:val="center"/>
              <w:rPr>
                <w:color w:val="000000"/>
                <w:sz w:val="22"/>
              </w:rPr>
            </w:pPr>
            <w:r>
              <w:rPr>
                <w:color w:val="000000"/>
                <w:sz w:val="22"/>
              </w:rPr>
              <w:t>1065,40</w:t>
            </w:r>
          </w:p>
        </w:tc>
      </w:tr>
      <w:tr w:rsidR="00551D43" w:rsidRPr="009173BE" w:rsidTr="00485DCE">
        <w:trPr>
          <w:trHeight w:val="1296"/>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4</w:t>
            </w:r>
          </w:p>
        </w:tc>
        <w:tc>
          <w:tcPr>
            <w:tcW w:w="171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Артезианская скважина</w:t>
            </w:r>
          </w:p>
        </w:tc>
        <w:tc>
          <w:tcPr>
            <w:tcW w:w="203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г. Слюдянка, ул. Кутелева, 74/1</w:t>
            </w:r>
          </w:p>
        </w:tc>
        <w:tc>
          <w:tcPr>
            <w:tcW w:w="192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Реконструкция (модернизация) артезианской  скважины</w:t>
            </w:r>
          </w:p>
        </w:tc>
        <w:tc>
          <w:tcPr>
            <w:tcW w:w="1443" w:type="dxa"/>
            <w:vMerge/>
            <w:tcBorders>
              <w:left w:val="nil"/>
              <w:right w:val="single" w:sz="4" w:space="0" w:color="auto"/>
            </w:tcBorders>
            <w:shd w:val="clear" w:color="auto" w:fill="auto"/>
            <w:vAlign w:val="center"/>
            <w:hideMark/>
          </w:tcPr>
          <w:p w:rsidR="00551D43" w:rsidRPr="009173BE" w:rsidRDefault="00551D43" w:rsidP="00485DCE">
            <w:pPr>
              <w:jc w:val="center"/>
              <w:rPr>
                <w:color w:val="000000"/>
                <w:sz w:val="22"/>
              </w:rPr>
            </w:pPr>
          </w:p>
        </w:tc>
        <w:tc>
          <w:tcPr>
            <w:tcW w:w="1553" w:type="dxa"/>
            <w:vMerge/>
            <w:tcBorders>
              <w:left w:val="nil"/>
              <w:right w:val="single" w:sz="4" w:space="0" w:color="auto"/>
            </w:tcBorders>
            <w:shd w:val="clear" w:color="auto" w:fill="auto"/>
            <w:vAlign w:val="center"/>
          </w:tcPr>
          <w:p w:rsidR="00551D43" w:rsidRPr="009173BE" w:rsidRDefault="00551D43" w:rsidP="00485DCE">
            <w:pPr>
              <w:jc w:val="center"/>
              <w:rPr>
                <w:color w:val="000000"/>
                <w:sz w:val="22"/>
              </w:rPr>
            </w:pPr>
          </w:p>
        </w:tc>
      </w:tr>
      <w:tr w:rsidR="00551D43" w:rsidRPr="009173BE" w:rsidTr="00485DCE">
        <w:trPr>
          <w:trHeight w:val="1282"/>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5</w:t>
            </w:r>
          </w:p>
        </w:tc>
        <w:tc>
          <w:tcPr>
            <w:tcW w:w="1717"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Артезианская скважина</w:t>
            </w:r>
          </w:p>
        </w:tc>
        <w:tc>
          <w:tcPr>
            <w:tcW w:w="2039"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г. Слюдянка, ул. Первомайская, 16А/1</w:t>
            </w:r>
          </w:p>
        </w:tc>
        <w:tc>
          <w:tcPr>
            <w:tcW w:w="1922" w:type="dxa"/>
            <w:tcBorders>
              <w:top w:val="nil"/>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r w:rsidRPr="009173BE">
              <w:rPr>
                <w:color w:val="000000"/>
                <w:sz w:val="22"/>
              </w:rPr>
              <w:t>Реконструкция (модернизация) артезианской  скважины</w:t>
            </w:r>
          </w:p>
        </w:tc>
        <w:tc>
          <w:tcPr>
            <w:tcW w:w="1443" w:type="dxa"/>
            <w:vMerge/>
            <w:tcBorders>
              <w:left w:val="nil"/>
              <w:bottom w:val="single" w:sz="4" w:space="0" w:color="auto"/>
              <w:right w:val="single" w:sz="4" w:space="0" w:color="auto"/>
            </w:tcBorders>
            <w:shd w:val="clear" w:color="auto" w:fill="auto"/>
            <w:vAlign w:val="center"/>
            <w:hideMark/>
          </w:tcPr>
          <w:p w:rsidR="00551D43" w:rsidRPr="009173BE" w:rsidRDefault="00551D43" w:rsidP="00485DCE">
            <w:pPr>
              <w:jc w:val="center"/>
              <w:rPr>
                <w:color w:val="000000"/>
                <w:sz w:val="22"/>
              </w:rPr>
            </w:pPr>
          </w:p>
        </w:tc>
        <w:tc>
          <w:tcPr>
            <w:tcW w:w="1553" w:type="dxa"/>
            <w:vMerge/>
            <w:tcBorders>
              <w:left w:val="nil"/>
              <w:bottom w:val="single" w:sz="4" w:space="0" w:color="auto"/>
              <w:right w:val="single" w:sz="4" w:space="0" w:color="auto"/>
            </w:tcBorders>
            <w:shd w:val="clear" w:color="auto" w:fill="auto"/>
            <w:vAlign w:val="center"/>
          </w:tcPr>
          <w:p w:rsidR="00551D43" w:rsidRPr="009173BE" w:rsidRDefault="00551D43" w:rsidP="00485DCE">
            <w:pPr>
              <w:jc w:val="center"/>
              <w:rPr>
                <w:color w:val="000000"/>
                <w:sz w:val="22"/>
              </w:rPr>
            </w:pPr>
          </w:p>
        </w:tc>
      </w:tr>
      <w:tr w:rsidR="00551D43" w:rsidRPr="009173BE" w:rsidTr="00485DCE">
        <w:trPr>
          <w:trHeight w:val="286"/>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551D43" w:rsidRPr="009173BE" w:rsidRDefault="00551D43" w:rsidP="00485DCE">
            <w:pPr>
              <w:rPr>
                <w:color w:val="000000"/>
                <w:sz w:val="22"/>
              </w:rPr>
            </w:pPr>
            <w:r w:rsidRPr="009173BE">
              <w:rPr>
                <w:color w:val="000000"/>
                <w:sz w:val="22"/>
              </w:rPr>
              <w:t> </w:t>
            </w:r>
          </w:p>
        </w:tc>
        <w:tc>
          <w:tcPr>
            <w:tcW w:w="1717" w:type="dxa"/>
            <w:tcBorders>
              <w:top w:val="nil"/>
              <w:left w:val="nil"/>
              <w:bottom w:val="single" w:sz="4" w:space="0" w:color="auto"/>
              <w:right w:val="single" w:sz="4" w:space="0" w:color="auto"/>
            </w:tcBorders>
            <w:shd w:val="clear" w:color="auto" w:fill="auto"/>
            <w:noWrap/>
            <w:vAlign w:val="bottom"/>
            <w:hideMark/>
          </w:tcPr>
          <w:p w:rsidR="00551D43" w:rsidRPr="009173BE" w:rsidRDefault="00551D43" w:rsidP="00485DCE">
            <w:pPr>
              <w:rPr>
                <w:color w:val="000000"/>
                <w:sz w:val="22"/>
              </w:rPr>
            </w:pPr>
            <w:r w:rsidRPr="009173BE">
              <w:rPr>
                <w:color w:val="000000"/>
                <w:sz w:val="22"/>
              </w:rPr>
              <w:t> </w:t>
            </w:r>
          </w:p>
        </w:tc>
        <w:tc>
          <w:tcPr>
            <w:tcW w:w="2039" w:type="dxa"/>
            <w:tcBorders>
              <w:top w:val="nil"/>
              <w:left w:val="nil"/>
              <w:bottom w:val="single" w:sz="4" w:space="0" w:color="auto"/>
              <w:right w:val="single" w:sz="4" w:space="0" w:color="auto"/>
            </w:tcBorders>
            <w:shd w:val="clear" w:color="auto" w:fill="auto"/>
            <w:noWrap/>
            <w:vAlign w:val="bottom"/>
            <w:hideMark/>
          </w:tcPr>
          <w:p w:rsidR="00551D43" w:rsidRPr="009173BE" w:rsidRDefault="00551D43" w:rsidP="00485DCE">
            <w:pPr>
              <w:rPr>
                <w:color w:val="000000"/>
                <w:sz w:val="22"/>
              </w:rPr>
            </w:pPr>
            <w:r w:rsidRPr="009173BE">
              <w:rPr>
                <w:color w:val="000000"/>
                <w:sz w:val="22"/>
              </w:rPr>
              <w:t> </w:t>
            </w:r>
          </w:p>
        </w:tc>
        <w:tc>
          <w:tcPr>
            <w:tcW w:w="1922" w:type="dxa"/>
            <w:tcBorders>
              <w:top w:val="nil"/>
              <w:left w:val="nil"/>
              <w:bottom w:val="single" w:sz="4" w:space="0" w:color="auto"/>
              <w:right w:val="single" w:sz="4" w:space="0" w:color="auto"/>
            </w:tcBorders>
            <w:shd w:val="clear" w:color="auto" w:fill="auto"/>
            <w:noWrap/>
            <w:vAlign w:val="bottom"/>
            <w:hideMark/>
          </w:tcPr>
          <w:p w:rsidR="00551D43" w:rsidRPr="009173BE" w:rsidRDefault="00551D43" w:rsidP="00485DCE">
            <w:pPr>
              <w:rPr>
                <w:color w:val="000000"/>
                <w:sz w:val="22"/>
              </w:rPr>
            </w:pPr>
            <w:r w:rsidRPr="009173BE">
              <w:rPr>
                <w:color w:val="000000"/>
                <w:sz w:val="22"/>
              </w:rPr>
              <w:t> </w:t>
            </w:r>
          </w:p>
        </w:tc>
        <w:tc>
          <w:tcPr>
            <w:tcW w:w="1443" w:type="dxa"/>
            <w:tcBorders>
              <w:top w:val="nil"/>
              <w:left w:val="nil"/>
              <w:bottom w:val="single" w:sz="4" w:space="0" w:color="auto"/>
              <w:right w:val="single" w:sz="4" w:space="0" w:color="auto"/>
            </w:tcBorders>
            <w:shd w:val="clear" w:color="auto" w:fill="auto"/>
            <w:noWrap/>
            <w:vAlign w:val="bottom"/>
            <w:hideMark/>
          </w:tcPr>
          <w:p w:rsidR="00551D43" w:rsidRPr="009173BE" w:rsidRDefault="00551D43" w:rsidP="00485DCE">
            <w:pPr>
              <w:rPr>
                <w:color w:val="000000"/>
                <w:sz w:val="22"/>
              </w:rPr>
            </w:pPr>
            <w:r w:rsidRPr="009173BE">
              <w:rPr>
                <w:color w:val="000000"/>
                <w:sz w:val="22"/>
              </w:rPr>
              <w:t> </w:t>
            </w:r>
          </w:p>
        </w:tc>
        <w:tc>
          <w:tcPr>
            <w:tcW w:w="1553" w:type="dxa"/>
            <w:tcBorders>
              <w:top w:val="nil"/>
              <w:left w:val="nil"/>
              <w:bottom w:val="single" w:sz="4" w:space="0" w:color="auto"/>
              <w:right w:val="single" w:sz="4" w:space="0" w:color="auto"/>
            </w:tcBorders>
            <w:shd w:val="clear" w:color="auto" w:fill="auto"/>
            <w:noWrap/>
            <w:vAlign w:val="bottom"/>
            <w:hideMark/>
          </w:tcPr>
          <w:p w:rsidR="00551D43" w:rsidRPr="009173BE" w:rsidRDefault="00551D43" w:rsidP="00485DCE">
            <w:pPr>
              <w:jc w:val="center"/>
              <w:rPr>
                <w:color w:val="000000"/>
                <w:sz w:val="22"/>
              </w:rPr>
            </w:pPr>
            <w:r w:rsidRPr="009173BE">
              <w:rPr>
                <w:color w:val="000000"/>
                <w:sz w:val="22"/>
              </w:rPr>
              <w:t>2315,4</w:t>
            </w:r>
          </w:p>
        </w:tc>
      </w:tr>
    </w:tbl>
    <w:p w:rsidR="00551D43" w:rsidRPr="009173BE" w:rsidRDefault="00551D43" w:rsidP="00551D43">
      <w:pPr>
        <w:tabs>
          <w:tab w:val="left" w:pos="6885"/>
        </w:tabs>
        <w:jc w:val="center"/>
      </w:pPr>
    </w:p>
    <w:p w:rsidR="00551D43" w:rsidRPr="009173BE" w:rsidRDefault="00551D43" w:rsidP="00551D43">
      <w:pPr>
        <w:tabs>
          <w:tab w:val="left" w:pos="6885"/>
        </w:tabs>
      </w:pPr>
      <w:r w:rsidRPr="009173BE">
        <w:t>Необходимая нагрузка (мощность) на сети водоснабжения</w:t>
      </w:r>
    </w:p>
    <w:p w:rsidR="00551D43" w:rsidRPr="009173BE" w:rsidRDefault="00551D43" w:rsidP="00551D43">
      <w:pPr>
        <w:tabs>
          <w:tab w:val="left" w:pos="6885"/>
        </w:tabs>
        <w:jc w:val="center"/>
      </w:pPr>
    </w:p>
    <w:tbl>
      <w:tblPr>
        <w:tblStyle w:val="a6"/>
        <w:tblW w:w="0" w:type="auto"/>
        <w:tblLook w:val="04A0" w:firstRow="1" w:lastRow="0" w:firstColumn="1" w:lastColumn="0" w:noHBand="0" w:noVBand="1"/>
      </w:tblPr>
      <w:tblGrid>
        <w:gridCol w:w="1791"/>
        <w:gridCol w:w="2032"/>
        <w:gridCol w:w="2409"/>
        <w:gridCol w:w="3113"/>
      </w:tblGrid>
      <w:tr w:rsidR="00551D43" w:rsidRPr="009173BE" w:rsidTr="00485DCE">
        <w:tc>
          <w:tcPr>
            <w:tcW w:w="1791" w:type="dxa"/>
          </w:tcPr>
          <w:p w:rsidR="00551D43" w:rsidRPr="009173BE" w:rsidRDefault="00551D43" w:rsidP="00485DCE">
            <w:pPr>
              <w:tabs>
                <w:tab w:val="left" w:pos="6885"/>
              </w:tabs>
              <w:jc w:val="center"/>
            </w:pPr>
            <w:r w:rsidRPr="009173BE">
              <w:t>Вид услуги</w:t>
            </w:r>
          </w:p>
        </w:tc>
        <w:tc>
          <w:tcPr>
            <w:tcW w:w="2032" w:type="dxa"/>
          </w:tcPr>
          <w:p w:rsidR="00551D43" w:rsidRPr="009173BE" w:rsidRDefault="00551D43" w:rsidP="00485DCE">
            <w:pPr>
              <w:tabs>
                <w:tab w:val="left" w:pos="6885"/>
              </w:tabs>
              <w:jc w:val="center"/>
            </w:pPr>
            <w:r w:rsidRPr="009173BE">
              <w:t>Ед</w:t>
            </w:r>
          </w:p>
          <w:p w:rsidR="00551D43" w:rsidRPr="009173BE" w:rsidRDefault="00551D43" w:rsidP="00485DCE">
            <w:pPr>
              <w:tabs>
                <w:tab w:val="left" w:pos="6885"/>
              </w:tabs>
              <w:jc w:val="center"/>
            </w:pPr>
            <w:r w:rsidRPr="009173BE">
              <w:t>измерения</w:t>
            </w:r>
          </w:p>
          <w:p w:rsidR="00551D43" w:rsidRPr="009173BE" w:rsidRDefault="00551D43" w:rsidP="00485DCE">
            <w:pPr>
              <w:tabs>
                <w:tab w:val="left" w:pos="6885"/>
              </w:tabs>
              <w:jc w:val="center"/>
            </w:pPr>
          </w:p>
        </w:tc>
        <w:tc>
          <w:tcPr>
            <w:tcW w:w="2409" w:type="dxa"/>
          </w:tcPr>
          <w:p w:rsidR="00551D43" w:rsidRPr="009173BE" w:rsidRDefault="00551D43" w:rsidP="00485DCE">
            <w:pPr>
              <w:tabs>
                <w:tab w:val="left" w:pos="6885"/>
              </w:tabs>
              <w:jc w:val="center"/>
            </w:pPr>
            <w:r w:rsidRPr="009173BE">
              <w:t>Необходимая</w:t>
            </w:r>
          </w:p>
          <w:p w:rsidR="00551D43" w:rsidRPr="009173BE" w:rsidRDefault="00551D43" w:rsidP="00485DCE">
            <w:pPr>
              <w:tabs>
                <w:tab w:val="left" w:pos="6885"/>
              </w:tabs>
              <w:jc w:val="center"/>
            </w:pPr>
            <w:r w:rsidRPr="009173BE">
              <w:t>нагрузка</w:t>
            </w:r>
          </w:p>
          <w:p w:rsidR="00551D43" w:rsidRPr="009173BE" w:rsidRDefault="00551D43" w:rsidP="00485DCE">
            <w:pPr>
              <w:tabs>
                <w:tab w:val="left" w:pos="6885"/>
              </w:tabs>
              <w:jc w:val="center"/>
            </w:pPr>
            <w:r w:rsidRPr="009173BE">
              <w:t>(мощность)</w:t>
            </w:r>
          </w:p>
        </w:tc>
        <w:tc>
          <w:tcPr>
            <w:tcW w:w="3113" w:type="dxa"/>
          </w:tcPr>
          <w:p w:rsidR="00551D43" w:rsidRPr="009173BE" w:rsidRDefault="00551D43" w:rsidP="00485DCE">
            <w:pPr>
              <w:tabs>
                <w:tab w:val="left" w:pos="6885"/>
              </w:tabs>
              <w:jc w:val="center"/>
            </w:pPr>
            <w:r w:rsidRPr="009173BE">
              <w:t>Планируемые точки</w:t>
            </w:r>
          </w:p>
          <w:p w:rsidR="00551D43" w:rsidRPr="009173BE" w:rsidRDefault="00551D43" w:rsidP="00485DCE">
            <w:pPr>
              <w:tabs>
                <w:tab w:val="left" w:pos="6885"/>
              </w:tabs>
              <w:jc w:val="center"/>
            </w:pPr>
            <w:r w:rsidRPr="009173BE">
              <w:t>подключения к</w:t>
            </w:r>
          </w:p>
          <w:p w:rsidR="00551D43" w:rsidRPr="009173BE" w:rsidRDefault="00551D43" w:rsidP="00485DCE">
            <w:pPr>
              <w:tabs>
                <w:tab w:val="left" w:pos="6885"/>
              </w:tabs>
              <w:jc w:val="center"/>
            </w:pPr>
            <w:r w:rsidRPr="009173BE">
              <w:t>сетям</w:t>
            </w:r>
          </w:p>
        </w:tc>
      </w:tr>
      <w:tr w:rsidR="00551D43" w:rsidRPr="009173BE" w:rsidTr="00485DCE">
        <w:tc>
          <w:tcPr>
            <w:tcW w:w="1791" w:type="dxa"/>
          </w:tcPr>
          <w:p w:rsidR="00551D43" w:rsidRPr="009173BE" w:rsidRDefault="00551D43" w:rsidP="00485DCE">
            <w:pPr>
              <w:tabs>
                <w:tab w:val="left" w:pos="6885"/>
              </w:tabs>
              <w:jc w:val="center"/>
            </w:pPr>
            <w:r w:rsidRPr="009173BE">
              <w:lastRenderedPageBreak/>
              <w:t>Холодное водоснабжение</w:t>
            </w:r>
          </w:p>
        </w:tc>
        <w:tc>
          <w:tcPr>
            <w:tcW w:w="2032" w:type="dxa"/>
          </w:tcPr>
          <w:p w:rsidR="00551D43" w:rsidRPr="009173BE" w:rsidRDefault="00551D43" w:rsidP="00485DCE">
            <w:pPr>
              <w:tabs>
                <w:tab w:val="left" w:pos="6885"/>
              </w:tabs>
              <w:jc w:val="center"/>
            </w:pPr>
            <w:r w:rsidRPr="009173BE">
              <w:t>куб.м./год</w:t>
            </w:r>
          </w:p>
        </w:tc>
        <w:tc>
          <w:tcPr>
            <w:tcW w:w="2409" w:type="dxa"/>
          </w:tcPr>
          <w:p w:rsidR="00551D43" w:rsidRPr="009173BE" w:rsidRDefault="00551D43" w:rsidP="00485DCE">
            <w:pPr>
              <w:tabs>
                <w:tab w:val="left" w:pos="6885"/>
              </w:tabs>
              <w:jc w:val="center"/>
            </w:pPr>
            <w:r w:rsidRPr="009173BE">
              <w:t>969709</w:t>
            </w:r>
          </w:p>
        </w:tc>
        <w:tc>
          <w:tcPr>
            <w:tcW w:w="3113" w:type="dxa"/>
          </w:tcPr>
          <w:p w:rsidR="00551D43" w:rsidRPr="009173BE" w:rsidRDefault="00551D43" w:rsidP="00485DCE">
            <w:pPr>
              <w:tabs>
                <w:tab w:val="left" w:pos="6885"/>
              </w:tabs>
              <w:jc w:val="center"/>
            </w:pPr>
            <w:r w:rsidRPr="009173BE">
              <w:t xml:space="preserve">В течении периода концессии не планируется увеличение нагрузки на системы водоснабжения </w:t>
            </w:r>
          </w:p>
        </w:tc>
      </w:tr>
    </w:tbl>
    <w:p w:rsidR="00551D43" w:rsidRPr="009173BE" w:rsidRDefault="00551D43" w:rsidP="00551D43">
      <w:pPr>
        <w:ind w:firstLine="708"/>
        <w:jc w:val="both"/>
        <w:rPr>
          <w:kern w:val="3"/>
          <w:lang w:eastAsia="zh-CN"/>
        </w:rPr>
      </w:pPr>
      <w:r w:rsidRPr="009173BE">
        <w:t xml:space="preserve">В целях обеспечения потребителей в услугах по холодному водоснабжению Концессионер исполняет </w:t>
      </w:r>
      <w:r w:rsidRPr="009173BE">
        <w:rPr>
          <w:kern w:val="3"/>
          <w:lang w:eastAsia="zh-CN"/>
        </w:rPr>
        <w:t>мероприятия по реконструкции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 с указанием основных характеристик этих мероприятий.</w:t>
      </w:r>
    </w:p>
    <w:p w:rsidR="00551D43" w:rsidRDefault="00551D43" w:rsidP="00551D43">
      <w:pPr>
        <w:spacing w:after="160" w:line="259" w:lineRule="auto"/>
        <w:rPr>
          <w:bCs/>
        </w:rPr>
      </w:pPr>
      <w:r>
        <w:rPr>
          <w:bCs/>
        </w:rPr>
        <w:br w:type="page"/>
      </w:r>
    </w:p>
    <w:p w:rsidR="00551D43" w:rsidRDefault="00551D43" w:rsidP="00551D43">
      <w:pPr>
        <w:autoSpaceDE w:val="0"/>
        <w:autoSpaceDN w:val="0"/>
        <w:adjustRightInd w:val="0"/>
        <w:ind w:left="6372"/>
        <w:jc w:val="both"/>
        <w:rPr>
          <w:bCs/>
        </w:rPr>
      </w:pPr>
      <w:r>
        <w:rPr>
          <w:bCs/>
        </w:rPr>
        <w:lastRenderedPageBreak/>
        <w:t>Приложение №6 к Конкурсной документации</w:t>
      </w: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right"/>
        <w:rPr>
          <w:bCs/>
        </w:rPr>
      </w:pPr>
      <w:r>
        <w:rPr>
          <w:bCs/>
        </w:rPr>
        <w:tab/>
      </w:r>
      <w:r>
        <w:rPr>
          <w:bCs/>
        </w:rPr>
        <w:tab/>
      </w:r>
      <w:r>
        <w:rPr>
          <w:bCs/>
        </w:rPr>
        <w:tab/>
      </w:r>
      <w:r>
        <w:rPr>
          <w:bCs/>
        </w:rPr>
        <w:tab/>
        <w:t>форма</w:t>
      </w:r>
    </w:p>
    <w:p w:rsidR="00551D43" w:rsidRDefault="00551D43" w:rsidP="00551D43">
      <w:pPr>
        <w:jc w:val="center"/>
      </w:pPr>
      <w:r>
        <w:t>Запрос на разъяснение отдельных положений конкурсной документации</w:t>
      </w:r>
    </w:p>
    <w:p w:rsidR="00551D43" w:rsidRDefault="00551D43" w:rsidP="00551D43">
      <w:pPr>
        <w:jc w:val="right"/>
      </w:pPr>
    </w:p>
    <w:p w:rsidR="00551D43" w:rsidRDefault="00551D43" w:rsidP="00551D43">
      <w:pPr>
        <w:jc w:val="right"/>
      </w:pPr>
    </w:p>
    <w:p w:rsidR="00551D43" w:rsidRDefault="00551D43" w:rsidP="00551D43">
      <w:pPr>
        <w:jc w:val="right"/>
      </w:pPr>
    </w:p>
    <w:p w:rsidR="00551D43" w:rsidRDefault="00551D43" w:rsidP="00551D43">
      <w:pPr>
        <w:jc w:val="right"/>
      </w:pPr>
    </w:p>
    <w:p w:rsidR="00551D43" w:rsidRDefault="00551D43" w:rsidP="00551D43">
      <w:pPr>
        <w:jc w:val="both"/>
      </w:pPr>
      <w:r>
        <w:t xml:space="preserve"> «___»______20__ г. №____</w:t>
      </w:r>
      <w:r w:rsidRPr="00A03DC7">
        <w:t xml:space="preserve"> </w:t>
      </w:r>
      <w:r>
        <w:tab/>
      </w:r>
      <w:r>
        <w:tab/>
      </w:r>
      <w:r>
        <w:tab/>
      </w:r>
      <w:r>
        <w:tab/>
      </w:r>
      <w:r>
        <w:tab/>
        <w:t>В Конкурсную комиссию</w:t>
      </w:r>
    </w:p>
    <w:p w:rsidR="00551D43" w:rsidRDefault="00551D43" w:rsidP="00551D43"/>
    <w:p w:rsidR="00551D43" w:rsidRDefault="00551D43" w:rsidP="00551D43"/>
    <w:p w:rsidR="00551D43" w:rsidRDefault="00551D43" w:rsidP="00551D43">
      <w:pPr>
        <w:jc w:val="center"/>
      </w:pPr>
      <w:r>
        <w:t>З А П Р О С</w:t>
      </w:r>
    </w:p>
    <w:p w:rsidR="00551D43" w:rsidRDefault="00551D43" w:rsidP="00551D43">
      <w:r>
        <w:t>на разъяснение отдельных положений конкурсной документации, представляемой</w:t>
      </w:r>
    </w:p>
    <w:p w:rsidR="00551D43" w:rsidRDefault="00551D43" w:rsidP="00551D43">
      <w:pPr>
        <w:pStyle w:val="Standard"/>
        <w:autoSpaceDE w:val="0"/>
        <w:ind w:firstLine="708"/>
        <w:jc w:val="center"/>
        <w:rPr>
          <w:lang w:eastAsia="zh-CN"/>
        </w:rPr>
      </w:pPr>
      <w:r>
        <w:t>для участия в открытом конкурсе на право заключения концессионного соглашения в</w:t>
      </w:r>
      <w:r w:rsidRPr="00A03DC7">
        <w:rPr>
          <w:lang w:val="ru-RU"/>
        </w:rPr>
        <w:t xml:space="preserve"> </w:t>
      </w:r>
      <w:r w:rsidRPr="00333436">
        <w:rPr>
          <w:lang w:eastAsia="zh-CN"/>
        </w:rPr>
        <w:t>отношении системы коммунальной инфраструктуры - объектов холодного водоснабжения Слюдянского муниципально образования</w:t>
      </w:r>
    </w:p>
    <w:p w:rsidR="00551D43" w:rsidRDefault="00551D43" w:rsidP="00551D43">
      <w:pPr>
        <w:pStyle w:val="Standard"/>
        <w:autoSpaceDE w:val="0"/>
        <w:ind w:firstLine="708"/>
        <w:jc w:val="center"/>
        <w:rPr>
          <w:lang w:eastAsia="zh-CN"/>
        </w:rPr>
      </w:pPr>
    </w:p>
    <w:p w:rsidR="00551D43" w:rsidRPr="00333436" w:rsidRDefault="00551D43" w:rsidP="00551D43">
      <w:pPr>
        <w:pStyle w:val="Standard"/>
        <w:autoSpaceDE w:val="0"/>
        <w:ind w:firstLine="708"/>
        <w:jc w:val="center"/>
        <w:rPr>
          <w:lang w:eastAsia="zh-CN"/>
        </w:rPr>
      </w:pPr>
    </w:p>
    <w:p w:rsidR="00551D43" w:rsidRDefault="00551D43" w:rsidP="00551D43">
      <w:r>
        <w:t>Прошу Вас разъяснить следующие положения конкурсной документации:</w:t>
      </w:r>
    </w:p>
    <w:p w:rsidR="00551D43" w:rsidRDefault="00551D43" w:rsidP="00551D43"/>
    <w:tbl>
      <w:tblPr>
        <w:tblStyle w:val="a6"/>
        <w:tblW w:w="0" w:type="auto"/>
        <w:tblLook w:val="04A0" w:firstRow="1" w:lastRow="0" w:firstColumn="1" w:lastColumn="0" w:noHBand="0" w:noVBand="1"/>
      </w:tblPr>
      <w:tblGrid>
        <w:gridCol w:w="988"/>
        <w:gridCol w:w="3402"/>
        <w:gridCol w:w="4682"/>
      </w:tblGrid>
      <w:tr w:rsidR="00551D43" w:rsidTr="00485DCE">
        <w:trPr>
          <w:trHeight w:val="851"/>
        </w:trPr>
        <w:tc>
          <w:tcPr>
            <w:tcW w:w="988" w:type="dxa"/>
          </w:tcPr>
          <w:p w:rsidR="00551D43" w:rsidRDefault="00551D43" w:rsidP="00485DCE">
            <w:r>
              <w:t>№</w:t>
            </w:r>
          </w:p>
          <w:p w:rsidR="00551D43" w:rsidRDefault="00551D43" w:rsidP="00485DCE">
            <w:r>
              <w:t>п/п</w:t>
            </w:r>
          </w:p>
        </w:tc>
        <w:tc>
          <w:tcPr>
            <w:tcW w:w="3402" w:type="dxa"/>
          </w:tcPr>
          <w:p w:rsidR="00551D43" w:rsidRDefault="00551D43" w:rsidP="00485DCE">
            <w:r>
              <w:t>Раздел, пункт конкурсной документации</w:t>
            </w:r>
          </w:p>
        </w:tc>
        <w:tc>
          <w:tcPr>
            <w:tcW w:w="4682" w:type="dxa"/>
          </w:tcPr>
          <w:p w:rsidR="00551D43" w:rsidRDefault="00551D43" w:rsidP="00485DCE">
            <w:r>
              <w:t>Содержание запроса на разъяснение положений конкурсной документации</w:t>
            </w:r>
          </w:p>
        </w:tc>
      </w:tr>
      <w:tr w:rsidR="00551D43" w:rsidTr="00485DCE">
        <w:trPr>
          <w:trHeight w:val="286"/>
        </w:trPr>
        <w:tc>
          <w:tcPr>
            <w:tcW w:w="988" w:type="dxa"/>
          </w:tcPr>
          <w:p w:rsidR="00551D43" w:rsidRDefault="00551D43" w:rsidP="00485DCE"/>
        </w:tc>
        <w:tc>
          <w:tcPr>
            <w:tcW w:w="3402" w:type="dxa"/>
          </w:tcPr>
          <w:p w:rsidR="00551D43" w:rsidRDefault="00551D43" w:rsidP="00485DCE"/>
        </w:tc>
        <w:tc>
          <w:tcPr>
            <w:tcW w:w="4682" w:type="dxa"/>
          </w:tcPr>
          <w:p w:rsidR="00551D43" w:rsidRDefault="00551D43" w:rsidP="00485DCE"/>
        </w:tc>
      </w:tr>
      <w:tr w:rsidR="00551D43" w:rsidTr="00485DCE">
        <w:trPr>
          <w:trHeight w:val="286"/>
        </w:trPr>
        <w:tc>
          <w:tcPr>
            <w:tcW w:w="988" w:type="dxa"/>
          </w:tcPr>
          <w:p w:rsidR="00551D43" w:rsidRDefault="00551D43" w:rsidP="00485DCE"/>
        </w:tc>
        <w:tc>
          <w:tcPr>
            <w:tcW w:w="3402" w:type="dxa"/>
          </w:tcPr>
          <w:p w:rsidR="00551D43" w:rsidRDefault="00551D43" w:rsidP="00485DCE"/>
        </w:tc>
        <w:tc>
          <w:tcPr>
            <w:tcW w:w="4682" w:type="dxa"/>
          </w:tcPr>
          <w:p w:rsidR="00551D43" w:rsidRDefault="00551D43" w:rsidP="00485DCE"/>
        </w:tc>
      </w:tr>
      <w:tr w:rsidR="00551D43" w:rsidTr="00485DCE">
        <w:trPr>
          <w:trHeight w:val="286"/>
        </w:trPr>
        <w:tc>
          <w:tcPr>
            <w:tcW w:w="988" w:type="dxa"/>
          </w:tcPr>
          <w:p w:rsidR="00551D43" w:rsidRDefault="00551D43" w:rsidP="00485DCE"/>
        </w:tc>
        <w:tc>
          <w:tcPr>
            <w:tcW w:w="3402" w:type="dxa"/>
          </w:tcPr>
          <w:p w:rsidR="00551D43" w:rsidRDefault="00551D43" w:rsidP="00485DCE"/>
        </w:tc>
        <w:tc>
          <w:tcPr>
            <w:tcW w:w="4682" w:type="dxa"/>
          </w:tcPr>
          <w:p w:rsidR="00551D43" w:rsidRDefault="00551D43" w:rsidP="00485DCE"/>
        </w:tc>
      </w:tr>
    </w:tbl>
    <w:p w:rsidR="00551D43" w:rsidRDefault="00551D43" w:rsidP="00551D43">
      <w:r>
        <w:t>Ответ на запрос прошу направить по______________________________________</w:t>
      </w:r>
    </w:p>
    <w:p w:rsidR="00551D43" w:rsidRDefault="00551D43" w:rsidP="00551D43">
      <w:pPr>
        <w:jc w:val="center"/>
      </w:pPr>
      <w:r>
        <w:t>(номер телефона – факса или электронной почты, или адрес месторасположения)</w:t>
      </w:r>
    </w:p>
    <w:p w:rsidR="00551D43" w:rsidRDefault="00551D43" w:rsidP="00551D43"/>
    <w:p w:rsidR="00551D43" w:rsidRDefault="00551D43" w:rsidP="00551D43"/>
    <w:p w:rsidR="00551D43" w:rsidRDefault="00551D43" w:rsidP="00551D43">
      <w:r>
        <w:t>Заявитель</w:t>
      </w:r>
    </w:p>
    <w:p w:rsidR="00551D43" w:rsidRDefault="00551D43" w:rsidP="00551D43">
      <w:r>
        <w:t>_____________________________________________________________________</w:t>
      </w:r>
    </w:p>
    <w:p w:rsidR="00551D43" w:rsidRDefault="00551D43" w:rsidP="00551D43">
      <w:r>
        <w:t>(должность уполномоченного лица заявителя, подпись, расшифровка подписи)</w:t>
      </w:r>
    </w:p>
    <w:p w:rsidR="00551D43" w:rsidRDefault="00551D43" w:rsidP="00551D43">
      <w:r>
        <w:t>М.П</w:t>
      </w: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pPr>
        <w:spacing w:after="160" w:line="259" w:lineRule="auto"/>
        <w:rPr>
          <w:bCs/>
        </w:rPr>
      </w:pPr>
      <w:r>
        <w:rPr>
          <w:bCs/>
        </w:rPr>
        <w:br w:type="page"/>
      </w:r>
    </w:p>
    <w:p w:rsidR="00551D43" w:rsidRDefault="00551D43" w:rsidP="00551D43">
      <w:pPr>
        <w:autoSpaceDE w:val="0"/>
        <w:autoSpaceDN w:val="0"/>
        <w:adjustRightInd w:val="0"/>
        <w:ind w:left="6372"/>
        <w:jc w:val="both"/>
        <w:rPr>
          <w:bCs/>
        </w:rPr>
      </w:pPr>
      <w:r>
        <w:rPr>
          <w:bCs/>
        </w:rPr>
        <w:lastRenderedPageBreak/>
        <w:t>Приложение №7 к Конкурсной документации</w:t>
      </w:r>
    </w:p>
    <w:p w:rsidR="00551D43" w:rsidRDefault="00551D43" w:rsidP="00551D43">
      <w:pPr>
        <w:autoSpaceDE w:val="0"/>
        <w:autoSpaceDN w:val="0"/>
        <w:adjustRightInd w:val="0"/>
        <w:jc w:val="both"/>
        <w:rPr>
          <w:bCs/>
        </w:rPr>
      </w:pPr>
    </w:p>
    <w:p w:rsidR="00551D43" w:rsidRPr="00EB2B60" w:rsidRDefault="00551D43" w:rsidP="00551D43">
      <w:pPr>
        <w:autoSpaceDE w:val="0"/>
        <w:autoSpaceDN w:val="0"/>
        <w:adjustRightInd w:val="0"/>
        <w:jc w:val="both"/>
        <w:rPr>
          <w:bCs/>
        </w:rPr>
      </w:pPr>
    </w:p>
    <w:p w:rsidR="00551D43" w:rsidRDefault="00551D43" w:rsidP="00551D43">
      <w:pPr>
        <w:autoSpaceDE w:val="0"/>
        <w:autoSpaceDN w:val="0"/>
        <w:adjustRightInd w:val="0"/>
        <w:jc w:val="center"/>
        <w:rPr>
          <w:bCs/>
        </w:rPr>
      </w:pPr>
      <w:r w:rsidRPr="00EB2B60">
        <w:rPr>
          <w:bCs/>
        </w:rPr>
        <w:t>Долгосрочные параметры деятельности Концессионера, не</w:t>
      </w:r>
      <w:r>
        <w:rPr>
          <w:bCs/>
        </w:rPr>
        <w:t xml:space="preserve"> являющиеся критериями конкурса</w:t>
      </w:r>
    </w:p>
    <w:p w:rsidR="00551D43" w:rsidRPr="00661AFE" w:rsidRDefault="00551D43" w:rsidP="00551D43">
      <w:pPr>
        <w:jc w:val="both"/>
        <w:rPr>
          <w:bCs/>
        </w:rPr>
      </w:pPr>
    </w:p>
    <w:tbl>
      <w:tblPr>
        <w:tblW w:w="0" w:type="auto"/>
        <w:tblInd w:w="421" w:type="dxa"/>
        <w:tblLook w:val="0000" w:firstRow="0" w:lastRow="0" w:firstColumn="0" w:lastColumn="0" w:noHBand="0" w:noVBand="0"/>
      </w:tblPr>
      <w:tblGrid>
        <w:gridCol w:w="3398"/>
        <w:gridCol w:w="1309"/>
        <w:gridCol w:w="841"/>
        <w:gridCol w:w="798"/>
        <w:gridCol w:w="883"/>
        <w:gridCol w:w="841"/>
        <w:gridCol w:w="854"/>
      </w:tblGrid>
      <w:tr w:rsidR="00551D43" w:rsidTr="00485DCE">
        <w:trPr>
          <w:trHeight w:val="570"/>
        </w:trPr>
        <w:tc>
          <w:tcPr>
            <w:tcW w:w="33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1D43" w:rsidRPr="00F935BA" w:rsidRDefault="00551D43" w:rsidP="00485DCE">
            <w:pPr>
              <w:jc w:val="center"/>
              <w:rPr>
                <w:sz w:val="22"/>
                <w:szCs w:val="22"/>
              </w:rPr>
            </w:pPr>
            <w:r w:rsidRPr="00F935BA">
              <w:rPr>
                <w:sz w:val="22"/>
                <w:szCs w:val="22"/>
              </w:rPr>
              <w:t>Долгосрочный параметр регулирования, не установленный в качестве критериев конкурса</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1D43" w:rsidRPr="00F935BA" w:rsidRDefault="00551D43" w:rsidP="00485DCE">
            <w:pPr>
              <w:jc w:val="center"/>
              <w:rPr>
                <w:sz w:val="22"/>
                <w:szCs w:val="22"/>
              </w:rPr>
            </w:pPr>
            <w:r w:rsidRPr="00F935BA">
              <w:rPr>
                <w:sz w:val="22"/>
                <w:szCs w:val="22"/>
              </w:rPr>
              <w:t>Единица измерения</w:t>
            </w:r>
          </w:p>
        </w:tc>
        <w:tc>
          <w:tcPr>
            <w:tcW w:w="4217" w:type="dxa"/>
            <w:gridSpan w:val="5"/>
            <w:tcBorders>
              <w:top w:val="single" w:sz="4" w:space="0" w:color="auto"/>
              <w:left w:val="nil"/>
              <w:bottom w:val="single" w:sz="4" w:space="0" w:color="auto"/>
              <w:right w:val="single" w:sz="4" w:space="0" w:color="auto"/>
            </w:tcBorders>
            <w:shd w:val="clear" w:color="auto" w:fill="auto"/>
          </w:tcPr>
          <w:p w:rsidR="00551D43" w:rsidRPr="00F935BA" w:rsidRDefault="00551D43" w:rsidP="00485DCE">
            <w:pPr>
              <w:jc w:val="center"/>
              <w:rPr>
                <w:sz w:val="22"/>
                <w:szCs w:val="22"/>
              </w:rPr>
            </w:pPr>
            <w:r w:rsidRPr="00F935BA">
              <w:rPr>
                <w:sz w:val="22"/>
                <w:szCs w:val="22"/>
              </w:rPr>
              <w:t xml:space="preserve">Значение долгосрочного параметра  регулирования на каждый год срока действия концессионного соглашения </w:t>
            </w:r>
          </w:p>
        </w:tc>
      </w:tr>
      <w:tr w:rsidR="00551D43" w:rsidTr="00485DCE">
        <w:trPr>
          <w:trHeight w:val="300"/>
        </w:trPr>
        <w:tc>
          <w:tcPr>
            <w:tcW w:w="3398" w:type="dxa"/>
            <w:vMerge/>
            <w:tcBorders>
              <w:top w:val="single" w:sz="4" w:space="0" w:color="auto"/>
              <w:left w:val="single" w:sz="4" w:space="0" w:color="auto"/>
              <w:bottom w:val="single" w:sz="4" w:space="0" w:color="auto"/>
              <w:right w:val="single" w:sz="4" w:space="0" w:color="auto"/>
            </w:tcBorders>
            <w:vAlign w:val="center"/>
          </w:tcPr>
          <w:p w:rsidR="00551D43" w:rsidRPr="00F935BA" w:rsidRDefault="00551D43" w:rsidP="00485DCE">
            <w:pPr>
              <w:rPr>
                <w:sz w:val="22"/>
                <w:szCs w:val="22"/>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551D43" w:rsidRPr="00F935BA" w:rsidRDefault="00551D43" w:rsidP="00485DCE">
            <w:pPr>
              <w:rPr>
                <w:sz w:val="22"/>
                <w:szCs w:val="22"/>
              </w:rPr>
            </w:pPr>
          </w:p>
        </w:tc>
        <w:tc>
          <w:tcPr>
            <w:tcW w:w="841" w:type="dxa"/>
            <w:tcBorders>
              <w:top w:val="single" w:sz="4" w:space="0" w:color="auto"/>
              <w:left w:val="nil"/>
              <w:bottom w:val="single" w:sz="4" w:space="0" w:color="auto"/>
              <w:right w:val="single" w:sz="4" w:space="0" w:color="auto"/>
            </w:tcBorders>
            <w:shd w:val="clear" w:color="auto" w:fill="auto"/>
          </w:tcPr>
          <w:p w:rsidR="00551D43" w:rsidRPr="00F935BA" w:rsidRDefault="00551D43" w:rsidP="00485DCE">
            <w:pPr>
              <w:jc w:val="center"/>
              <w:rPr>
                <w:sz w:val="22"/>
                <w:szCs w:val="22"/>
              </w:rPr>
            </w:pPr>
            <w:r w:rsidRPr="00F935BA">
              <w:rPr>
                <w:sz w:val="22"/>
                <w:szCs w:val="22"/>
              </w:rPr>
              <w:t>20</w:t>
            </w:r>
            <w:r>
              <w:rPr>
                <w:sz w:val="22"/>
                <w:szCs w:val="22"/>
              </w:rPr>
              <w:t>20</w:t>
            </w:r>
          </w:p>
        </w:tc>
        <w:tc>
          <w:tcPr>
            <w:tcW w:w="798" w:type="dxa"/>
            <w:tcBorders>
              <w:top w:val="single" w:sz="4" w:space="0" w:color="auto"/>
              <w:left w:val="nil"/>
              <w:bottom w:val="single" w:sz="4" w:space="0" w:color="auto"/>
              <w:right w:val="single" w:sz="4" w:space="0" w:color="auto"/>
            </w:tcBorders>
            <w:shd w:val="clear" w:color="auto" w:fill="auto"/>
          </w:tcPr>
          <w:p w:rsidR="00551D43" w:rsidRPr="00F935BA" w:rsidRDefault="00551D43" w:rsidP="00485DCE">
            <w:pPr>
              <w:jc w:val="center"/>
              <w:rPr>
                <w:sz w:val="22"/>
                <w:szCs w:val="22"/>
              </w:rPr>
            </w:pPr>
            <w:r w:rsidRPr="00F935BA">
              <w:rPr>
                <w:sz w:val="22"/>
                <w:szCs w:val="22"/>
              </w:rPr>
              <w:t>2</w:t>
            </w:r>
            <w:r>
              <w:rPr>
                <w:sz w:val="22"/>
                <w:szCs w:val="22"/>
              </w:rPr>
              <w:t>021</w:t>
            </w:r>
          </w:p>
        </w:tc>
        <w:tc>
          <w:tcPr>
            <w:tcW w:w="883" w:type="dxa"/>
            <w:tcBorders>
              <w:top w:val="single" w:sz="4" w:space="0" w:color="auto"/>
              <w:left w:val="nil"/>
              <w:bottom w:val="single" w:sz="4" w:space="0" w:color="auto"/>
              <w:right w:val="single" w:sz="4" w:space="0" w:color="auto"/>
            </w:tcBorders>
            <w:shd w:val="clear" w:color="auto" w:fill="auto"/>
          </w:tcPr>
          <w:p w:rsidR="00551D43" w:rsidRPr="00F935BA" w:rsidRDefault="00551D43" w:rsidP="00485DCE">
            <w:pPr>
              <w:jc w:val="center"/>
              <w:rPr>
                <w:sz w:val="22"/>
                <w:szCs w:val="22"/>
              </w:rPr>
            </w:pPr>
            <w:r>
              <w:rPr>
                <w:sz w:val="22"/>
                <w:szCs w:val="22"/>
              </w:rPr>
              <w:t>2022</w:t>
            </w:r>
          </w:p>
        </w:tc>
        <w:tc>
          <w:tcPr>
            <w:tcW w:w="841" w:type="dxa"/>
            <w:tcBorders>
              <w:top w:val="single" w:sz="4" w:space="0" w:color="auto"/>
              <w:left w:val="nil"/>
              <w:bottom w:val="single" w:sz="4" w:space="0" w:color="auto"/>
              <w:right w:val="single" w:sz="4" w:space="0" w:color="auto"/>
            </w:tcBorders>
            <w:shd w:val="clear" w:color="auto" w:fill="auto"/>
          </w:tcPr>
          <w:p w:rsidR="00551D43" w:rsidRPr="00F935BA" w:rsidRDefault="00551D43" w:rsidP="00485DCE">
            <w:pPr>
              <w:jc w:val="center"/>
              <w:rPr>
                <w:sz w:val="22"/>
                <w:szCs w:val="22"/>
              </w:rPr>
            </w:pPr>
            <w:r>
              <w:rPr>
                <w:sz w:val="22"/>
                <w:szCs w:val="22"/>
              </w:rPr>
              <w:t>2023</w:t>
            </w:r>
          </w:p>
        </w:tc>
        <w:tc>
          <w:tcPr>
            <w:tcW w:w="854" w:type="dxa"/>
            <w:tcBorders>
              <w:top w:val="single" w:sz="4" w:space="0" w:color="auto"/>
              <w:left w:val="nil"/>
              <w:bottom w:val="single" w:sz="4" w:space="0" w:color="auto"/>
              <w:right w:val="single" w:sz="4" w:space="0" w:color="auto"/>
            </w:tcBorders>
            <w:shd w:val="clear" w:color="auto" w:fill="auto"/>
          </w:tcPr>
          <w:p w:rsidR="00551D43" w:rsidRPr="00F935BA" w:rsidRDefault="00551D43" w:rsidP="00485DCE">
            <w:pPr>
              <w:jc w:val="center"/>
              <w:rPr>
                <w:sz w:val="22"/>
                <w:szCs w:val="22"/>
              </w:rPr>
            </w:pPr>
            <w:r>
              <w:rPr>
                <w:sz w:val="22"/>
                <w:szCs w:val="22"/>
              </w:rPr>
              <w:t>2024</w:t>
            </w:r>
          </w:p>
        </w:tc>
      </w:tr>
      <w:tr w:rsidR="00551D43" w:rsidTr="00485DCE">
        <w:trPr>
          <w:trHeight w:val="300"/>
        </w:trPr>
        <w:tc>
          <w:tcPr>
            <w:tcW w:w="3398" w:type="dxa"/>
            <w:tcBorders>
              <w:top w:val="single" w:sz="4" w:space="0" w:color="auto"/>
              <w:left w:val="single" w:sz="4" w:space="0" w:color="auto"/>
              <w:bottom w:val="single" w:sz="4" w:space="0" w:color="000000"/>
              <w:right w:val="single" w:sz="4" w:space="0" w:color="auto"/>
            </w:tcBorders>
            <w:vAlign w:val="center"/>
          </w:tcPr>
          <w:p w:rsidR="00551D43" w:rsidRPr="00F935BA" w:rsidRDefault="00551D43" w:rsidP="00485DCE">
            <w:pPr>
              <w:jc w:val="center"/>
              <w:rPr>
                <w:sz w:val="22"/>
                <w:szCs w:val="22"/>
              </w:rPr>
            </w:pPr>
            <w:r>
              <w:rPr>
                <w:sz w:val="22"/>
                <w:szCs w:val="22"/>
              </w:rPr>
              <w:t>Индекс эффективности операционных расходов</w:t>
            </w:r>
          </w:p>
        </w:tc>
        <w:tc>
          <w:tcPr>
            <w:tcW w:w="1309" w:type="dxa"/>
            <w:tcBorders>
              <w:top w:val="single" w:sz="4" w:space="0" w:color="auto"/>
              <w:left w:val="single" w:sz="4" w:space="0" w:color="auto"/>
              <w:bottom w:val="single" w:sz="4" w:space="0" w:color="000000"/>
              <w:right w:val="single" w:sz="4" w:space="0" w:color="auto"/>
            </w:tcBorders>
            <w:vAlign w:val="center"/>
          </w:tcPr>
          <w:p w:rsidR="00551D43" w:rsidRPr="00F935BA" w:rsidRDefault="00551D43" w:rsidP="00485DCE">
            <w:pPr>
              <w:jc w:val="center"/>
              <w:rPr>
                <w:sz w:val="22"/>
                <w:szCs w:val="22"/>
              </w:rPr>
            </w:pPr>
            <w:r>
              <w:rPr>
                <w:sz w:val="22"/>
                <w:szCs w:val="22"/>
              </w:rPr>
              <w:t>процент</w:t>
            </w:r>
          </w:p>
        </w:tc>
        <w:tc>
          <w:tcPr>
            <w:tcW w:w="841" w:type="dxa"/>
            <w:tcBorders>
              <w:top w:val="single" w:sz="4" w:space="0" w:color="auto"/>
              <w:left w:val="nil"/>
              <w:bottom w:val="single" w:sz="4" w:space="0" w:color="auto"/>
              <w:right w:val="single" w:sz="4" w:space="0" w:color="auto"/>
            </w:tcBorders>
            <w:shd w:val="clear" w:color="auto" w:fill="auto"/>
            <w:vAlign w:val="center"/>
          </w:tcPr>
          <w:p w:rsidR="00551D43" w:rsidRPr="00F935BA" w:rsidRDefault="00551D43" w:rsidP="00485DCE">
            <w:pPr>
              <w:jc w:val="center"/>
              <w:rPr>
                <w:sz w:val="22"/>
                <w:szCs w:val="22"/>
              </w:rPr>
            </w:pPr>
            <w:r>
              <w:rPr>
                <w:sz w:val="22"/>
                <w:szCs w:val="22"/>
              </w:rPr>
              <w:t>1</w:t>
            </w:r>
          </w:p>
        </w:tc>
        <w:tc>
          <w:tcPr>
            <w:tcW w:w="798" w:type="dxa"/>
            <w:tcBorders>
              <w:top w:val="single" w:sz="4" w:space="0" w:color="auto"/>
              <w:left w:val="nil"/>
              <w:bottom w:val="single" w:sz="4" w:space="0" w:color="auto"/>
              <w:right w:val="single" w:sz="4" w:space="0" w:color="auto"/>
            </w:tcBorders>
            <w:shd w:val="clear" w:color="auto" w:fill="auto"/>
            <w:vAlign w:val="center"/>
          </w:tcPr>
          <w:p w:rsidR="00551D43" w:rsidRPr="00F935BA" w:rsidRDefault="00551D43" w:rsidP="00485DCE">
            <w:pPr>
              <w:jc w:val="center"/>
              <w:rPr>
                <w:sz w:val="22"/>
                <w:szCs w:val="22"/>
              </w:rPr>
            </w:pPr>
            <w:r>
              <w:rPr>
                <w:sz w:val="22"/>
                <w:szCs w:val="22"/>
              </w:rPr>
              <w:t>1</w:t>
            </w:r>
          </w:p>
        </w:tc>
        <w:tc>
          <w:tcPr>
            <w:tcW w:w="883" w:type="dxa"/>
            <w:tcBorders>
              <w:top w:val="single" w:sz="4" w:space="0" w:color="auto"/>
              <w:left w:val="nil"/>
              <w:bottom w:val="single" w:sz="4" w:space="0" w:color="auto"/>
              <w:right w:val="single" w:sz="4" w:space="0" w:color="auto"/>
            </w:tcBorders>
            <w:shd w:val="clear" w:color="auto" w:fill="auto"/>
            <w:vAlign w:val="center"/>
          </w:tcPr>
          <w:p w:rsidR="00551D43" w:rsidRPr="00F935BA" w:rsidRDefault="00551D43" w:rsidP="00485DCE">
            <w:pPr>
              <w:jc w:val="center"/>
              <w:rPr>
                <w:sz w:val="22"/>
                <w:szCs w:val="22"/>
              </w:rPr>
            </w:pPr>
            <w:r>
              <w:rPr>
                <w:sz w:val="22"/>
                <w:szCs w:val="22"/>
              </w:rPr>
              <w:t>1</w:t>
            </w:r>
          </w:p>
        </w:tc>
        <w:tc>
          <w:tcPr>
            <w:tcW w:w="841" w:type="dxa"/>
            <w:tcBorders>
              <w:top w:val="single" w:sz="4" w:space="0" w:color="auto"/>
              <w:left w:val="nil"/>
              <w:bottom w:val="single" w:sz="4" w:space="0" w:color="auto"/>
              <w:right w:val="single" w:sz="4" w:space="0" w:color="auto"/>
            </w:tcBorders>
            <w:shd w:val="clear" w:color="auto" w:fill="auto"/>
            <w:vAlign w:val="center"/>
          </w:tcPr>
          <w:p w:rsidR="00551D43" w:rsidRPr="00F935BA" w:rsidRDefault="00551D43" w:rsidP="00485DCE">
            <w:pPr>
              <w:jc w:val="center"/>
              <w:rPr>
                <w:sz w:val="22"/>
                <w:szCs w:val="22"/>
              </w:rPr>
            </w:pPr>
            <w:r>
              <w:rPr>
                <w:sz w:val="22"/>
                <w:szCs w:val="22"/>
              </w:rPr>
              <w:t>1</w:t>
            </w:r>
          </w:p>
        </w:tc>
        <w:tc>
          <w:tcPr>
            <w:tcW w:w="854" w:type="dxa"/>
            <w:tcBorders>
              <w:top w:val="single" w:sz="4" w:space="0" w:color="auto"/>
              <w:left w:val="nil"/>
              <w:bottom w:val="single" w:sz="4" w:space="0" w:color="auto"/>
              <w:right w:val="single" w:sz="4" w:space="0" w:color="auto"/>
            </w:tcBorders>
            <w:shd w:val="clear" w:color="auto" w:fill="auto"/>
            <w:vAlign w:val="center"/>
          </w:tcPr>
          <w:p w:rsidR="00551D43" w:rsidRPr="00F935BA" w:rsidRDefault="00551D43" w:rsidP="00485DCE">
            <w:pPr>
              <w:jc w:val="center"/>
              <w:rPr>
                <w:sz w:val="22"/>
                <w:szCs w:val="22"/>
              </w:rPr>
            </w:pPr>
            <w:r>
              <w:rPr>
                <w:sz w:val="22"/>
                <w:szCs w:val="22"/>
              </w:rPr>
              <w:t>1</w:t>
            </w:r>
          </w:p>
        </w:tc>
      </w:tr>
    </w:tbl>
    <w:p w:rsidR="00551D43" w:rsidRPr="00F772AE" w:rsidRDefault="00551D43" w:rsidP="00551D43">
      <w:pPr>
        <w:rPr>
          <w:sz w:val="2"/>
          <w:szCs w:val="2"/>
        </w:rPr>
      </w:pPr>
    </w:p>
    <w:p w:rsidR="00551D43" w:rsidRPr="00F772AE" w:rsidRDefault="00551D43" w:rsidP="00551D43">
      <w:pPr>
        <w:jc w:val="both"/>
        <w:rPr>
          <w:bCs/>
          <w:sz w:val="28"/>
          <w:szCs w:val="28"/>
        </w:rPr>
      </w:pPr>
    </w:p>
    <w:p w:rsidR="00551D43" w:rsidRDefault="00551D43" w:rsidP="00551D43">
      <w:pPr>
        <w:autoSpaceDE w:val="0"/>
        <w:autoSpaceDN w:val="0"/>
        <w:adjustRightInd w:val="0"/>
        <w:ind w:left="6372"/>
        <w:jc w:val="both"/>
        <w:rPr>
          <w:bCs/>
        </w:rPr>
      </w:pPr>
      <w:r>
        <w:rPr>
          <w:bCs/>
        </w:rPr>
        <w:t>Приложение №8 к Конкурсной документации</w:t>
      </w:r>
    </w:p>
    <w:p w:rsidR="00551D43" w:rsidRPr="00EB2B60" w:rsidRDefault="00551D43" w:rsidP="00551D43">
      <w:pPr>
        <w:autoSpaceDE w:val="0"/>
        <w:autoSpaceDN w:val="0"/>
        <w:adjustRightInd w:val="0"/>
        <w:jc w:val="both"/>
        <w:rPr>
          <w:bCs/>
        </w:rPr>
      </w:pPr>
    </w:p>
    <w:p w:rsidR="00551D43" w:rsidRDefault="00551D43" w:rsidP="00551D43">
      <w:pPr>
        <w:autoSpaceDE w:val="0"/>
        <w:autoSpaceDN w:val="0"/>
        <w:adjustRightInd w:val="0"/>
        <w:jc w:val="center"/>
        <w:rPr>
          <w:bCs/>
        </w:rPr>
      </w:pPr>
      <w:r w:rsidRPr="00EB2B60">
        <w:rPr>
          <w:bCs/>
        </w:rPr>
        <w:t xml:space="preserve">Минимально допустимые плановые значения показателей деятельности Концессионера </w:t>
      </w:r>
    </w:p>
    <w:p w:rsidR="00551D43" w:rsidRDefault="00551D43" w:rsidP="00551D43">
      <w:pPr>
        <w:autoSpaceDE w:val="0"/>
        <w:autoSpaceDN w:val="0"/>
        <w:adjustRightInd w:val="0"/>
        <w:jc w:val="both"/>
        <w:rPr>
          <w:bCs/>
        </w:rPr>
      </w:pPr>
    </w:p>
    <w:tbl>
      <w:tblPr>
        <w:tblW w:w="92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031"/>
        <w:gridCol w:w="3648"/>
        <w:gridCol w:w="1104"/>
        <w:gridCol w:w="576"/>
        <w:gridCol w:w="576"/>
        <w:gridCol w:w="576"/>
        <w:gridCol w:w="576"/>
        <w:gridCol w:w="576"/>
      </w:tblGrid>
      <w:tr w:rsidR="00551D43" w:rsidRPr="009173BE" w:rsidTr="00485DCE">
        <w:trPr>
          <w:trHeight w:val="729"/>
        </w:trPr>
        <w:tc>
          <w:tcPr>
            <w:tcW w:w="590" w:type="dxa"/>
            <w:vMerge w:val="restart"/>
            <w:shd w:val="clear" w:color="auto" w:fill="auto"/>
            <w:vAlign w:val="center"/>
            <w:hideMark/>
          </w:tcPr>
          <w:p w:rsidR="00551D43" w:rsidRPr="009173BE" w:rsidRDefault="00551D43" w:rsidP="00485DCE">
            <w:pPr>
              <w:jc w:val="center"/>
              <w:rPr>
                <w:b/>
                <w:bCs/>
                <w:color w:val="000000"/>
                <w:sz w:val="16"/>
              </w:rPr>
            </w:pPr>
            <w:r w:rsidRPr="009173BE">
              <w:rPr>
                <w:b/>
                <w:bCs/>
                <w:color w:val="000000"/>
                <w:sz w:val="16"/>
              </w:rPr>
              <w:t>№ п/п</w:t>
            </w:r>
          </w:p>
        </w:tc>
        <w:tc>
          <w:tcPr>
            <w:tcW w:w="1031" w:type="dxa"/>
            <w:vMerge w:val="restart"/>
            <w:shd w:val="clear" w:color="auto" w:fill="auto"/>
            <w:vAlign w:val="center"/>
            <w:hideMark/>
          </w:tcPr>
          <w:p w:rsidR="00551D43" w:rsidRPr="009173BE" w:rsidRDefault="00551D43" w:rsidP="00485DCE">
            <w:pPr>
              <w:jc w:val="center"/>
              <w:rPr>
                <w:b/>
                <w:bCs/>
                <w:color w:val="000000"/>
                <w:sz w:val="16"/>
              </w:rPr>
            </w:pPr>
            <w:r w:rsidRPr="009173BE">
              <w:rPr>
                <w:b/>
                <w:bCs/>
                <w:color w:val="000000"/>
                <w:sz w:val="16"/>
              </w:rPr>
              <w:t>Вид показателя</w:t>
            </w:r>
          </w:p>
        </w:tc>
        <w:tc>
          <w:tcPr>
            <w:tcW w:w="3648" w:type="dxa"/>
            <w:vMerge w:val="restart"/>
            <w:shd w:val="clear" w:color="auto" w:fill="auto"/>
            <w:vAlign w:val="center"/>
            <w:hideMark/>
          </w:tcPr>
          <w:p w:rsidR="00551D43" w:rsidRPr="009173BE" w:rsidRDefault="00551D43" w:rsidP="00485DCE">
            <w:pPr>
              <w:jc w:val="center"/>
              <w:rPr>
                <w:b/>
                <w:bCs/>
                <w:color w:val="000000"/>
                <w:sz w:val="16"/>
              </w:rPr>
            </w:pPr>
            <w:r w:rsidRPr="009173BE">
              <w:rPr>
                <w:b/>
                <w:bCs/>
                <w:color w:val="000000"/>
                <w:sz w:val="16"/>
              </w:rPr>
              <w:t>Наименование показателя</w:t>
            </w:r>
          </w:p>
        </w:tc>
        <w:tc>
          <w:tcPr>
            <w:tcW w:w="1104" w:type="dxa"/>
            <w:vMerge w:val="restart"/>
            <w:shd w:val="clear" w:color="auto" w:fill="auto"/>
            <w:vAlign w:val="center"/>
            <w:hideMark/>
          </w:tcPr>
          <w:p w:rsidR="00551D43" w:rsidRPr="009173BE" w:rsidRDefault="00551D43" w:rsidP="00485DCE">
            <w:pPr>
              <w:jc w:val="center"/>
              <w:rPr>
                <w:b/>
                <w:bCs/>
                <w:color w:val="000000"/>
                <w:sz w:val="16"/>
              </w:rPr>
            </w:pPr>
            <w:r w:rsidRPr="009173BE">
              <w:rPr>
                <w:b/>
                <w:bCs/>
                <w:color w:val="000000"/>
                <w:sz w:val="16"/>
              </w:rPr>
              <w:t>Единица измерения</w:t>
            </w:r>
          </w:p>
        </w:tc>
        <w:tc>
          <w:tcPr>
            <w:tcW w:w="2880" w:type="dxa"/>
            <w:gridSpan w:val="5"/>
            <w:shd w:val="clear" w:color="auto" w:fill="auto"/>
            <w:vAlign w:val="center"/>
            <w:hideMark/>
          </w:tcPr>
          <w:p w:rsidR="00551D43" w:rsidRPr="009173BE" w:rsidRDefault="00551D43" w:rsidP="00485DCE">
            <w:pPr>
              <w:jc w:val="center"/>
              <w:rPr>
                <w:b/>
                <w:bCs/>
                <w:color w:val="000000"/>
                <w:sz w:val="16"/>
              </w:rPr>
            </w:pPr>
            <w:r w:rsidRPr="009173BE">
              <w:rPr>
                <w:b/>
                <w:bCs/>
                <w:color w:val="000000"/>
                <w:sz w:val="16"/>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551D43" w:rsidRPr="009173BE" w:rsidTr="00485DCE">
        <w:trPr>
          <w:trHeight w:val="456"/>
        </w:trPr>
        <w:tc>
          <w:tcPr>
            <w:tcW w:w="590" w:type="dxa"/>
            <w:vMerge/>
            <w:vAlign w:val="center"/>
            <w:hideMark/>
          </w:tcPr>
          <w:p w:rsidR="00551D43" w:rsidRPr="009173BE" w:rsidRDefault="00551D43" w:rsidP="00485DCE">
            <w:pPr>
              <w:rPr>
                <w:b/>
                <w:bCs/>
                <w:color w:val="000000"/>
                <w:sz w:val="16"/>
              </w:rPr>
            </w:pPr>
          </w:p>
        </w:tc>
        <w:tc>
          <w:tcPr>
            <w:tcW w:w="1031" w:type="dxa"/>
            <w:vMerge/>
            <w:vAlign w:val="center"/>
            <w:hideMark/>
          </w:tcPr>
          <w:p w:rsidR="00551D43" w:rsidRPr="009173BE" w:rsidRDefault="00551D43" w:rsidP="00485DCE">
            <w:pPr>
              <w:rPr>
                <w:b/>
                <w:bCs/>
                <w:color w:val="000000"/>
                <w:sz w:val="16"/>
              </w:rPr>
            </w:pPr>
          </w:p>
        </w:tc>
        <w:tc>
          <w:tcPr>
            <w:tcW w:w="3648" w:type="dxa"/>
            <w:vMerge/>
            <w:vAlign w:val="center"/>
            <w:hideMark/>
          </w:tcPr>
          <w:p w:rsidR="00551D43" w:rsidRPr="009173BE" w:rsidRDefault="00551D43" w:rsidP="00485DCE">
            <w:pPr>
              <w:rPr>
                <w:b/>
                <w:bCs/>
                <w:color w:val="000000"/>
                <w:sz w:val="16"/>
              </w:rPr>
            </w:pPr>
          </w:p>
        </w:tc>
        <w:tc>
          <w:tcPr>
            <w:tcW w:w="1104" w:type="dxa"/>
            <w:vMerge/>
            <w:vAlign w:val="center"/>
            <w:hideMark/>
          </w:tcPr>
          <w:p w:rsidR="00551D43" w:rsidRPr="009173BE" w:rsidRDefault="00551D43" w:rsidP="00485DCE">
            <w:pPr>
              <w:rPr>
                <w:b/>
                <w:bCs/>
                <w:color w:val="000000"/>
                <w:sz w:val="16"/>
              </w:rPr>
            </w:pPr>
          </w:p>
        </w:tc>
        <w:tc>
          <w:tcPr>
            <w:tcW w:w="576" w:type="dxa"/>
            <w:shd w:val="clear" w:color="auto" w:fill="auto"/>
            <w:vAlign w:val="center"/>
            <w:hideMark/>
          </w:tcPr>
          <w:p w:rsidR="00551D43" w:rsidRPr="009173BE" w:rsidRDefault="00551D43" w:rsidP="00485DCE">
            <w:pPr>
              <w:jc w:val="center"/>
              <w:rPr>
                <w:b/>
                <w:bCs/>
                <w:color w:val="000000"/>
                <w:sz w:val="16"/>
              </w:rPr>
            </w:pPr>
            <w:r w:rsidRPr="009173BE">
              <w:rPr>
                <w:b/>
                <w:bCs/>
                <w:color w:val="000000"/>
                <w:sz w:val="16"/>
              </w:rPr>
              <w:t>2020</w:t>
            </w:r>
          </w:p>
        </w:tc>
        <w:tc>
          <w:tcPr>
            <w:tcW w:w="576" w:type="dxa"/>
            <w:shd w:val="clear" w:color="auto" w:fill="auto"/>
            <w:vAlign w:val="center"/>
            <w:hideMark/>
          </w:tcPr>
          <w:p w:rsidR="00551D43" w:rsidRPr="009173BE" w:rsidRDefault="00551D43" w:rsidP="00485DCE">
            <w:pPr>
              <w:jc w:val="center"/>
              <w:rPr>
                <w:b/>
                <w:bCs/>
                <w:color w:val="000000"/>
                <w:sz w:val="16"/>
              </w:rPr>
            </w:pPr>
            <w:r w:rsidRPr="009173BE">
              <w:rPr>
                <w:b/>
                <w:bCs/>
                <w:color w:val="000000"/>
                <w:sz w:val="16"/>
              </w:rPr>
              <w:t>2021</w:t>
            </w:r>
          </w:p>
        </w:tc>
        <w:tc>
          <w:tcPr>
            <w:tcW w:w="576" w:type="dxa"/>
            <w:shd w:val="clear" w:color="auto" w:fill="auto"/>
            <w:vAlign w:val="center"/>
            <w:hideMark/>
          </w:tcPr>
          <w:p w:rsidR="00551D43" w:rsidRPr="009173BE" w:rsidRDefault="00551D43" w:rsidP="00485DCE">
            <w:pPr>
              <w:jc w:val="center"/>
              <w:rPr>
                <w:b/>
                <w:bCs/>
                <w:color w:val="000000"/>
                <w:sz w:val="16"/>
              </w:rPr>
            </w:pPr>
            <w:r w:rsidRPr="009173BE">
              <w:rPr>
                <w:b/>
                <w:bCs/>
                <w:color w:val="000000"/>
                <w:sz w:val="16"/>
              </w:rPr>
              <w:t>2022</w:t>
            </w:r>
          </w:p>
        </w:tc>
        <w:tc>
          <w:tcPr>
            <w:tcW w:w="576" w:type="dxa"/>
            <w:shd w:val="clear" w:color="auto" w:fill="auto"/>
            <w:vAlign w:val="center"/>
            <w:hideMark/>
          </w:tcPr>
          <w:p w:rsidR="00551D43" w:rsidRPr="009173BE" w:rsidRDefault="00551D43" w:rsidP="00485DCE">
            <w:pPr>
              <w:jc w:val="center"/>
              <w:rPr>
                <w:b/>
                <w:bCs/>
                <w:color w:val="000000"/>
                <w:sz w:val="16"/>
              </w:rPr>
            </w:pPr>
            <w:r w:rsidRPr="009173BE">
              <w:rPr>
                <w:b/>
                <w:bCs/>
                <w:color w:val="000000"/>
                <w:sz w:val="16"/>
              </w:rPr>
              <w:t>2023</w:t>
            </w:r>
          </w:p>
        </w:tc>
        <w:tc>
          <w:tcPr>
            <w:tcW w:w="576" w:type="dxa"/>
            <w:shd w:val="clear" w:color="auto" w:fill="auto"/>
            <w:vAlign w:val="center"/>
            <w:hideMark/>
          </w:tcPr>
          <w:p w:rsidR="00551D43" w:rsidRPr="009173BE" w:rsidRDefault="00551D43" w:rsidP="00485DCE">
            <w:pPr>
              <w:jc w:val="center"/>
              <w:rPr>
                <w:b/>
                <w:bCs/>
                <w:color w:val="000000"/>
                <w:sz w:val="16"/>
              </w:rPr>
            </w:pPr>
            <w:r w:rsidRPr="009173BE">
              <w:rPr>
                <w:b/>
                <w:bCs/>
                <w:color w:val="000000"/>
                <w:sz w:val="16"/>
              </w:rPr>
              <w:t>2024</w:t>
            </w:r>
          </w:p>
        </w:tc>
      </w:tr>
      <w:tr w:rsidR="00551D43" w:rsidRPr="009173BE" w:rsidTr="00485DCE">
        <w:trPr>
          <w:trHeight w:val="60"/>
        </w:trPr>
        <w:tc>
          <w:tcPr>
            <w:tcW w:w="590" w:type="dxa"/>
            <w:shd w:val="clear" w:color="auto" w:fill="auto"/>
            <w:vAlign w:val="center"/>
            <w:hideMark/>
          </w:tcPr>
          <w:p w:rsidR="00551D43" w:rsidRPr="009173BE" w:rsidRDefault="00551D43" w:rsidP="00485DCE">
            <w:pPr>
              <w:jc w:val="center"/>
              <w:rPr>
                <w:color w:val="000000"/>
                <w:sz w:val="16"/>
              </w:rPr>
            </w:pPr>
            <w:r w:rsidRPr="009173BE">
              <w:rPr>
                <w:color w:val="000000"/>
                <w:sz w:val="16"/>
              </w:rPr>
              <w:t>1</w:t>
            </w:r>
          </w:p>
        </w:tc>
        <w:tc>
          <w:tcPr>
            <w:tcW w:w="1031" w:type="dxa"/>
            <w:vMerge w:val="restart"/>
            <w:shd w:val="clear" w:color="auto" w:fill="auto"/>
            <w:textDirection w:val="btLr"/>
            <w:vAlign w:val="center"/>
            <w:hideMark/>
          </w:tcPr>
          <w:p w:rsidR="00551D43" w:rsidRPr="009173BE" w:rsidRDefault="00551D43" w:rsidP="00485DCE">
            <w:pPr>
              <w:jc w:val="center"/>
              <w:rPr>
                <w:color w:val="000000"/>
                <w:sz w:val="16"/>
              </w:rPr>
            </w:pPr>
            <w:r w:rsidRPr="009173BE">
              <w:rPr>
                <w:color w:val="000000"/>
                <w:sz w:val="16"/>
              </w:rPr>
              <w:t>Качество</w:t>
            </w:r>
          </w:p>
        </w:tc>
        <w:tc>
          <w:tcPr>
            <w:tcW w:w="3648" w:type="dxa"/>
            <w:shd w:val="clear" w:color="auto" w:fill="auto"/>
            <w:vAlign w:val="center"/>
            <w:hideMark/>
          </w:tcPr>
          <w:p w:rsidR="00551D43" w:rsidRPr="009173BE" w:rsidRDefault="00551D43" w:rsidP="00485DCE">
            <w:pPr>
              <w:jc w:val="both"/>
              <w:rPr>
                <w:color w:val="000000"/>
                <w:sz w:val="16"/>
              </w:rPr>
            </w:pPr>
            <w:r w:rsidRPr="009173BE">
              <w:rPr>
                <w:color w:val="000000"/>
                <w:sz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04" w:type="dxa"/>
            <w:shd w:val="clear" w:color="auto" w:fill="auto"/>
            <w:vAlign w:val="center"/>
            <w:hideMark/>
          </w:tcPr>
          <w:p w:rsidR="00551D43" w:rsidRPr="009173BE" w:rsidRDefault="00551D43" w:rsidP="00485DCE">
            <w:pPr>
              <w:jc w:val="center"/>
              <w:rPr>
                <w:color w:val="000000"/>
                <w:sz w:val="16"/>
              </w:rPr>
            </w:pPr>
            <w:r w:rsidRPr="009173BE">
              <w:rPr>
                <w:color w:val="000000"/>
                <w:sz w:val="16"/>
              </w:rPr>
              <w:t>%</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r>
      <w:tr w:rsidR="00551D43" w:rsidRPr="009173BE" w:rsidTr="00485DCE">
        <w:trPr>
          <w:trHeight w:val="895"/>
        </w:trPr>
        <w:tc>
          <w:tcPr>
            <w:tcW w:w="590" w:type="dxa"/>
            <w:shd w:val="clear" w:color="auto" w:fill="auto"/>
            <w:vAlign w:val="center"/>
            <w:hideMark/>
          </w:tcPr>
          <w:p w:rsidR="00551D43" w:rsidRPr="009173BE" w:rsidRDefault="00551D43" w:rsidP="00485DCE">
            <w:pPr>
              <w:jc w:val="center"/>
              <w:rPr>
                <w:color w:val="000000"/>
                <w:sz w:val="16"/>
              </w:rPr>
            </w:pPr>
            <w:r w:rsidRPr="009173BE">
              <w:rPr>
                <w:color w:val="000000"/>
                <w:sz w:val="16"/>
              </w:rPr>
              <w:t>2</w:t>
            </w:r>
          </w:p>
        </w:tc>
        <w:tc>
          <w:tcPr>
            <w:tcW w:w="1031" w:type="dxa"/>
            <w:vMerge/>
            <w:vAlign w:val="center"/>
            <w:hideMark/>
          </w:tcPr>
          <w:p w:rsidR="00551D43" w:rsidRPr="009173BE" w:rsidRDefault="00551D43" w:rsidP="00485DCE">
            <w:pPr>
              <w:rPr>
                <w:color w:val="000000"/>
                <w:sz w:val="16"/>
              </w:rPr>
            </w:pPr>
          </w:p>
        </w:tc>
        <w:tc>
          <w:tcPr>
            <w:tcW w:w="3648" w:type="dxa"/>
            <w:shd w:val="clear" w:color="auto" w:fill="auto"/>
            <w:vAlign w:val="center"/>
            <w:hideMark/>
          </w:tcPr>
          <w:p w:rsidR="00551D43" w:rsidRPr="009173BE" w:rsidRDefault="00551D43" w:rsidP="00485DCE">
            <w:pPr>
              <w:jc w:val="both"/>
              <w:rPr>
                <w:color w:val="000000"/>
                <w:sz w:val="16"/>
              </w:rPr>
            </w:pPr>
            <w:r w:rsidRPr="009173BE">
              <w:rPr>
                <w:color w:val="000000"/>
                <w:sz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04" w:type="dxa"/>
            <w:shd w:val="clear" w:color="auto" w:fill="auto"/>
            <w:vAlign w:val="center"/>
            <w:hideMark/>
          </w:tcPr>
          <w:p w:rsidR="00551D43" w:rsidRPr="009173BE" w:rsidRDefault="00551D43" w:rsidP="00485DCE">
            <w:pPr>
              <w:jc w:val="center"/>
              <w:rPr>
                <w:color w:val="000000"/>
                <w:sz w:val="16"/>
              </w:rPr>
            </w:pPr>
            <w:r w:rsidRPr="009173BE">
              <w:rPr>
                <w:color w:val="000000"/>
                <w:sz w:val="16"/>
              </w:rPr>
              <w:t>%</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r>
      <w:tr w:rsidR="00551D43" w:rsidRPr="009173BE" w:rsidTr="00485DCE">
        <w:trPr>
          <w:trHeight w:val="1908"/>
        </w:trPr>
        <w:tc>
          <w:tcPr>
            <w:tcW w:w="590" w:type="dxa"/>
            <w:shd w:val="clear" w:color="auto" w:fill="auto"/>
            <w:vAlign w:val="center"/>
            <w:hideMark/>
          </w:tcPr>
          <w:p w:rsidR="00551D43" w:rsidRPr="009173BE" w:rsidRDefault="00551D43" w:rsidP="00485DCE">
            <w:pPr>
              <w:jc w:val="center"/>
              <w:rPr>
                <w:color w:val="000000"/>
                <w:sz w:val="16"/>
              </w:rPr>
            </w:pPr>
            <w:r w:rsidRPr="009173BE">
              <w:rPr>
                <w:color w:val="000000"/>
                <w:sz w:val="16"/>
              </w:rPr>
              <w:t>3</w:t>
            </w:r>
          </w:p>
        </w:tc>
        <w:tc>
          <w:tcPr>
            <w:tcW w:w="1031" w:type="dxa"/>
            <w:shd w:val="clear" w:color="auto" w:fill="auto"/>
            <w:textDirection w:val="btLr"/>
            <w:vAlign w:val="center"/>
            <w:hideMark/>
          </w:tcPr>
          <w:p w:rsidR="00551D43" w:rsidRPr="009173BE" w:rsidRDefault="00551D43" w:rsidP="00485DCE">
            <w:pPr>
              <w:jc w:val="center"/>
              <w:rPr>
                <w:color w:val="000000"/>
                <w:sz w:val="16"/>
              </w:rPr>
            </w:pPr>
            <w:r w:rsidRPr="009173BE">
              <w:rPr>
                <w:color w:val="000000"/>
                <w:sz w:val="16"/>
              </w:rPr>
              <w:t>Надежность и бесперебойность</w:t>
            </w:r>
          </w:p>
        </w:tc>
        <w:tc>
          <w:tcPr>
            <w:tcW w:w="3648" w:type="dxa"/>
            <w:shd w:val="clear" w:color="auto" w:fill="auto"/>
            <w:vAlign w:val="center"/>
            <w:hideMark/>
          </w:tcPr>
          <w:p w:rsidR="00551D43" w:rsidRPr="009173BE" w:rsidRDefault="00551D43" w:rsidP="00485DCE">
            <w:pPr>
              <w:jc w:val="both"/>
              <w:rPr>
                <w:color w:val="000000"/>
                <w:sz w:val="16"/>
              </w:rPr>
            </w:pPr>
            <w:r w:rsidRPr="009173BE">
              <w:rPr>
                <w:color w:val="000000"/>
                <w:sz w:val="16"/>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1104" w:type="dxa"/>
            <w:shd w:val="clear" w:color="auto" w:fill="auto"/>
            <w:vAlign w:val="center"/>
            <w:hideMark/>
          </w:tcPr>
          <w:p w:rsidR="00551D43" w:rsidRPr="009173BE" w:rsidRDefault="00551D43" w:rsidP="00485DCE">
            <w:pPr>
              <w:jc w:val="center"/>
              <w:rPr>
                <w:color w:val="000000"/>
                <w:sz w:val="16"/>
              </w:rPr>
            </w:pPr>
            <w:r w:rsidRPr="009173BE">
              <w:rPr>
                <w:color w:val="000000"/>
                <w:sz w:val="16"/>
              </w:rPr>
              <w:t>ед./км</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r>
      <w:tr w:rsidR="00551D43" w:rsidRPr="009173BE" w:rsidTr="00485DCE">
        <w:trPr>
          <w:trHeight w:val="456"/>
        </w:trPr>
        <w:tc>
          <w:tcPr>
            <w:tcW w:w="590" w:type="dxa"/>
            <w:vMerge w:val="restart"/>
            <w:shd w:val="clear" w:color="auto" w:fill="auto"/>
            <w:vAlign w:val="center"/>
            <w:hideMark/>
          </w:tcPr>
          <w:p w:rsidR="00551D43" w:rsidRPr="009173BE" w:rsidRDefault="00551D43" w:rsidP="00485DCE">
            <w:pPr>
              <w:jc w:val="center"/>
              <w:rPr>
                <w:color w:val="000000"/>
                <w:sz w:val="16"/>
              </w:rPr>
            </w:pPr>
            <w:r w:rsidRPr="009173BE">
              <w:rPr>
                <w:color w:val="000000"/>
                <w:sz w:val="16"/>
              </w:rPr>
              <w:t>4</w:t>
            </w:r>
          </w:p>
        </w:tc>
        <w:tc>
          <w:tcPr>
            <w:tcW w:w="1031" w:type="dxa"/>
            <w:vMerge w:val="restart"/>
            <w:shd w:val="clear" w:color="auto" w:fill="auto"/>
            <w:textDirection w:val="btLr"/>
            <w:vAlign w:val="center"/>
            <w:hideMark/>
          </w:tcPr>
          <w:p w:rsidR="00551D43" w:rsidRPr="009173BE" w:rsidRDefault="00551D43" w:rsidP="00485DCE">
            <w:pPr>
              <w:jc w:val="center"/>
              <w:rPr>
                <w:color w:val="000000"/>
                <w:sz w:val="16"/>
              </w:rPr>
            </w:pPr>
            <w:r w:rsidRPr="009173BE">
              <w:rPr>
                <w:color w:val="000000"/>
                <w:sz w:val="16"/>
              </w:rPr>
              <w:t>Энергетическая эффективность</w:t>
            </w:r>
          </w:p>
        </w:tc>
        <w:tc>
          <w:tcPr>
            <w:tcW w:w="3648" w:type="dxa"/>
            <w:vMerge w:val="restart"/>
            <w:shd w:val="clear" w:color="auto" w:fill="auto"/>
            <w:vAlign w:val="center"/>
            <w:hideMark/>
          </w:tcPr>
          <w:p w:rsidR="00551D43" w:rsidRPr="009173BE" w:rsidRDefault="00551D43" w:rsidP="00485DCE">
            <w:pPr>
              <w:jc w:val="both"/>
              <w:rPr>
                <w:color w:val="000000"/>
                <w:sz w:val="16"/>
              </w:rPr>
            </w:pPr>
            <w:r w:rsidRPr="009173BE">
              <w:rPr>
                <w:color w:val="000000"/>
                <w:sz w:val="16"/>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1104" w:type="dxa"/>
            <w:vMerge w:val="restart"/>
            <w:shd w:val="clear" w:color="auto" w:fill="auto"/>
            <w:vAlign w:val="center"/>
            <w:hideMark/>
          </w:tcPr>
          <w:p w:rsidR="00551D43" w:rsidRPr="009173BE" w:rsidRDefault="00551D43" w:rsidP="00485DCE">
            <w:pPr>
              <w:jc w:val="center"/>
              <w:rPr>
                <w:color w:val="000000"/>
                <w:sz w:val="16"/>
              </w:rPr>
            </w:pPr>
            <w:r w:rsidRPr="009173BE">
              <w:rPr>
                <w:color w:val="000000"/>
                <w:sz w:val="16"/>
              </w:rPr>
              <w:t>%</w:t>
            </w:r>
          </w:p>
        </w:tc>
        <w:tc>
          <w:tcPr>
            <w:tcW w:w="576" w:type="dxa"/>
            <w:vMerge w:val="restart"/>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vMerge w:val="restart"/>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vMerge w:val="restart"/>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vMerge w:val="restart"/>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c>
          <w:tcPr>
            <w:tcW w:w="576" w:type="dxa"/>
            <w:vMerge w:val="restart"/>
            <w:shd w:val="clear" w:color="auto" w:fill="auto"/>
            <w:vAlign w:val="center"/>
            <w:hideMark/>
          </w:tcPr>
          <w:p w:rsidR="00551D43" w:rsidRPr="009173BE" w:rsidRDefault="00551D43" w:rsidP="00485DCE">
            <w:pPr>
              <w:jc w:val="center"/>
              <w:rPr>
                <w:color w:val="000000"/>
                <w:sz w:val="16"/>
              </w:rPr>
            </w:pPr>
            <w:r w:rsidRPr="009173BE">
              <w:rPr>
                <w:color w:val="000000"/>
                <w:sz w:val="16"/>
              </w:rPr>
              <w:t>0,000</w:t>
            </w:r>
          </w:p>
        </w:tc>
      </w:tr>
      <w:tr w:rsidR="00551D43" w:rsidRPr="009173BE" w:rsidTr="00485DCE">
        <w:trPr>
          <w:trHeight w:val="458"/>
        </w:trPr>
        <w:tc>
          <w:tcPr>
            <w:tcW w:w="590" w:type="dxa"/>
            <w:vMerge/>
            <w:vAlign w:val="center"/>
            <w:hideMark/>
          </w:tcPr>
          <w:p w:rsidR="00551D43" w:rsidRPr="009173BE" w:rsidRDefault="00551D43" w:rsidP="00485DCE">
            <w:pPr>
              <w:rPr>
                <w:color w:val="000000"/>
                <w:sz w:val="16"/>
              </w:rPr>
            </w:pPr>
          </w:p>
        </w:tc>
        <w:tc>
          <w:tcPr>
            <w:tcW w:w="1031" w:type="dxa"/>
            <w:vMerge/>
            <w:vAlign w:val="center"/>
            <w:hideMark/>
          </w:tcPr>
          <w:p w:rsidR="00551D43" w:rsidRPr="009173BE" w:rsidRDefault="00551D43" w:rsidP="00485DCE">
            <w:pPr>
              <w:rPr>
                <w:color w:val="000000"/>
                <w:sz w:val="16"/>
              </w:rPr>
            </w:pPr>
          </w:p>
        </w:tc>
        <w:tc>
          <w:tcPr>
            <w:tcW w:w="3648" w:type="dxa"/>
            <w:vMerge/>
            <w:vAlign w:val="center"/>
            <w:hideMark/>
          </w:tcPr>
          <w:p w:rsidR="00551D43" w:rsidRPr="009173BE" w:rsidRDefault="00551D43" w:rsidP="00485DCE">
            <w:pPr>
              <w:rPr>
                <w:color w:val="000000"/>
                <w:sz w:val="16"/>
              </w:rPr>
            </w:pPr>
          </w:p>
        </w:tc>
        <w:tc>
          <w:tcPr>
            <w:tcW w:w="1104" w:type="dxa"/>
            <w:vMerge/>
            <w:vAlign w:val="center"/>
            <w:hideMark/>
          </w:tcPr>
          <w:p w:rsidR="00551D43" w:rsidRPr="009173BE" w:rsidRDefault="00551D43" w:rsidP="00485DCE">
            <w:pPr>
              <w:rPr>
                <w:color w:val="000000"/>
                <w:sz w:val="16"/>
              </w:rPr>
            </w:pPr>
          </w:p>
        </w:tc>
        <w:tc>
          <w:tcPr>
            <w:tcW w:w="576" w:type="dxa"/>
            <w:vMerge/>
            <w:vAlign w:val="center"/>
            <w:hideMark/>
          </w:tcPr>
          <w:p w:rsidR="00551D43" w:rsidRPr="009173BE" w:rsidRDefault="00551D43" w:rsidP="00485DCE">
            <w:pPr>
              <w:rPr>
                <w:color w:val="000000"/>
                <w:sz w:val="16"/>
              </w:rPr>
            </w:pPr>
          </w:p>
        </w:tc>
        <w:tc>
          <w:tcPr>
            <w:tcW w:w="576" w:type="dxa"/>
            <w:vMerge/>
            <w:vAlign w:val="center"/>
            <w:hideMark/>
          </w:tcPr>
          <w:p w:rsidR="00551D43" w:rsidRPr="009173BE" w:rsidRDefault="00551D43" w:rsidP="00485DCE">
            <w:pPr>
              <w:rPr>
                <w:color w:val="000000"/>
                <w:sz w:val="16"/>
              </w:rPr>
            </w:pPr>
          </w:p>
        </w:tc>
        <w:tc>
          <w:tcPr>
            <w:tcW w:w="576" w:type="dxa"/>
            <w:vMerge/>
            <w:vAlign w:val="center"/>
            <w:hideMark/>
          </w:tcPr>
          <w:p w:rsidR="00551D43" w:rsidRPr="009173BE" w:rsidRDefault="00551D43" w:rsidP="00485DCE">
            <w:pPr>
              <w:rPr>
                <w:color w:val="000000"/>
                <w:sz w:val="16"/>
              </w:rPr>
            </w:pPr>
          </w:p>
        </w:tc>
        <w:tc>
          <w:tcPr>
            <w:tcW w:w="576" w:type="dxa"/>
            <w:vMerge/>
            <w:vAlign w:val="center"/>
            <w:hideMark/>
          </w:tcPr>
          <w:p w:rsidR="00551D43" w:rsidRPr="009173BE" w:rsidRDefault="00551D43" w:rsidP="00485DCE">
            <w:pPr>
              <w:rPr>
                <w:color w:val="000000"/>
                <w:sz w:val="16"/>
              </w:rPr>
            </w:pPr>
          </w:p>
        </w:tc>
        <w:tc>
          <w:tcPr>
            <w:tcW w:w="576" w:type="dxa"/>
            <w:vMerge/>
            <w:vAlign w:val="center"/>
            <w:hideMark/>
          </w:tcPr>
          <w:p w:rsidR="00551D43" w:rsidRPr="009173BE" w:rsidRDefault="00551D43" w:rsidP="00485DCE">
            <w:pPr>
              <w:rPr>
                <w:color w:val="000000"/>
                <w:sz w:val="16"/>
              </w:rPr>
            </w:pPr>
          </w:p>
        </w:tc>
      </w:tr>
      <w:tr w:rsidR="00551D43" w:rsidRPr="009173BE" w:rsidTr="00485DCE">
        <w:trPr>
          <w:trHeight w:val="85"/>
        </w:trPr>
        <w:tc>
          <w:tcPr>
            <w:tcW w:w="590" w:type="dxa"/>
            <w:shd w:val="clear" w:color="auto" w:fill="auto"/>
            <w:vAlign w:val="center"/>
            <w:hideMark/>
          </w:tcPr>
          <w:p w:rsidR="00551D43" w:rsidRPr="009173BE" w:rsidRDefault="00551D43" w:rsidP="00485DCE">
            <w:pPr>
              <w:jc w:val="center"/>
              <w:rPr>
                <w:color w:val="000000"/>
                <w:sz w:val="16"/>
              </w:rPr>
            </w:pPr>
            <w:r w:rsidRPr="009173BE">
              <w:rPr>
                <w:color w:val="000000"/>
                <w:sz w:val="16"/>
              </w:rPr>
              <w:t>5</w:t>
            </w:r>
          </w:p>
        </w:tc>
        <w:tc>
          <w:tcPr>
            <w:tcW w:w="1031" w:type="dxa"/>
            <w:vMerge/>
            <w:vAlign w:val="center"/>
            <w:hideMark/>
          </w:tcPr>
          <w:p w:rsidR="00551D43" w:rsidRPr="009173BE" w:rsidRDefault="00551D43" w:rsidP="00485DCE">
            <w:pPr>
              <w:rPr>
                <w:color w:val="000000"/>
                <w:sz w:val="16"/>
              </w:rPr>
            </w:pPr>
          </w:p>
        </w:tc>
        <w:tc>
          <w:tcPr>
            <w:tcW w:w="3648" w:type="dxa"/>
            <w:shd w:val="clear" w:color="auto" w:fill="auto"/>
            <w:vAlign w:val="center"/>
            <w:hideMark/>
          </w:tcPr>
          <w:p w:rsidR="00551D43" w:rsidRPr="009173BE" w:rsidRDefault="00551D43" w:rsidP="00485DCE">
            <w:pPr>
              <w:jc w:val="both"/>
              <w:rPr>
                <w:color w:val="000000"/>
                <w:sz w:val="16"/>
              </w:rPr>
            </w:pPr>
            <w:r w:rsidRPr="009173BE">
              <w:rPr>
                <w:color w:val="000000"/>
                <w:sz w:val="16"/>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1104" w:type="dxa"/>
            <w:shd w:val="clear" w:color="auto" w:fill="auto"/>
            <w:vAlign w:val="center"/>
            <w:hideMark/>
          </w:tcPr>
          <w:p w:rsidR="00551D43" w:rsidRPr="009173BE" w:rsidRDefault="00551D43" w:rsidP="00485DCE">
            <w:pPr>
              <w:jc w:val="center"/>
              <w:rPr>
                <w:color w:val="000000"/>
                <w:sz w:val="16"/>
              </w:rPr>
            </w:pPr>
            <w:r w:rsidRPr="009173BE">
              <w:rPr>
                <w:color w:val="000000"/>
                <w:sz w:val="16"/>
              </w:rPr>
              <w:t>кВт*ч/куб.м</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1,1</w:t>
            </w:r>
            <w:r>
              <w:rPr>
                <w:color w:val="000000"/>
                <w:sz w:val="16"/>
              </w:rPr>
              <w:t>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1,1</w:t>
            </w:r>
            <w:r>
              <w:rPr>
                <w:color w:val="000000"/>
                <w:sz w:val="16"/>
              </w:rPr>
              <w:t>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1,1</w:t>
            </w:r>
            <w:r>
              <w:rPr>
                <w:color w:val="000000"/>
                <w:sz w:val="16"/>
              </w:rPr>
              <w:t>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1,</w:t>
            </w:r>
            <w:r>
              <w:rPr>
                <w:color w:val="000000"/>
                <w:sz w:val="16"/>
              </w:rPr>
              <w:t>000</w:t>
            </w:r>
          </w:p>
        </w:tc>
        <w:tc>
          <w:tcPr>
            <w:tcW w:w="576" w:type="dxa"/>
            <w:shd w:val="clear" w:color="auto" w:fill="auto"/>
            <w:vAlign w:val="center"/>
            <w:hideMark/>
          </w:tcPr>
          <w:p w:rsidR="00551D43" w:rsidRPr="009173BE" w:rsidRDefault="00551D43" w:rsidP="00485DCE">
            <w:pPr>
              <w:jc w:val="center"/>
              <w:rPr>
                <w:color w:val="000000"/>
                <w:sz w:val="16"/>
              </w:rPr>
            </w:pPr>
            <w:r w:rsidRPr="009173BE">
              <w:rPr>
                <w:color w:val="000000"/>
                <w:sz w:val="16"/>
              </w:rPr>
              <w:t>1,0</w:t>
            </w:r>
            <w:r>
              <w:rPr>
                <w:color w:val="000000"/>
                <w:sz w:val="16"/>
              </w:rPr>
              <w:t>00</w:t>
            </w:r>
          </w:p>
        </w:tc>
      </w:tr>
    </w:tbl>
    <w:p w:rsidR="00551D43" w:rsidRPr="009173BE" w:rsidRDefault="00551D43" w:rsidP="00551D43">
      <w:pPr>
        <w:tabs>
          <w:tab w:val="left" w:pos="6885"/>
        </w:tabs>
        <w:jc w:val="center"/>
      </w:pPr>
    </w:p>
    <w:p w:rsidR="00551D43" w:rsidRDefault="00551D43" w:rsidP="00551D43">
      <w:pPr>
        <w:spacing w:after="160" w:line="259" w:lineRule="auto"/>
        <w:rPr>
          <w:bCs/>
          <w:lang w:eastAsia="zh-CN"/>
        </w:rPr>
      </w:pPr>
      <w:r>
        <w:rPr>
          <w:bCs/>
        </w:rPr>
        <w:br w:type="page"/>
      </w:r>
    </w:p>
    <w:p w:rsidR="00551D43" w:rsidRDefault="00551D43" w:rsidP="00551D43">
      <w:pPr>
        <w:pStyle w:val="western"/>
        <w:ind w:left="6372"/>
        <w:jc w:val="both"/>
        <w:rPr>
          <w:bCs/>
        </w:rPr>
      </w:pPr>
      <w:r>
        <w:rPr>
          <w:bCs/>
        </w:rPr>
        <w:lastRenderedPageBreak/>
        <w:t>Приложение №9 к Конкурсной документации</w:t>
      </w:r>
    </w:p>
    <w:p w:rsidR="00551D43" w:rsidRPr="00EB2B60" w:rsidRDefault="00551D43" w:rsidP="00551D43">
      <w:pPr>
        <w:autoSpaceDE w:val="0"/>
        <w:autoSpaceDN w:val="0"/>
        <w:adjustRightInd w:val="0"/>
        <w:jc w:val="both"/>
        <w:rPr>
          <w:bCs/>
        </w:rPr>
      </w:pPr>
    </w:p>
    <w:p w:rsidR="00551D43" w:rsidRDefault="00551D43" w:rsidP="00551D43">
      <w:pPr>
        <w:autoSpaceDE w:val="0"/>
        <w:autoSpaceDN w:val="0"/>
        <w:adjustRightInd w:val="0"/>
        <w:jc w:val="center"/>
        <w:rPr>
          <w:bCs/>
        </w:rPr>
      </w:pPr>
      <w:r w:rsidRPr="00EB2B60">
        <w:rPr>
          <w:bCs/>
        </w:rPr>
        <w:t>Объем отпуска холодной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551D43" w:rsidRDefault="00551D43" w:rsidP="00551D43">
      <w:pPr>
        <w:autoSpaceDE w:val="0"/>
        <w:autoSpaceDN w:val="0"/>
        <w:adjustRightInd w:val="0"/>
        <w:jc w:val="both"/>
        <w:rPr>
          <w:bCs/>
        </w:rPr>
      </w:pPr>
    </w:p>
    <w:p w:rsidR="00551D43" w:rsidRPr="00A456F0" w:rsidRDefault="00551D43" w:rsidP="00551D43">
      <w:pPr>
        <w:jc w:val="both"/>
        <w:rPr>
          <w:bCs/>
          <w:sz w:val="1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4"/>
        <w:gridCol w:w="1229"/>
        <w:gridCol w:w="862"/>
        <w:gridCol w:w="861"/>
        <w:gridCol w:w="862"/>
        <w:gridCol w:w="875"/>
        <w:gridCol w:w="911"/>
        <w:gridCol w:w="885"/>
      </w:tblGrid>
      <w:tr w:rsidR="00551D43" w:rsidRPr="00A456F0" w:rsidTr="00485DCE">
        <w:trPr>
          <w:trHeight w:val="389"/>
        </w:trPr>
        <w:tc>
          <w:tcPr>
            <w:tcW w:w="2654" w:type="dxa"/>
            <w:vAlign w:val="center"/>
          </w:tcPr>
          <w:p w:rsidR="00551D43" w:rsidRPr="00A456F0" w:rsidRDefault="00551D43" w:rsidP="00485DCE">
            <w:pPr>
              <w:jc w:val="center"/>
              <w:rPr>
                <w:sz w:val="18"/>
              </w:rPr>
            </w:pPr>
            <w:r w:rsidRPr="00A456F0">
              <w:rPr>
                <w:sz w:val="18"/>
              </w:rPr>
              <w:t>Наименование</w:t>
            </w:r>
          </w:p>
        </w:tc>
        <w:tc>
          <w:tcPr>
            <w:tcW w:w="1229" w:type="dxa"/>
            <w:vAlign w:val="center"/>
          </w:tcPr>
          <w:p w:rsidR="00551D43" w:rsidRPr="00A456F0" w:rsidRDefault="00551D43" w:rsidP="00485DCE">
            <w:pPr>
              <w:jc w:val="center"/>
              <w:rPr>
                <w:sz w:val="18"/>
              </w:rPr>
            </w:pPr>
            <w:r w:rsidRPr="00A456F0">
              <w:rPr>
                <w:sz w:val="18"/>
              </w:rPr>
              <w:t>Ед. измерения</w:t>
            </w:r>
          </w:p>
        </w:tc>
        <w:tc>
          <w:tcPr>
            <w:tcW w:w="862" w:type="dxa"/>
            <w:shd w:val="clear" w:color="auto" w:fill="auto"/>
            <w:vAlign w:val="center"/>
          </w:tcPr>
          <w:p w:rsidR="00551D43" w:rsidRPr="00A456F0" w:rsidRDefault="00551D43" w:rsidP="00485DCE">
            <w:pPr>
              <w:jc w:val="center"/>
              <w:rPr>
                <w:sz w:val="18"/>
              </w:rPr>
            </w:pPr>
            <w:r w:rsidRPr="00A456F0">
              <w:rPr>
                <w:sz w:val="18"/>
              </w:rPr>
              <w:t>2019 год</w:t>
            </w:r>
          </w:p>
        </w:tc>
        <w:tc>
          <w:tcPr>
            <w:tcW w:w="861" w:type="dxa"/>
            <w:shd w:val="clear" w:color="auto" w:fill="auto"/>
            <w:vAlign w:val="center"/>
          </w:tcPr>
          <w:p w:rsidR="00551D43" w:rsidRPr="00A456F0" w:rsidRDefault="00551D43" w:rsidP="00485DCE">
            <w:pPr>
              <w:jc w:val="center"/>
              <w:rPr>
                <w:sz w:val="18"/>
              </w:rPr>
            </w:pPr>
            <w:r w:rsidRPr="00A456F0">
              <w:rPr>
                <w:sz w:val="18"/>
              </w:rPr>
              <w:t>2020 год</w:t>
            </w:r>
          </w:p>
        </w:tc>
        <w:tc>
          <w:tcPr>
            <w:tcW w:w="862" w:type="dxa"/>
            <w:shd w:val="clear" w:color="auto" w:fill="auto"/>
            <w:vAlign w:val="center"/>
          </w:tcPr>
          <w:p w:rsidR="00551D43" w:rsidRPr="00A456F0" w:rsidRDefault="00551D43" w:rsidP="00485DCE">
            <w:pPr>
              <w:jc w:val="center"/>
              <w:rPr>
                <w:sz w:val="18"/>
              </w:rPr>
            </w:pPr>
            <w:r w:rsidRPr="00A456F0">
              <w:rPr>
                <w:sz w:val="18"/>
              </w:rPr>
              <w:t>2021 год</w:t>
            </w:r>
          </w:p>
        </w:tc>
        <w:tc>
          <w:tcPr>
            <w:tcW w:w="875" w:type="dxa"/>
            <w:shd w:val="clear" w:color="auto" w:fill="auto"/>
            <w:vAlign w:val="center"/>
          </w:tcPr>
          <w:p w:rsidR="00551D43" w:rsidRPr="00A456F0" w:rsidRDefault="00551D43" w:rsidP="00485DCE">
            <w:pPr>
              <w:jc w:val="center"/>
              <w:rPr>
                <w:sz w:val="18"/>
              </w:rPr>
            </w:pPr>
            <w:r w:rsidRPr="00A456F0">
              <w:rPr>
                <w:sz w:val="18"/>
              </w:rPr>
              <w:t>2022 год</w:t>
            </w:r>
          </w:p>
        </w:tc>
        <w:tc>
          <w:tcPr>
            <w:tcW w:w="911" w:type="dxa"/>
            <w:shd w:val="clear" w:color="auto" w:fill="auto"/>
            <w:vAlign w:val="center"/>
          </w:tcPr>
          <w:p w:rsidR="00551D43" w:rsidRPr="00A456F0" w:rsidRDefault="00551D43" w:rsidP="00485DCE">
            <w:pPr>
              <w:jc w:val="center"/>
              <w:rPr>
                <w:sz w:val="18"/>
              </w:rPr>
            </w:pPr>
            <w:r w:rsidRPr="00A456F0">
              <w:rPr>
                <w:sz w:val="18"/>
              </w:rPr>
              <w:t>2023 год</w:t>
            </w:r>
          </w:p>
        </w:tc>
        <w:tc>
          <w:tcPr>
            <w:tcW w:w="885" w:type="dxa"/>
            <w:shd w:val="clear" w:color="auto" w:fill="auto"/>
            <w:vAlign w:val="center"/>
          </w:tcPr>
          <w:p w:rsidR="00551D43" w:rsidRPr="00A456F0" w:rsidRDefault="00551D43" w:rsidP="00485DCE">
            <w:pPr>
              <w:jc w:val="center"/>
              <w:rPr>
                <w:sz w:val="18"/>
              </w:rPr>
            </w:pPr>
            <w:r w:rsidRPr="00A456F0">
              <w:rPr>
                <w:sz w:val="18"/>
              </w:rPr>
              <w:t>2024 год</w:t>
            </w:r>
          </w:p>
        </w:tc>
      </w:tr>
      <w:tr w:rsidR="00551D43" w:rsidRPr="00A456F0" w:rsidTr="00485DCE">
        <w:trPr>
          <w:trHeight w:val="389"/>
        </w:trPr>
        <w:tc>
          <w:tcPr>
            <w:tcW w:w="2654" w:type="dxa"/>
            <w:vAlign w:val="center"/>
          </w:tcPr>
          <w:p w:rsidR="00551D43" w:rsidRPr="00A456F0" w:rsidRDefault="00551D43" w:rsidP="00485DCE">
            <w:pPr>
              <w:rPr>
                <w:sz w:val="18"/>
              </w:rPr>
            </w:pPr>
            <w:r w:rsidRPr="00A456F0">
              <w:rPr>
                <w:sz w:val="18"/>
              </w:rPr>
              <w:t>Объем отпуска воды в году, предшествующем первому году действия концессионного соглашения</w:t>
            </w:r>
          </w:p>
        </w:tc>
        <w:tc>
          <w:tcPr>
            <w:tcW w:w="1229" w:type="dxa"/>
            <w:vAlign w:val="center"/>
          </w:tcPr>
          <w:p w:rsidR="00551D43" w:rsidRPr="00A456F0" w:rsidRDefault="00551D43" w:rsidP="00485DCE">
            <w:pPr>
              <w:jc w:val="center"/>
              <w:rPr>
                <w:sz w:val="18"/>
              </w:rPr>
            </w:pPr>
            <w:r w:rsidRPr="00A456F0">
              <w:rPr>
                <w:sz w:val="18"/>
              </w:rPr>
              <w:t>тыс. куб. м</w:t>
            </w:r>
          </w:p>
        </w:tc>
        <w:tc>
          <w:tcPr>
            <w:tcW w:w="862" w:type="dxa"/>
            <w:shd w:val="clear" w:color="auto" w:fill="auto"/>
            <w:vAlign w:val="center"/>
          </w:tcPr>
          <w:p w:rsidR="00551D43" w:rsidRPr="00A456F0" w:rsidRDefault="00551D43" w:rsidP="00485DCE">
            <w:pPr>
              <w:jc w:val="center"/>
              <w:rPr>
                <w:sz w:val="18"/>
              </w:rPr>
            </w:pPr>
            <w:r w:rsidRPr="00A456F0">
              <w:rPr>
                <w:sz w:val="18"/>
              </w:rPr>
              <w:t>969,709</w:t>
            </w:r>
          </w:p>
        </w:tc>
        <w:tc>
          <w:tcPr>
            <w:tcW w:w="861" w:type="dxa"/>
            <w:shd w:val="clear" w:color="auto" w:fill="auto"/>
            <w:vAlign w:val="center"/>
          </w:tcPr>
          <w:p w:rsidR="00551D43" w:rsidRPr="00A456F0" w:rsidRDefault="00551D43" w:rsidP="00485DCE">
            <w:pPr>
              <w:rPr>
                <w:sz w:val="18"/>
              </w:rPr>
            </w:pPr>
          </w:p>
        </w:tc>
        <w:tc>
          <w:tcPr>
            <w:tcW w:w="862" w:type="dxa"/>
            <w:shd w:val="clear" w:color="auto" w:fill="auto"/>
            <w:vAlign w:val="center"/>
          </w:tcPr>
          <w:p w:rsidR="00551D43" w:rsidRPr="00A456F0" w:rsidRDefault="00551D43" w:rsidP="00485DCE">
            <w:pPr>
              <w:rPr>
                <w:sz w:val="18"/>
              </w:rPr>
            </w:pPr>
          </w:p>
        </w:tc>
        <w:tc>
          <w:tcPr>
            <w:tcW w:w="875" w:type="dxa"/>
            <w:shd w:val="clear" w:color="auto" w:fill="auto"/>
            <w:vAlign w:val="center"/>
          </w:tcPr>
          <w:p w:rsidR="00551D43" w:rsidRPr="00A456F0" w:rsidRDefault="00551D43" w:rsidP="00485DCE">
            <w:pPr>
              <w:rPr>
                <w:sz w:val="18"/>
              </w:rPr>
            </w:pPr>
          </w:p>
        </w:tc>
        <w:tc>
          <w:tcPr>
            <w:tcW w:w="911" w:type="dxa"/>
            <w:shd w:val="clear" w:color="auto" w:fill="auto"/>
            <w:vAlign w:val="center"/>
          </w:tcPr>
          <w:p w:rsidR="00551D43" w:rsidRPr="00A456F0" w:rsidRDefault="00551D43" w:rsidP="00485DCE">
            <w:pPr>
              <w:rPr>
                <w:sz w:val="18"/>
              </w:rPr>
            </w:pPr>
          </w:p>
        </w:tc>
        <w:tc>
          <w:tcPr>
            <w:tcW w:w="885" w:type="dxa"/>
            <w:shd w:val="clear" w:color="auto" w:fill="auto"/>
            <w:vAlign w:val="center"/>
          </w:tcPr>
          <w:p w:rsidR="00551D43" w:rsidRPr="00A456F0" w:rsidRDefault="00551D43" w:rsidP="00485DCE">
            <w:pPr>
              <w:rPr>
                <w:sz w:val="18"/>
              </w:rPr>
            </w:pPr>
          </w:p>
        </w:tc>
      </w:tr>
      <w:tr w:rsidR="00551D43" w:rsidRPr="00A456F0" w:rsidTr="00485DCE">
        <w:trPr>
          <w:trHeight w:val="389"/>
        </w:trPr>
        <w:tc>
          <w:tcPr>
            <w:tcW w:w="2654" w:type="dxa"/>
            <w:vAlign w:val="center"/>
          </w:tcPr>
          <w:p w:rsidR="00551D43" w:rsidRPr="00A456F0" w:rsidRDefault="00551D43" w:rsidP="00485DCE">
            <w:pPr>
              <w:rPr>
                <w:sz w:val="18"/>
              </w:rPr>
            </w:pPr>
            <w:r w:rsidRPr="00A456F0">
              <w:rPr>
                <w:sz w:val="18"/>
              </w:rPr>
              <w:t>Прогноз объема отпуска воды на срок действия концессионного соглашения</w:t>
            </w:r>
          </w:p>
        </w:tc>
        <w:tc>
          <w:tcPr>
            <w:tcW w:w="1229" w:type="dxa"/>
            <w:vAlign w:val="center"/>
          </w:tcPr>
          <w:p w:rsidR="00551D43" w:rsidRPr="00A456F0" w:rsidRDefault="00551D43" w:rsidP="00485DCE">
            <w:pPr>
              <w:jc w:val="center"/>
              <w:rPr>
                <w:sz w:val="18"/>
              </w:rPr>
            </w:pPr>
            <w:r w:rsidRPr="00A456F0">
              <w:rPr>
                <w:sz w:val="18"/>
              </w:rPr>
              <w:t>тыс. куб. м</w:t>
            </w:r>
          </w:p>
        </w:tc>
        <w:tc>
          <w:tcPr>
            <w:tcW w:w="862" w:type="dxa"/>
            <w:shd w:val="clear" w:color="auto" w:fill="auto"/>
            <w:vAlign w:val="center"/>
          </w:tcPr>
          <w:p w:rsidR="00551D43" w:rsidRPr="00A456F0" w:rsidRDefault="00551D43" w:rsidP="00485DCE">
            <w:pPr>
              <w:jc w:val="center"/>
              <w:rPr>
                <w:sz w:val="18"/>
              </w:rPr>
            </w:pPr>
          </w:p>
        </w:tc>
        <w:tc>
          <w:tcPr>
            <w:tcW w:w="861" w:type="dxa"/>
            <w:shd w:val="clear" w:color="auto" w:fill="auto"/>
            <w:vAlign w:val="center"/>
          </w:tcPr>
          <w:p w:rsidR="00551D43" w:rsidRPr="00A456F0" w:rsidRDefault="00551D43" w:rsidP="00485DCE">
            <w:pPr>
              <w:rPr>
                <w:sz w:val="18"/>
              </w:rPr>
            </w:pPr>
            <w:r w:rsidRPr="00A456F0">
              <w:rPr>
                <w:sz w:val="18"/>
              </w:rPr>
              <w:t>969,709</w:t>
            </w:r>
          </w:p>
        </w:tc>
        <w:tc>
          <w:tcPr>
            <w:tcW w:w="862" w:type="dxa"/>
            <w:shd w:val="clear" w:color="auto" w:fill="auto"/>
            <w:vAlign w:val="center"/>
          </w:tcPr>
          <w:p w:rsidR="00551D43" w:rsidRPr="00A456F0" w:rsidRDefault="00551D43" w:rsidP="00485DCE">
            <w:pPr>
              <w:rPr>
                <w:sz w:val="18"/>
              </w:rPr>
            </w:pPr>
            <w:r w:rsidRPr="00A456F0">
              <w:rPr>
                <w:sz w:val="18"/>
              </w:rPr>
              <w:t>969,709</w:t>
            </w:r>
          </w:p>
        </w:tc>
        <w:tc>
          <w:tcPr>
            <w:tcW w:w="875" w:type="dxa"/>
            <w:shd w:val="clear" w:color="auto" w:fill="auto"/>
            <w:vAlign w:val="center"/>
          </w:tcPr>
          <w:p w:rsidR="00551D43" w:rsidRPr="00A456F0" w:rsidRDefault="00551D43" w:rsidP="00485DCE">
            <w:pPr>
              <w:rPr>
                <w:sz w:val="18"/>
              </w:rPr>
            </w:pPr>
            <w:r w:rsidRPr="00A456F0">
              <w:rPr>
                <w:sz w:val="18"/>
              </w:rPr>
              <w:t>969,709</w:t>
            </w:r>
          </w:p>
        </w:tc>
        <w:tc>
          <w:tcPr>
            <w:tcW w:w="911" w:type="dxa"/>
            <w:shd w:val="clear" w:color="auto" w:fill="auto"/>
            <w:vAlign w:val="center"/>
          </w:tcPr>
          <w:p w:rsidR="00551D43" w:rsidRPr="00A456F0" w:rsidRDefault="00551D43" w:rsidP="00485DCE">
            <w:pPr>
              <w:rPr>
                <w:sz w:val="18"/>
              </w:rPr>
            </w:pPr>
            <w:r w:rsidRPr="00A456F0">
              <w:rPr>
                <w:sz w:val="18"/>
              </w:rPr>
              <w:t>969,709</w:t>
            </w:r>
          </w:p>
        </w:tc>
        <w:tc>
          <w:tcPr>
            <w:tcW w:w="885" w:type="dxa"/>
            <w:shd w:val="clear" w:color="auto" w:fill="auto"/>
            <w:vAlign w:val="center"/>
          </w:tcPr>
          <w:p w:rsidR="00551D43" w:rsidRPr="00A456F0" w:rsidRDefault="00551D43" w:rsidP="00485DCE">
            <w:pPr>
              <w:rPr>
                <w:sz w:val="18"/>
              </w:rPr>
            </w:pPr>
            <w:r w:rsidRPr="00A456F0">
              <w:rPr>
                <w:sz w:val="18"/>
              </w:rPr>
              <w:t>969,709</w:t>
            </w:r>
          </w:p>
        </w:tc>
      </w:tr>
    </w:tbl>
    <w:p w:rsidR="00551D43" w:rsidRPr="00A456F0" w:rsidRDefault="00551D43" w:rsidP="00551D43">
      <w:pPr>
        <w:rPr>
          <w:sz w:val="2"/>
          <w:szCs w:val="2"/>
        </w:rPr>
      </w:pPr>
    </w:p>
    <w:p w:rsidR="00551D43" w:rsidRPr="00A456F0" w:rsidRDefault="00551D43" w:rsidP="00551D43">
      <w:pPr>
        <w:autoSpaceDE w:val="0"/>
        <w:autoSpaceDN w:val="0"/>
        <w:adjustRightInd w:val="0"/>
        <w:jc w:val="both"/>
        <w:rPr>
          <w:bCs/>
          <w:sz w:val="16"/>
        </w:rPr>
      </w:pPr>
    </w:p>
    <w:p w:rsidR="00551D43" w:rsidRDefault="00551D43" w:rsidP="00551D43">
      <w:pPr>
        <w:autoSpaceDE w:val="0"/>
        <w:autoSpaceDN w:val="0"/>
        <w:adjustRightInd w:val="0"/>
        <w:ind w:left="6372"/>
        <w:jc w:val="both"/>
        <w:rPr>
          <w:bCs/>
        </w:rPr>
      </w:pPr>
      <w:r>
        <w:rPr>
          <w:bCs/>
        </w:rPr>
        <w:t>Приложение №10 к Конкурсной документации</w:t>
      </w:r>
    </w:p>
    <w:p w:rsidR="00551D43" w:rsidRPr="00EB2B60" w:rsidRDefault="00551D43" w:rsidP="00551D43">
      <w:pPr>
        <w:autoSpaceDE w:val="0"/>
        <w:autoSpaceDN w:val="0"/>
        <w:adjustRightInd w:val="0"/>
        <w:jc w:val="both"/>
        <w:rPr>
          <w:bCs/>
        </w:rPr>
      </w:pPr>
    </w:p>
    <w:p w:rsidR="00551D43" w:rsidRDefault="00551D43" w:rsidP="00551D43">
      <w:pPr>
        <w:autoSpaceDE w:val="0"/>
        <w:autoSpaceDN w:val="0"/>
        <w:adjustRightInd w:val="0"/>
        <w:jc w:val="center"/>
        <w:rPr>
          <w:bCs/>
        </w:rPr>
      </w:pPr>
      <w:r w:rsidRPr="00EB2B60">
        <w:rPr>
          <w:bCs/>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w:t>
      </w:r>
    </w:p>
    <w:p w:rsidR="00551D43" w:rsidRPr="00A456F0" w:rsidRDefault="00551D43" w:rsidP="00551D43">
      <w:pPr>
        <w:jc w:val="both"/>
        <w:rPr>
          <w:sz w:val="28"/>
          <w:szCs w:val="28"/>
        </w:rPr>
      </w:pPr>
    </w:p>
    <w:tbl>
      <w:tblPr>
        <w:tblW w:w="9131" w:type="dxa"/>
        <w:tblInd w:w="113" w:type="dxa"/>
        <w:tblLook w:val="04A0" w:firstRow="1" w:lastRow="0" w:firstColumn="1" w:lastColumn="0" w:noHBand="0" w:noVBand="1"/>
      </w:tblPr>
      <w:tblGrid>
        <w:gridCol w:w="576"/>
        <w:gridCol w:w="2274"/>
        <w:gridCol w:w="1363"/>
        <w:gridCol w:w="839"/>
        <w:gridCol w:w="976"/>
        <w:gridCol w:w="835"/>
        <w:gridCol w:w="756"/>
        <w:gridCol w:w="756"/>
        <w:gridCol w:w="756"/>
      </w:tblGrid>
      <w:tr w:rsidR="00551D43" w:rsidRPr="00A456F0" w:rsidTr="00485DCE">
        <w:trPr>
          <w:trHeight w:val="842"/>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A456F0" w:rsidRDefault="00551D43" w:rsidP="00485DCE">
            <w:pPr>
              <w:jc w:val="center"/>
              <w:rPr>
                <w:bCs/>
                <w:color w:val="000000"/>
              </w:rPr>
            </w:pPr>
            <w:r w:rsidRPr="00A456F0">
              <w:rPr>
                <w:bCs/>
                <w:color w:val="000000"/>
              </w:rPr>
              <w:t>№ п/п</w:t>
            </w:r>
          </w:p>
        </w:tc>
        <w:tc>
          <w:tcPr>
            <w:tcW w:w="237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51D43" w:rsidRPr="00A456F0" w:rsidRDefault="00551D43" w:rsidP="00485DCE">
            <w:pPr>
              <w:jc w:val="center"/>
              <w:rPr>
                <w:bCs/>
                <w:color w:val="000000"/>
              </w:rPr>
            </w:pPr>
            <w:r w:rsidRPr="00A456F0">
              <w:rPr>
                <w:bCs/>
                <w:color w:val="000000"/>
              </w:rPr>
              <w:t>Наименование показателя</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A456F0" w:rsidRDefault="00551D43" w:rsidP="00485DCE">
            <w:pPr>
              <w:jc w:val="center"/>
              <w:rPr>
                <w:bCs/>
                <w:color w:val="000000"/>
              </w:rPr>
            </w:pPr>
            <w:r w:rsidRPr="00A456F0">
              <w:rPr>
                <w:bCs/>
                <w:color w:val="000000"/>
              </w:rPr>
              <w:t>Единица измерения</w:t>
            </w:r>
          </w:p>
        </w:tc>
        <w:tc>
          <w:tcPr>
            <w:tcW w:w="857" w:type="dxa"/>
            <w:tcBorders>
              <w:top w:val="single" w:sz="4" w:space="0" w:color="auto"/>
              <w:left w:val="nil"/>
              <w:bottom w:val="single" w:sz="4" w:space="0" w:color="auto"/>
              <w:right w:val="single" w:sz="4" w:space="0" w:color="auto"/>
            </w:tcBorders>
            <w:vAlign w:val="center"/>
          </w:tcPr>
          <w:p w:rsidR="00551D43" w:rsidRPr="00A456F0" w:rsidRDefault="00551D43" w:rsidP="00485DCE">
            <w:pPr>
              <w:jc w:val="center"/>
              <w:rPr>
                <w:bCs/>
                <w:color w:val="000000"/>
              </w:rPr>
            </w:pPr>
            <w:r w:rsidRPr="00A456F0">
              <w:rPr>
                <w:bCs/>
                <w:color w:val="000000"/>
              </w:rPr>
              <w:t>2019</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A456F0" w:rsidRDefault="00551D43" w:rsidP="00485DCE">
            <w:pPr>
              <w:jc w:val="center"/>
              <w:rPr>
                <w:bCs/>
                <w:color w:val="000000"/>
              </w:rPr>
            </w:pPr>
            <w:r w:rsidRPr="00A456F0">
              <w:rPr>
                <w:bCs/>
                <w:color w:val="000000"/>
              </w:rPr>
              <w:t>2020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551D43" w:rsidRPr="00A456F0" w:rsidRDefault="00551D43" w:rsidP="00485DCE">
            <w:pPr>
              <w:jc w:val="center"/>
              <w:rPr>
                <w:bCs/>
                <w:color w:val="000000"/>
              </w:rPr>
            </w:pPr>
            <w:r w:rsidRPr="00A456F0">
              <w:rPr>
                <w:bCs/>
                <w:color w:val="000000"/>
              </w:rPr>
              <w:t>2021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551D43" w:rsidRPr="00A456F0" w:rsidRDefault="00551D43" w:rsidP="00485DCE">
            <w:pPr>
              <w:jc w:val="center"/>
              <w:rPr>
                <w:bCs/>
                <w:color w:val="000000"/>
              </w:rPr>
            </w:pPr>
            <w:r w:rsidRPr="00A456F0">
              <w:rPr>
                <w:bCs/>
                <w:color w:val="000000"/>
              </w:rPr>
              <w:t>2022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551D43" w:rsidRPr="00A456F0" w:rsidRDefault="00551D43" w:rsidP="00485DCE">
            <w:pPr>
              <w:jc w:val="center"/>
              <w:rPr>
                <w:bCs/>
                <w:color w:val="000000"/>
              </w:rPr>
            </w:pPr>
            <w:r w:rsidRPr="00A456F0">
              <w:rPr>
                <w:bCs/>
                <w:color w:val="000000"/>
              </w:rPr>
              <w:t>2023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551D43" w:rsidRPr="00A456F0" w:rsidRDefault="00551D43" w:rsidP="00485DCE">
            <w:pPr>
              <w:jc w:val="center"/>
              <w:rPr>
                <w:bCs/>
                <w:color w:val="000000"/>
              </w:rPr>
            </w:pPr>
            <w:r w:rsidRPr="00A456F0">
              <w:rPr>
                <w:bCs/>
                <w:color w:val="000000"/>
              </w:rPr>
              <w:t>2024</w:t>
            </w:r>
          </w:p>
        </w:tc>
      </w:tr>
      <w:tr w:rsidR="00551D43" w:rsidRPr="00A456F0" w:rsidTr="00485DCE">
        <w:trPr>
          <w:trHeight w:val="556"/>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D43" w:rsidRPr="00A456F0" w:rsidRDefault="00551D43" w:rsidP="00485DCE">
            <w:pPr>
              <w:jc w:val="center"/>
              <w:rPr>
                <w:color w:val="000000"/>
              </w:rPr>
            </w:pPr>
            <w:r w:rsidRPr="00A456F0">
              <w:rPr>
                <w:color w:val="000000"/>
              </w:rPr>
              <w:t>1</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rsidR="00551D43" w:rsidRPr="00A456F0" w:rsidRDefault="00551D43" w:rsidP="00485DCE">
            <w:pPr>
              <w:rPr>
                <w:color w:val="000000"/>
              </w:rPr>
            </w:pPr>
            <w:r w:rsidRPr="00A456F0">
              <w:rPr>
                <w:color w:val="000000"/>
              </w:rPr>
              <w:t xml:space="preserve">Цены на энергетические ресурсы </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551D43" w:rsidRPr="00A456F0" w:rsidRDefault="00551D43" w:rsidP="00485DCE">
            <w:pPr>
              <w:jc w:val="center"/>
              <w:rPr>
                <w:color w:val="000000"/>
              </w:rPr>
            </w:pPr>
          </w:p>
        </w:tc>
        <w:tc>
          <w:tcPr>
            <w:tcW w:w="857" w:type="dxa"/>
            <w:tcBorders>
              <w:top w:val="single" w:sz="4" w:space="0" w:color="auto"/>
              <w:left w:val="nil"/>
              <w:bottom w:val="single" w:sz="4" w:space="0" w:color="auto"/>
              <w:right w:val="single" w:sz="4" w:space="0" w:color="auto"/>
            </w:tcBorders>
            <w:vAlign w:val="center"/>
          </w:tcPr>
          <w:p w:rsidR="00551D43" w:rsidRPr="00A456F0" w:rsidRDefault="00551D43" w:rsidP="00485DCE">
            <w:pPr>
              <w:jc w:val="center"/>
              <w:rPr>
                <w:color w:val="00000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A456F0" w:rsidRDefault="00551D43" w:rsidP="00485DCE">
            <w:pPr>
              <w:jc w:val="center"/>
              <w:rPr>
                <w:color w:val="000000"/>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A456F0" w:rsidRDefault="00551D43" w:rsidP="00485DC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A456F0" w:rsidRDefault="00551D43" w:rsidP="00485DC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A456F0" w:rsidRDefault="00551D43" w:rsidP="00485DC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A456F0" w:rsidRDefault="00551D43" w:rsidP="00485DCE">
            <w:pPr>
              <w:jc w:val="center"/>
              <w:rPr>
                <w:color w:val="000000"/>
              </w:rPr>
            </w:pPr>
          </w:p>
        </w:tc>
      </w:tr>
      <w:tr w:rsidR="00551D43" w:rsidRPr="00A456F0" w:rsidTr="00485DCE">
        <w:trPr>
          <w:trHeight w:val="532"/>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rsidR="00551D43" w:rsidRPr="00A456F0" w:rsidRDefault="00551D43" w:rsidP="00485DCE">
            <w:pPr>
              <w:jc w:val="center"/>
              <w:rPr>
                <w:color w:val="000000"/>
              </w:rPr>
            </w:pPr>
            <w:r w:rsidRPr="00A456F0">
              <w:rPr>
                <w:color w:val="000000"/>
              </w:rPr>
              <w:t>1.1.</w:t>
            </w:r>
          </w:p>
        </w:tc>
        <w:tc>
          <w:tcPr>
            <w:tcW w:w="2378" w:type="dxa"/>
            <w:tcBorders>
              <w:top w:val="nil"/>
              <w:left w:val="nil"/>
              <w:bottom w:val="single" w:sz="4" w:space="0" w:color="auto"/>
              <w:right w:val="single" w:sz="4" w:space="0" w:color="auto"/>
            </w:tcBorders>
            <w:shd w:val="clear" w:color="000000" w:fill="FFFFFF"/>
            <w:vAlign w:val="center"/>
            <w:hideMark/>
          </w:tcPr>
          <w:p w:rsidR="00551D43" w:rsidRPr="00A456F0" w:rsidRDefault="00551D43" w:rsidP="00485DCE">
            <w:pPr>
              <w:rPr>
                <w:color w:val="000000"/>
              </w:rPr>
            </w:pPr>
            <w:r w:rsidRPr="00A456F0">
              <w:rPr>
                <w:color w:val="000000"/>
              </w:rPr>
              <w:t>электроэнергия (НН)</w:t>
            </w:r>
          </w:p>
        </w:tc>
        <w:tc>
          <w:tcPr>
            <w:tcW w:w="1371" w:type="dxa"/>
            <w:tcBorders>
              <w:top w:val="nil"/>
              <w:left w:val="nil"/>
              <w:bottom w:val="single" w:sz="4" w:space="0" w:color="auto"/>
              <w:right w:val="single" w:sz="4" w:space="0" w:color="auto"/>
            </w:tcBorders>
            <w:shd w:val="clear" w:color="000000" w:fill="FFFFFF"/>
            <w:vAlign w:val="center"/>
            <w:hideMark/>
          </w:tcPr>
          <w:p w:rsidR="00551D43" w:rsidRPr="00A456F0" w:rsidRDefault="00551D43" w:rsidP="00485DCE">
            <w:pPr>
              <w:jc w:val="center"/>
              <w:rPr>
                <w:color w:val="000000"/>
              </w:rPr>
            </w:pPr>
            <w:r w:rsidRPr="00A456F0">
              <w:rPr>
                <w:color w:val="000000"/>
              </w:rPr>
              <w:t>руб./кВт*ч</w:t>
            </w:r>
          </w:p>
        </w:tc>
        <w:tc>
          <w:tcPr>
            <w:tcW w:w="857" w:type="dxa"/>
            <w:tcBorders>
              <w:top w:val="single" w:sz="4" w:space="0" w:color="auto"/>
              <w:left w:val="nil"/>
              <w:bottom w:val="single" w:sz="4" w:space="0" w:color="auto"/>
              <w:right w:val="single" w:sz="4" w:space="0" w:color="auto"/>
            </w:tcBorders>
            <w:shd w:val="clear" w:color="000000" w:fill="FFFFFF"/>
            <w:vAlign w:val="center"/>
          </w:tcPr>
          <w:p w:rsidR="00551D43" w:rsidRPr="00A456F0" w:rsidRDefault="00551D43" w:rsidP="00485DCE">
            <w:pPr>
              <w:jc w:val="center"/>
            </w:pPr>
            <w:r w:rsidRPr="00A456F0">
              <w:t>3,370</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1D43" w:rsidRPr="00A456F0" w:rsidRDefault="00551D43" w:rsidP="00485DCE">
            <w:pPr>
              <w:jc w:val="center"/>
            </w:pPr>
            <w:r w:rsidRPr="00A456F0">
              <w:t>3,511</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1D43" w:rsidRPr="00A456F0" w:rsidRDefault="00551D43" w:rsidP="00485DCE">
            <w:pPr>
              <w:jc w:val="center"/>
            </w:pPr>
            <w:r w:rsidRPr="00A456F0">
              <w:t>3,651</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1D43" w:rsidRPr="00A456F0" w:rsidRDefault="00551D43" w:rsidP="00485DCE">
            <w:pPr>
              <w:jc w:val="center"/>
            </w:pPr>
            <w:r w:rsidRPr="00A456F0">
              <w:t>3,798</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1D43" w:rsidRPr="00A456F0" w:rsidRDefault="00551D43" w:rsidP="00485DCE">
            <w:pPr>
              <w:jc w:val="center"/>
            </w:pPr>
            <w:r w:rsidRPr="00A456F0">
              <w:t>3,946</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1D43" w:rsidRPr="00A456F0" w:rsidRDefault="00551D43" w:rsidP="00485DCE">
            <w:pPr>
              <w:jc w:val="center"/>
            </w:pPr>
            <w:r w:rsidRPr="00A456F0">
              <w:t>4,100</w:t>
            </w:r>
          </w:p>
        </w:tc>
      </w:tr>
      <w:tr w:rsidR="00551D43" w:rsidRPr="00A456F0" w:rsidTr="00485DCE">
        <w:trPr>
          <w:trHeight w:val="584"/>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rsidR="00551D43" w:rsidRPr="00A456F0" w:rsidRDefault="00551D43" w:rsidP="00485DCE">
            <w:pPr>
              <w:jc w:val="center"/>
              <w:rPr>
                <w:color w:val="000000"/>
              </w:rPr>
            </w:pPr>
            <w:r w:rsidRPr="00A456F0">
              <w:rPr>
                <w:color w:val="000000"/>
              </w:rPr>
              <w:t>1.2.</w:t>
            </w:r>
          </w:p>
        </w:tc>
        <w:tc>
          <w:tcPr>
            <w:tcW w:w="2378" w:type="dxa"/>
            <w:tcBorders>
              <w:top w:val="nil"/>
              <w:left w:val="nil"/>
              <w:bottom w:val="single" w:sz="4" w:space="0" w:color="auto"/>
              <w:right w:val="single" w:sz="4" w:space="0" w:color="auto"/>
            </w:tcBorders>
            <w:shd w:val="clear" w:color="000000" w:fill="FFFFFF"/>
            <w:vAlign w:val="center"/>
            <w:hideMark/>
          </w:tcPr>
          <w:p w:rsidR="00551D43" w:rsidRPr="00A456F0" w:rsidRDefault="00551D43" w:rsidP="00485DCE">
            <w:pPr>
              <w:rPr>
                <w:color w:val="000000"/>
              </w:rPr>
            </w:pPr>
            <w:r w:rsidRPr="00A456F0">
              <w:rPr>
                <w:color w:val="000000"/>
              </w:rPr>
              <w:t>электроэнергия (СН2)</w:t>
            </w:r>
          </w:p>
        </w:tc>
        <w:tc>
          <w:tcPr>
            <w:tcW w:w="1371" w:type="dxa"/>
            <w:tcBorders>
              <w:top w:val="nil"/>
              <w:left w:val="nil"/>
              <w:bottom w:val="single" w:sz="4" w:space="0" w:color="auto"/>
              <w:right w:val="single" w:sz="4" w:space="0" w:color="auto"/>
            </w:tcBorders>
            <w:shd w:val="clear" w:color="000000" w:fill="FFFFFF"/>
            <w:vAlign w:val="center"/>
            <w:hideMark/>
          </w:tcPr>
          <w:p w:rsidR="00551D43" w:rsidRPr="00A456F0" w:rsidRDefault="00551D43" w:rsidP="00485DCE">
            <w:pPr>
              <w:jc w:val="center"/>
              <w:rPr>
                <w:color w:val="000000"/>
              </w:rPr>
            </w:pPr>
            <w:r w:rsidRPr="00A456F0">
              <w:rPr>
                <w:color w:val="000000"/>
              </w:rPr>
              <w:t>руб./кВт*ч</w:t>
            </w:r>
          </w:p>
        </w:tc>
        <w:tc>
          <w:tcPr>
            <w:tcW w:w="857" w:type="dxa"/>
            <w:tcBorders>
              <w:top w:val="single" w:sz="4" w:space="0" w:color="auto"/>
              <w:left w:val="nil"/>
              <w:bottom w:val="single" w:sz="4" w:space="0" w:color="auto"/>
              <w:right w:val="single" w:sz="4" w:space="0" w:color="auto"/>
            </w:tcBorders>
            <w:shd w:val="clear" w:color="000000" w:fill="FFFFFF"/>
            <w:vAlign w:val="center"/>
          </w:tcPr>
          <w:p w:rsidR="00551D43" w:rsidRPr="00A456F0" w:rsidRDefault="00551D43" w:rsidP="00485DCE">
            <w:pPr>
              <w:jc w:val="center"/>
            </w:pPr>
            <w:r w:rsidRPr="00A456F0">
              <w:t>3,040</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1D43" w:rsidRPr="00A456F0" w:rsidRDefault="00551D43" w:rsidP="00485DCE">
            <w:pPr>
              <w:jc w:val="center"/>
            </w:pPr>
            <w:r w:rsidRPr="00A456F0">
              <w:t>3,168</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1D43" w:rsidRPr="00A456F0" w:rsidRDefault="00551D43" w:rsidP="00485DCE">
            <w:pPr>
              <w:jc w:val="center"/>
            </w:pPr>
            <w:r w:rsidRPr="00A456F0">
              <w:t>3,294</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1D43" w:rsidRPr="00A456F0" w:rsidRDefault="00551D43" w:rsidP="00485DCE">
            <w:pPr>
              <w:jc w:val="center"/>
            </w:pPr>
            <w:r w:rsidRPr="00A456F0">
              <w:t>3,426</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1D43" w:rsidRPr="00A456F0" w:rsidRDefault="00551D43" w:rsidP="00485DCE">
            <w:pPr>
              <w:jc w:val="center"/>
            </w:pPr>
            <w:r w:rsidRPr="00A456F0">
              <w:t>3,560</w:t>
            </w:r>
          </w:p>
        </w:tc>
        <w:tc>
          <w:tcPr>
            <w:tcW w:w="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1D43" w:rsidRPr="00A456F0" w:rsidRDefault="00551D43" w:rsidP="00485DCE">
            <w:pPr>
              <w:jc w:val="center"/>
            </w:pPr>
            <w:r w:rsidRPr="00A456F0">
              <w:t>3,699</w:t>
            </w:r>
          </w:p>
        </w:tc>
      </w:tr>
    </w:tbl>
    <w:p w:rsidR="00551D43" w:rsidRPr="00A456F0" w:rsidRDefault="00551D43" w:rsidP="00551D43">
      <w:pPr>
        <w:jc w:val="both"/>
        <w:rPr>
          <w:bCs/>
        </w:rPr>
      </w:pPr>
    </w:p>
    <w:p w:rsidR="00551D43" w:rsidRDefault="00551D43" w:rsidP="00551D43">
      <w:pPr>
        <w:autoSpaceDE w:val="0"/>
        <w:autoSpaceDN w:val="0"/>
        <w:adjustRightInd w:val="0"/>
        <w:ind w:left="6372"/>
        <w:jc w:val="both"/>
        <w:rPr>
          <w:bCs/>
        </w:rPr>
      </w:pPr>
      <w:r>
        <w:rPr>
          <w:bCs/>
        </w:rPr>
        <w:t>Приложение №11 к Конкурсной документации</w:t>
      </w:r>
    </w:p>
    <w:p w:rsidR="00551D43" w:rsidRPr="00EB2B60" w:rsidRDefault="00551D43" w:rsidP="00551D43">
      <w:pPr>
        <w:autoSpaceDE w:val="0"/>
        <w:autoSpaceDN w:val="0"/>
        <w:adjustRightInd w:val="0"/>
        <w:jc w:val="both"/>
        <w:rPr>
          <w:bCs/>
        </w:rPr>
      </w:pPr>
    </w:p>
    <w:p w:rsidR="00551D43" w:rsidRDefault="00551D43" w:rsidP="00551D43">
      <w:pPr>
        <w:autoSpaceDE w:val="0"/>
        <w:autoSpaceDN w:val="0"/>
        <w:adjustRightInd w:val="0"/>
        <w:jc w:val="center"/>
        <w:rPr>
          <w:bCs/>
        </w:rPr>
      </w:pPr>
      <w:r w:rsidRPr="00EB2B60">
        <w:rPr>
          <w:bCs/>
        </w:rPr>
        <w:t>Потери и удельное потребление энергетических ресурсов на единицу объема отпуска холодной воды в году, предшествующем первому году действия Концессионного соглашения</w:t>
      </w:r>
    </w:p>
    <w:p w:rsidR="00551D43" w:rsidRDefault="00551D43" w:rsidP="00551D43">
      <w:pPr>
        <w:autoSpaceDE w:val="0"/>
        <w:autoSpaceDN w:val="0"/>
        <w:adjustRightInd w:val="0"/>
        <w:jc w:val="center"/>
        <w:rPr>
          <w:bC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078"/>
        <w:gridCol w:w="1701"/>
        <w:gridCol w:w="2126"/>
      </w:tblGrid>
      <w:tr w:rsidR="00551D43" w:rsidRPr="00AA234E" w:rsidTr="00485DCE">
        <w:trPr>
          <w:trHeight w:val="465"/>
          <w:jc w:val="center"/>
        </w:trPr>
        <w:tc>
          <w:tcPr>
            <w:tcW w:w="729" w:type="dxa"/>
            <w:shd w:val="clear" w:color="auto" w:fill="auto"/>
            <w:vAlign w:val="center"/>
            <w:hideMark/>
          </w:tcPr>
          <w:p w:rsidR="00551D43" w:rsidRPr="00AA234E" w:rsidRDefault="00551D43" w:rsidP="00485DCE">
            <w:pPr>
              <w:pStyle w:val="a4"/>
              <w:rPr>
                <w:rFonts w:ascii="Times New Roman" w:hAnsi="Times New Roman"/>
                <w:sz w:val="24"/>
              </w:rPr>
            </w:pPr>
            <w:r w:rsidRPr="00AA234E">
              <w:rPr>
                <w:rFonts w:ascii="Times New Roman" w:hAnsi="Times New Roman"/>
                <w:sz w:val="24"/>
              </w:rPr>
              <w:t>№ п/п</w:t>
            </w:r>
          </w:p>
        </w:tc>
        <w:tc>
          <w:tcPr>
            <w:tcW w:w="5078" w:type="dxa"/>
            <w:shd w:val="clear" w:color="auto" w:fill="auto"/>
            <w:vAlign w:val="center"/>
            <w:hideMark/>
          </w:tcPr>
          <w:p w:rsidR="00551D43" w:rsidRPr="00AA234E" w:rsidRDefault="00551D43" w:rsidP="00485DCE">
            <w:pPr>
              <w:pStyle w:val="a4"/>
              <w:rPr>
                <w:rFonts w:ascii="Times New Roman" w:hAnsi="Times New Roman"/>
                <w:sz w:val="24"/>
              </w:rPr>
            </w:pPr>
            <w:r w:rsidRPr="00AA234E">
              <w:rPr>
                <w:rFonts w:ascii="Times New Roman" w:hAnsi="Times New Roman"/>
                <w:sz w:val="24"/>
              </w:rPr>
              <w:t>Наименование показателя</w:t>
            </w:r>
          </w:p>
        </w:tc>
        <w:tc>
          <w:tcPr>
            <w:tcW w:w="1701" w:type="dxa"/>
            <w:shd w:val="clear" w:color="auto" w:fill="auto"/>
            <w:vAlign w:val="center"/>
            <w:hideMark/>
          </w:tcPr>
          <w:p w:rsidR="00551D43" w:rsidRPr="00AA234E" w:rsidRDefault="00551D43" w:rsidP="00485DCE">
            <w:pPr>
              <w:pStyle w:val="a4"/>
              <w:rPr>
                <w:rFonts w:ascii="Times New Roman" w:hAnsi="Times New Roman"/>
                <w:sz w:val="24"/>
              </w:rPr>
            </w:pPr>
            <w:r w:rsidRPr="00AA234E">
              <w:rPr>
                <w:rFonts w:ascii="Times New Roman" w:hAnsi="Times New Roman"/>
                <w:sz w:val="24"/>
              </w:rPr>
              <w:t>Единица измерения</w:t>
            </w:r>
          </w:p>
        </w:tc>
        <w:tc>
          <w:tcPr>
            <w:tcW w:w="2126" w:type="dxa"/>
            <w:shd w:val="clear" w:color="auto" w:fill="auto"/>
            <w:vAlign w:val="center"/>
            <w:hideMark/>
          </w:tcPr>
          <w:p w:rsidR="00551D43" w:rsidRPr="00AA234E" w:rsidRDefault="00551D43" w:rsidP="00485DCE">
            <w:pPr>
              <w:pStyle w:val="a4"/>
              <w:rPr>
                <w:rFonts w:ascii="Times New Roman" w:hAnsi="Times New Roman"/>
                <w:sz w:val="24"/>
              </w:rPr>
            </w:pPr>
            <w:r w:rsidRPr="00AA234E">
              <w:rPr>
                <w:rFonts w:ascii="Times New Roman" w:hAnsi="Times New Roman"/>
                <w:sz w:val="24"/>
              </w:rPr>
              <w:t>Величина показателя</w:t>
            </w:r>
          </w:p>
          <w:p w:rsidR="00551D43" w:rsidRPr="00AA234E" w:rsidRDefault="00551D43" w:rsidP="00485DCE">
            <w:pPr>
              <w:pStyle w:val="a4"/>
              <w:rPr>
                <w:rFonts w:ascii="Times New Roman" w:hAnsi="Times New Roman"/>
                <w:sz w:val="24"/>
              </w:rPr>
            </w:pPr>
          </w:p>
        </w:tc>
      </w:tr>
      <w:tr w:rsidR="00551D43" w:rsidRPr="00AA234E" w:rsidTr="00485DCE">
        <w:trPr>
          <w:trHeight w:val="525"/>
          <w:jc w:val="center"/>
        </w:trPr>
        <w:tc>
          <w:tcPr>
            <w:tcW w:w="729" w:type="dxa"/>
            <w:shd w:val="clear" w:color="auto" w:fill="auto"/>
            <w:vAlign w:val="center"/>
            <w:hideMark/>
          </w:tcPr>
          <w:p w:rsidR="00551D43" w:rsidRPr="00AA234E" w:rsidRDefault="00551D43" w:rsidP="00485DCE">
            <w:pPr>
              <w:pStyle w:val="a4"/>
              <w:rPr>
                <w:rFonts w:ascii="Times New Roman" w:hAnsi="Times New Roman"/>
                <w:sz w:val="24"/>
              </w:rPr>
            </w:pPr>
            <w:r w:rsidRPr="00AA234E">
              <w:rPr>
                <w:rFonts w:ascii="Times New Roman" w:hAnsi="Times New Roman"/>
                <w:sz w:val="24"/>
              </w:rPr>
              <w:t>1.</w:t>
            </w:r>
          </w:p>
        </w:tc>
        <w:tc>
          <w:tcPr>
            <w:tcW w:w="5078" w:type="dxa"/>
            <w:shd w:val="clear" w:color="auto" w:fill="auto"/>
            <w:vAlign w:val="center"/>
            <w:hideMark/>
          </w:tcPr>
          <w:p w:rsidR="00551D43" w:rsidRPr="00AA234E" w:rsidRDefault="00551D43" w:rsidP="00485DCE">
            <w:pPr>
              <w:pStyle w:val="a4"/>
              <w:rPr>
                <w:rFonts w:ascii="Times New Roman" w:hAnsi="Times New Roman"/>
                <w:sz w:val="24"/>
              </w:rPr>
            </w:pPr>
            <w:r w:rsidRPr="00AA234E">
              <w:rPr>
                <w:rFonts w:ascii="Times New Roman" w:hAnsi="Times New Roman"/>
                <w:sz w:val="24"/>
              </w:rPr>
              <w:t>Уровень потерь на единицу объема отпуска воды</w:t>
            </w:r>
          </w:p>
        </w:tc>
        <w:tc>
          <w:tcPr>
            <w:tcW w:w="1701" w:type="dxa"/>
            <w:shd w:val="clear" w:color="auto" w:fill="auto"/>
            <w:vAlign w:val="center"/>
            <w:hideMark/>
          </w:tcPr>
          <w:p w:rsidR="00551D43" w:rsidRPr="00AA234E" w:rsidRDefault="00551D43" w:rsidP="00485DCE">
            <w:pPr>
              <w:pStyle w:val="a4"/>
              <w:rPr>
                <w:rFonts w:ascii="Times New Roman" w:hAnsi="Times New Roman"/>
                <w:sz w:val="24"/>
              </w:rPr>
            </w:pPr>
            <w:r w:rsidRPr="00AA234E">
              <w:rPr>
                <w:rFonts w:ascii="Times New Roman" w:hAnsi="Times New Roman"/>
                <w:sz w:val="24"/>
              </w:rPr>
              <w:t>%</w:t>
            </w:r>
          </w:p>
        </w:tc>
        <w:tc>
          <w:tcPr>
            <w:tcW w:w="2126" w:type="dxa"/>
            <w:shd w:val="clear" w:color="auto" w:fill="auto"/>
            <w:vAlign w:val="center"/>
            <w:hideMark/>
          </w:tcPr>
          <w:p w:rsidR="00551D43" w:rsidRPr="00AA234E" w:rsidRDefault="00551D43" w:rsidP="00485DCE">
            <w:pPr>
              <w:pStyle w:val="a4"/>
              <w:rPr>
                <w:rFonts w:ascii="Times New Roman" w:hAnsi="Times New Roman"/>
                <w:sz w:val="24"/>
              </w:rPr>
            </w:pPr>
            <w:r w:rsidRPr="00AA234E">
              <w:rPr>
                <w:rFonts w:ascii="Times New Roman" w:hAnsi="Times New Roman"/>
                <w:sz w:val="24"/>
              </w:rPr>
              <w:t>0</w:t>
            </w:r>
          </w:p>
        </w:tc>
      </w:tr>
      <w:tr w:rsidR="00551D43" w:rsidRPr="00AA234E" w:rsidTr="00485DCE">
        <w:trPr>
          <w:trHeight w:val="420"/>
          <w:jc w:val="center"/>
        </w:trPr>
        <w:tc>
          <w:tcPr>
            <w:tcW w:w="729" w:type="dxa"/>
            <w:shd w:val="clear" w:color="auto" w:fill="auto"/>
            <w:vAlign w:val="center"/>
            <w:hideMark/>
          </w:tcPr>
          <w:p w:rsidR="00551D43" w:rsidRPr="00AA234E" w:rsidRDefault="00551D43" w:rsidP="00485DCE">
            <w:pPr>
              <w:pStyle w:val="a4"/>
              <w:rPr>
                <w:rFonts w:ascii="Times New Roman" w:hAnsi="Times New Roman"/>
                <w:sz w:val="24"/>
              </w:rPr>
            </w:pPr>
            <w:r w:rsidRPr="00AA234E">
              <w:rPr>
                <w:rFonts w:ascii="Times New Roman" w:hAnsi="Times New Roman"/>
                <w:sz w:val="24"/>
              </w:rPr>
              <w:t>2.</w:t>
            </w:r>
          </w:p>
        </w:tc>
        <w:tc>
          <w:tcPr>
            <w:tcW w:w="5078" w:type="dxa"/>
            <w:shd w:val="clear" w:color="auto" w:fill="auto"/>
            <w:vAlign w:val="center"/>
            <w:hideMark/>
          </w:tcPr>
          <w:p w:rsidR="00551D43" w:rsidRPr="00AA234E" w:rsidRDefault="00551D43" w:rsidP="00485DCE">
            <w:pPr>
              <w:pStyle w:val="a4"/>
              <w:rPr>
                <w:rFonts w:ascii="Times New Roman" w:hAnsi="Times New Roman"/>
                <w:sz w:val="24"/>
              </w:rPr>
            </w:pPr>
            <w:r w:rsidRPr="00AA234E">
              <w:rPr>
                <w:rFonts w:ascii="Times New Roman" w:hAnsi="Times New Roman"/>
                <w:sz w:val="24"/>
                <w:lang w:val="de-DE"/>
              </w:rPr>
              <w:t>Удельное</w:t>
            </w:r>
            <w:r w:rsidRPr="00AA234E">
              <w:rPr>
                <w:rFonts w:ascii="Times New Roman" w:hAnsi="Times New Roman"/>
                <w:sz w:val="24"/>
              </w:rPr>
              <w:t xml:space="preserve"> </w:t>
            </w:r>
            <w:r w:rsidRPr="00AA234E">
              <w:rPr>
                <w:rFonts w:ascii="Times New Roman" w:hAnsi="Times New Roman"/>
                <w:sz w:val="24"/>
                <w:lang w:val="de-DE"/>
              </w:rPr>
              <w:t>потребление энергетических</w:t>
            </w:r>
            <w:r w:rsidRPr="00AA234E">
              <w:rPr>
                <w:rFonts w:ascii="Times New Roman" w:hAnsi="Times New Roman"/>
                <w:sz w:val="24"/>
              </w:rPr>
              <w:t xml:space="preserve"> </w:t>
            </w:r>
            <w:r w:rsidRPr="00AA234E">
              <w:rPr>
                <w:rFonts w:ascii="Times New Roman" w:hAnsi="Times New Roman"/>
                <w:sz w:val="24"/>
                <w:lang w:val="de-DE"/>
              </w:rPr>
              <w:t>ресурсов</w:t>
            </w:r>
            <w:r w:rsidRPr="00AA234E">
              <w:rPr>
                <w:rFonts w:ascii="Times New Roman" w:hAnsi="Times New Roman"/>
                <w:sz w:val="24"/>
              </w:rPr>
              <w:t xml:space="preserve"> н</w:t>
            </w:r>
            <w:r w:rsidRPr="00AA234E">
              <w:rPr>
                <w:rFonts w:ascii="Times New Roman" w:hAnsi="Times New Roman"/>
                <w:sz w:val="24"/>
                <w:lang w:val="de-DE"/>
              </w:rPr>
              <w:t xml:space="preserve">а единицу объема </w:t>
            </w:r>
            <w:r w:rsidRPr="00AA234E">
              <w:rPr>
                <w:rFonts w:ascii="Times New Roman" w:hAnsi="Times New Roman"/>
                <w:sz w:val="24"/>
              </w:rPr>
              <w:t xml:space="preserve">полезного </w:t>
            </w:r>
            <w:r w:rsidRPr="00AA234E">
              <w:rPr>
                <w:rFonts w:ascii="Times New Roman" w:hAnsi="Times New Roman"/>
                <w:sz w:val="24"/>
                <w:lang w:val="de-DE"/>
              </w:rPr>
              <w:t>отпуска воды</w:t>
            </w:r>
          </w:p>
        </w:tc>
        <w:tc>
          <w:tcPr>
            <w:tcW w:w="1701" w:type="dxa"/>
            <w:shd w:val="clear" w:color="auto" w:fill="auto"/>
            <w:vAlign w:val="center"/>
            <w:hideMark/>
          </w:tcPr>
          <w:p w:rsidR="00551D43" w:rsidRPr="00AA234E" w:rsidRDefault="00551D43" w:rsidP="00485DCE">
            <w:pPr>
              <w:pStyle w:val="a4"/>
              <w:rPr>
                <w:rFonts w:ascii="Times New Roman" w:hAnsi="Times New Roman"/>
                <w:sz w:val="24"/>
              </w:rPr>
            </w:pPr>
            <w:r w:rsidRPr="00AA234E">
              <w:rPr>
                <w:rFonts w:ascii="Times New Roman" w:hAnsi="Times New Roman"/>
                <w:sz w:val="24"/>
              </w:rPr>
              <w:t>кВт*ч/куб.м.</w:t>
            </w:r>
          </w:p>
        </w:tc>
        <w:tc>
          <w:tcPr>
            <w:tcW w:w="2126" w:type="dxa"/>
            <w:shd w:val="clear" w:color="auto" w:fill="auto"/>
            <w:vAlign w:val="center"/>
            <w:hideMark/>
          </w:tcPr>
          <w:p w:rsidR="00551D43" w:rsidRPr="00AA234E" w:rsidRDefault="00551D43" w:rsidP="00485DCE">
            <w:pPr>
              <w:pStyle w:val="a4"/>
              <w:rPr>
                <w:rFonts w:ascii="Times New Roman" w:hAnsi="Times New Roman"/>
                <w:sz w:val="24"/>
              </w:rPr>
            </w:pPr>
            <w:r w:rsidRPr="00AA234E">
              <w:rPr>
                <w:rFonts w:ascii="Times New Roman" w:hAnsi="Times New Roman"/>
                <w:sz w:val="24"/>
              </w:rPr>
              <w:t>1,134</w:t>
            </w:r>
          </w:p>
        </w:tc>
      </w:tr>
    </w:tbl>
    <w:p w:rsidR="00551D43" w:rsidRDefault="00551D43" w:rsidP="00551D43">
      <w:pPr>
        <w:spacing w:after="160" w:line="259" w:lineRule="auto"/>
        <w:rPr>
          <w:bCs/>
        </w:rPr>
      </w:pPr>
      <w:r>
        <w:rPr>
          <w:bCs/>
        </w:rPr>
        <w:br w:type="page"/>
      </w:r>
    </w:p>
    <w:p w:rsidR="00551D43" w:rsidRDefault="00551D43" w:rsidP="00551D43">
      <w:pPr>
        <w:autoSpaceDE w:val="0"/>
        <w:autoSpaceDN w:val="0"/>
        <w:adjustRightInd w:val="0"/>
        <w:ind w:left="6372"/>
        <w:jc w:val="both"/>
        <w:rPr>
          <w:bCs/>
        </w:rPr>
      </w:pPr>
      <w:r>
        <w:rPr>
          <w:bCs/>
        </w:rPr>
        <w:lastRenderedPageBreak/>
        <w:t>Приложение №12 к Конкурсной документации</w:t>
      </w:r>
    </w:p>
    <w:p w:rsidR="00551D43" w:rsidRDefault="00551D43" w:rsidP="00551D43">
      <w:pPr>
        <w:autoSpaceDE w:val="0"/>
        <w:autoSpaceDN w:val="0"/>
        <w:adjustRightInd w:val="0"/>
        <w:jc w:val="center"/>
        <w:rPr>
          <w:bCs/>
        </w:rPr>
      </w:pPr>
    </w:p>
    <w:p w:rsidR="00551D43" w:rsidRDefault="00551D43" w:rsidP="00551D43">
      <w:pPr>
        <w:autoSpaceDE w:val="0"/>
        <w:autoSpaceDN w:val="0"/>
        <w:adjustRightInd w:val="0"/>
        <w:jc w:val="center"/>
        <w:rPr>
          <w:bCs/>
        </w:rPr>
      </w:pPr>
      <w:r w:rsidRPr="00EB2B60">
        <w:rPr>
          <w:bCs/>
        </w:rPr>
        <w:t>Неподконтрольные расходы, и иные цены, значения</w:t>
      </w:r>
      <w:r w:rsidRPr="00EB2B60">
        <w:t>,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551D43" w:rsidRDefault="00551D43" w:rsidP="00551D43">
      <w:pPr>
        <w:autoSpaceDE w:val="0"/>
        <w:autoSpaceDN w:val="0"/>
        <w:adjustRightInd w:val="0"/>
        <w:jc w:val="both"/>
        <w:rPr>
          <w:bCs/>
        </w:rPr>
      </w:pPr>
    </w:p>
    <w:tbl>
      <w:tblPr>
        <w:tblW w:w="9231" w:type="dxa"/>
        <w:tblInd w:w="113" w:type="dxa"/>
        <w:tblLook w:val="04A0" w:firstRow="1" w:lastRow="0" w:firstColumn="1" w:lastColumn="0" w:noHBand="0" w:noVBand="1"/>
      </w:tblPr>
      <w:tblGrid>
        <w:gridCol w:w="503"/>
        <w:gridCol w:w="2470"/>
        <w:gridCol w:w="1176"/>
        <w:gridCol w:w="919"/>
        <w:gridCol w:w="1034"/>
        <w:gridCol w:w="1054"/>
        <w:gridCol w:w="1034"/>
        <w:gridCol w:w="1041"/>
      </w:tblGrid>
      <w:tr w:rsidR="00551D43" w:rsidRPr="00715508" w:rsidTr="00485DCE">
        <w:trPr>
          <w:trHeight w:val="498"/>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715508" w:rsidRDefault="00551D43" w:rsidP="00485DCE">
            <w:pPr>
              <w:jc w:val="center"/>
              <w:rPr>
                <w:bCs/>
                <w:color w:val="000000"/>
                <w:sz w:val="20"/>
                <w:szCs w:val="20"/>
              </w:rPr>
            </w:pPr>
            <w:r w:rsidRPr="00715508">
              <w:rPr>
                <w:bCs/>
                <w:color w:val="000000"/>
                <w:sz w:val="20"/>
                <w:szCs w:val="20"/>
              </w:rPr>
              <w:t>№ п/п</w:t>
            </w:r>
          </w:p>
        </w:tc>
        <w:tc>
          <w:tcPr>
            <w:tcW w:w="2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D43" w:rsidRPr="00715508" w:rsidRDefault="00551D43" w:rsidP="00485DCE">
            <w:pPr>
              <w:jc w:val="center"/>
              <w:rPr>
                <w:bCs/>
                <w:color w:val="000000"/>
                <w:sz w:val="20"/>
                <w:szCs w:val="20"/>
              </w:rPr>
            </w:pPr>
            <w:r w:rsidRPr="00715508">
              <w:rPr>
                <w:bCs/>
                <w:color w:val="000000"/>
                <w:sz w:val="20"/>
                <w:szCs w:val="20"/>
              </w:rPr>
              <w:t>Наименование показателя</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D43" w:rsidRPr="00715508" w:rsidRDefault="00551D43" w:rsidP="00485DCE">
            <w:pPr>
              <w:jc w:val="center"/>
              <w:rPr>
                <w:bCs/>
                <w:color w:val="000000"/>
                <w:sz w:val="20"/>
                <w:szCs w:val="20"/>
              </w:rPr>
            </w:pPr>
            <w:r w:rsidRPr="00715508">
              <w:rPr>
                <w:bCs/>
                <w:color w:val="000000"/>
                <w:sz w:val="20"/>
                <w:szCs w:val="20"/>
              </w:rPr>
              <w:t>Единица измерения</w:t>
            </w:r>
          </w:p>
        </w:tc>
        <w:tc>
          <w:tcPr>
            <w:tcW w:w="5082" w:type="dxa"/>
            <w:gridSpan w:val="5"/>
            <w:tcBorders>
              <w:top w:val="single" w:sz="4" w:space="0" w:color="auto"/>
              <w:left w:val="nil"/>
              <w:bottom w:val="single" w:sz="4" w:space="0" w:color="auto"/>
              <w:right w:val="single" w:sz="4" w:space="0" w:color="auto"/>
            </w:tcBorders>
            <w:shd w:val="clear" w:color="auto" w:fill="auto"/>
            <w:vAlign w:val="center"/>
            <w:hideMark/>
          </w:tcPr>
          <w:p w:rsidR="00551D43" w:rsidRPr="00715508" w:rsidRDefault="00551D43" w:rsidP="00485DCE">
            <w:pPr>
              <w:jc w:val="center"/>
              <w:rPr>
                <w:bCs/>
                <w:color w:val="000000"/>
                <w:sz w:val="20"/>
                <w:szCs w:val="20"/>
              </w:rPr>
            </w:pPr>
            <w:r w:rsidRPr="00715508">
              <w:rPr>
                <w:bCs/>
                <w:color w:val="000000"/>
                <w:sz w:val="20"/>
                <w:szCs w:val="20"/>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551D43" w:rsidRPr="00715508" w:rsidTr="00485DCE">
        <w:trPr>
          <w:trHeight w:val="31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551D43" w:rsidRPr="00715508" w:rsidRDefault="00551D43" w:rsidP="00485DCE">
            <w:pPr>
              <w:rPr>
                <w:bCs/>
                <w:color w:val="000000"/>
                <w:sz w:val="20"/>
                <w:szCs w:val="20"/>
              </w:rPr>
            </w:pPr>
          </w:p>
        </w:tc>
        <w:tc>
          <w:tcPr>
            <w:tcW w:w="2470" w:type="dxa"/>
            <w:vMerge/>
            <w:tcBorders>
              <w:top w:val="single" w:sz="4" w:space="0" w:color="auto"/>
              <w:left w:val="single" w:sz="4" w:space="0" w:color="auto"/>
              <w:bottom w:val="single" w:sz="4" w:space="0" w:color="000000"/>
              <w:right w:val="single" w:sz="4" w:space="0" w:color="auto"/>
            </w:tcBorders>
            <w:vAlign w:val="center"/>
            <w:hideMark/>
          </w:tcPr>
          <w:p w:rsidR="00551D43" w:rsidRPr="00715508" w:rsidRDefault="00551D43" w:rsidP="00485DCE">
            <w:pPr>
              <w:rPr>
                <w:bCs/>
                <w:color w:val="000000"/>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551D43" w:rsidRPr="00715508" w:rsidRDefault="00551D43" w:rsidP="00485DCE">
            <w:pPr>
              <w:rPr>
                <w:bCs/>
                <w:color w:val="000000"/>
                <w:sz w:val="20"/>
                <w:szCs w:val="20"/>
              </w:rPr>
            </w:pPr>
          </w:p>
        </w:tc>
        <w:tc>
          <w:tcPr>
            <w:tcW w:w="919" w:type="dxa"/>
            <w:tcBorders>
              <w:top w:val="nil"/>
              <w:left w:val="nil"/>
              <w:bottom w:val="single" w:sz="4" w:space="0" w:color="auto"/>
              <w:right w:val="single" w:sz="4" w:space="0" w:color="auto"/>
            </w:tcBorders>
            <w:shd w:val="clear" w:color="auto" w:fill="auto"/>
            <w:vAlign w:val="center"/>
            <w:hideMark/>
          </w:tcPr>
          <w:p w:rsidR="00551D43" w:rsidRPr="00715508" w:rsidRDefault="00551D43" w:rsidP="00485DCE">
            <w:pPr>
              <w:jc w:val="center"/>
              <w:rPr>
                <w:bCs/>
                <w:color w:val="000000"/>
                <w:sz w:val="20"/>
                <w:szCs w:val="20"/>
              </w:rPr>
            </w:pPr>
            <w:r w:rsidRPr="00715508">
              <w:rPr>
                <w:bCs/>
                <w:color w:val="000000"/>
                <w:sz w:val="20"/>
                <w:szCs w:val="20"/>
              </w:rPr>
              <w:t>2020</w:t>
            </w:r>
          </w:p>
        </w:tc>
        <w:tc>
          <w:tcPr>
            <w:tcW w:w="1034" w:type="dxa"/>
            <w:tcBorders>
              <w:top w:val="nil"/>
              <w:left w:val="nil"/>
              <w:bottom w:val="single" w:sz="4" w:space="0" w:color="auto"/>
              <w:right w:val="single" w:sz="4" w:space="0" w:color="auto"/>
            </w:tcBorders>
            <w:shd w:val="clear" w:color="auto" w:fill="auto"/>
            <w:vAlign w:val="center"/>
            <w:hideMark/>
          </w:tcPr>
          <w:p w:rsidR="00551D43" w:rsidRPr="00715508" w:rsidRDefault="00551D43" w:rsidP="00485DCE">
            <w:pPr>
              <w:jc w:val="center"/>
              <w:rPr>
                <w:bCs/>
                <w:color w:val="000000"/>
                <w:sz w:val="20"/>
                <w:szCs w:val="20"/>
              </w:rPr>
            </w:pPr>
            <w:r w:rsidRPr="00715508">
              <w:rPr>
                <w:bCs/>
                <w:color w:val="000000"/>
                <w:sz w:val="20"/>
                <w:szCs w:val="20"/>
              </w:rPr>
              <w:t>2021</w:t>
            </w:r>
          </w:p>
        </w:tc>
        <w:tc>
          <w:tcPr>
            <w:tcW w:w="1054" w:type="dxa"/>
            <w:tcBorders>
              <w:top w:val="nil"/>
              <w:left w:val="nil"/>
              <w:bottom w:val="single" w:sz="4" w:space="0" w:color="auto"/>
              <w:right w:val="single" w:sz="4" w:space="0" w:color="auto"/>
            </w:tcBorders>
            <w:shd w:val="clear" w:color="auto" w:fill="auto"/>
            <w:vAlign w:val="center"/>
            <w:hideMark/>
          </w:tcPr>
          <w:p w:rsidR="00551D43" w:rsidRPr="00715508" w:rsidRDefault="00551D43" w:rsidP="00485DCE">
            <w:pPr>
              <w:jc w:val="center"/>
              <w:rPr>
                <w:bCs/>
                <w:color w:val="000000"/>
                <w:sz w:val="20"/>
                <w:szCs w:val="20"/>
              </w:rPr>
            </w:pPr>
            <w:r w:rsidRPr="00715508">
              <w:rPr>
                <w:bCs/>
                <w:color w:val="000000"/>
                <w:sz w:val="20"/>
                <w:szCs w:val="20"/>
              </w:rPr>
              <w:t>2022</w:t>
            </w:r>
          </w:p>
        </w:tc>
        <w:tc>
          <w:tcPr>
            <w:tcW w:w="1034" w:type="dxa"/>
            <w:tcBorders>
              <w:top w:val="nil"/>
              <w:left w:val="nil"/>
              <w:bottom w:val="single" w:sz="4" w:space="0" w:color="auto"/>
              <w:right w:val="single" w:sz="4" w:space="0" w:color="auto"/>
            </w:tcBorders>
            <w:shd w:val="clear" w:color="auto" w:fill="auto"/>
            <w:vAlign w:val="center"/>
            <w:hideMark/>
          </w:tcPr>
          <w:p w:rsidR="00551D43" w:rsidRPr="00715508" w:rsidRDefault="00551D43" w:rsidP="00485DCE">
            <w:pPr>
              <w:jc w:val="center"/>
              <w:rPr>
                <w:bCs/>
                <w:color w:val="000000"/>
                <w:sz w:val="20"/>
                <w:szCs w:val="20"/>
              </w:rPr>
            </w:pPr>
            <w:r w:rsidRPr="00715508">
              <w:rPr>
                <w:bCs/>
                <w:color w:val="000000"/>
                <w:sz w:val="20"/>
                <w:szCs w:val="20"/>
              </w:rPr>
              <w:t>2023</w:t>
            </w:r>
          </w:p>
        </w:tc>
        <w:tc>
          <w:tcPr>
            <w:tcW w:w="1041" w:type="dxa"/>
            <w:tcBorders>
              <w:top w:val="nil"/>
              <w:left w:val="nil"/>
              <w:bottom w:val="single" w:sz="4" w:space="0" w:color="auto"/>
              <w:right w:val="single" w:sz="4" w:space="0" w:color="auto"/>
            </w:tcBorders>
            <w:shd w:val="clear" w:color="auto" w:fill="auto"/>
            <w:vAlign w:val="center"/>
            <w:hideMark/>
          </w:tcPr>
          <w:p w:rsidR="00551D43" w:rsidRPr="00715508" w:rsidRDefault="00551D43" w:rsidP="00485DCE">
            <w:pPr>
              <w:jc w:val="center"/>
              <w:rPr>
                <w:bCs/>
                <w:color w:val="000000"/>
                <w:sz w:val="20"/>
                <w:szCs w:val="20"/>
              </w:rPr>
            </w:pPr>
            <w:r w:rsidRPr="00715508">
              <w:rPr>
                <w:bCs/>
                <w:color w:val="000000"/>
                <w:sz w:val="20"/>
                <w:szCs w:val="20"/>
              </w:rPr>
              <w:t>2024</w:t>
            </w:r>
          </w:p>
        </w:tc>
      </w:tr>
      <w:tr w:rsidR="00551D43" w:rsidRPr="00715508" w:rsidTr="00485DCE">
        <w:trPr>
          <w:trHeight w:val="84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51D43" w:rsidRPr="00715508" w:rsidRDefault="00551D43" w:rsidP="00485DCE">
            <w:pPr>
              <w:jc w:val="center"/>
              <w:rPr>
                <w:color w:val="000000"/>
                <w:sz w:val="20"/>
                <w:szCs w:val="20"/>
              </w:rPr>
            </w:pPr>
            <w:r w:rsidRPr="00715508">
              <w:rPr>
                <w:color w:val="000000"/>
                <w:sz w:val="20"/>
                <w:szCs w:val="20"/>
              </w:rPr>
              <w:t>1</w:t>
            </w:r>
          </w:p>
        </w:tc>
        <w:tc>
          <w:tcPr>
            <w:tcW w:w="2470" w:type="dxa"/>
            <w:tcBorders>
              <w:top w:val="nil"/>
              <w:left w:val="nil"/>
              <w:bottom w:val="single" w:sz="4" w:space="0" w:color="auto"/>
              <w:right w:val="single" w:sz="4" w:space="0" w:color="auto"/>
            </w:tcBorders>
            <w:shd w:val="clear" w:color="000000" w:fill="FFFFFF"/>
            <w:vAlign w:val="center"/>
            <w:hideMark/>
          </w:tcPr>
          <w:p w:rsidR="00551D43" w:rsidRPr="00715508" w:rsidRDefault="00551D43" w:rsidP="00485DCE">
            <w:pPr>
              <w:rPr>
                <w:sz w:val="20"/>
                <w:szCs w:val="20"/>
              </w:rPr>
            </w:pPr>
            <w:r w:rsidRPr="00715508">
              <w:rPr>
                <w:sz w:val="20"/>
                <w:szCs w:val="20"/>
              </w:rPr>
              <w:t xml:space="preserve">Величина неподконтрольных расходов </w:t>
            </w:r>
          </w:p>
        </w:tc>
        <w:tc>
          <w:tcPr>
            <w:tcW w:w="1176" w:type="dxa"/>
            <w:tcBorders>
              <w:top w:val="nil"/>
              <w:left w:val="nil"/>
              <w:bottom w:val="single" w:sz="4" w:space="0" w:color="auto"/>
              <w:right w:val="single" w:sz="4" w:space="0" w:color="auto"/>
            </w:tcBorders>
            <w:shd w:val="clear" w:color="000000" w:fill="FFFFFF"/>
            <w:vAlign w:val="center"/>
            <w:hideMark/>
          </w:tcPr>
          <w:p w:rsidR="00551D43" w:rsidRPr="00715508" w:rsidRDefault="00551D43" w:rsidP="00485DCE">
            <w:pPr>
              <w:jc w:val="center"/>
              <w:rPr>
                <w:color w:val="000000"/>
                <w:sz w:val="20"/>
                <w:szCs w:val="20"/>
              </w:rPr>
            </w:pPr>
            <w:r w:rsidRPr="00715508">
              <w:rPr>
                <w:color w:val="000000"/>
                <w:sz w:val="20"/>
                <w:szCs w:val="20"/>
              </w:rPr>
              <w:t>тыс.руб.</w:t>
            </w:r>
          </w:p>
        </w:tc>
        <w:tc>
          <w:tcPr>
            <w:tcW w:w="919" w:type="dxa"/>
            <w:tcBorders>
              <w:top w:val="nil"/>
              <w:left w:val="nil"/>
              <w:bottom w:val="single" w:sz="4" w:space="0" w:color="auto"/>
              <w:right w:val="single" w:sz="4" w:space="0" w:color="auto"/>
            </w:tcBorders>
            <w:shd w:val="clear" w:color="000000" w:fill="FFFFFF"/>
            <w:vAlign w:val="center"/>
            <w:hideMark/>
          </w:tcPr>
          <w:p w:rsidR="00551D43" w:rsidRPr="00715508" w:rsidRDefault="00551D43" w:rsidP="00485DCE">
            <w:pPr>
              <w:jc w:val="center"/>
              <w:rPr>
                <w:color w:val="000000"/>
                <w:sz w:val="20"/>
                <w:szCs w:val="20"/>
              </w:rPr>
            </w:pPr>
            <w:r w:rsidRPr="00715508">
              <w:rPr>
                <w:color w:val="000000"/>
                <w:sz w:val="20"/>
                <w:szCs w:val="20"/>
              </w:rPr>
              <w:t>364,75</w:t>
            </w:r>
          </w:p>
        </w:tc>
        <w:tc>
          <w:tcPr>
            <w:tcW w:w="1034" w:type="dxa"/>
            <w:tcBorders>
              <w:top w:val="nil"/>
              <w:left w:val="nil"/>
              <w:bottom w:val="single" w:sz="4" w:space="0" w:color="auto"/>
              <w:right w:val="single" w:sz="4" w:space="0" w:color="auto"/>
            </w:tcBorders>
            <w:shd w:val="clear" w:color="000000" w:fill="FFFFFF"/>
            <w:vAlign w:val="center"/>
            <w:hideMark/>
          </w:tcPr>
          <w:p w:rsidR="00551D43" w:rsidRPr="00715508" w:rsidRDefault="00551D43" w:rsidP="00485DCE">
            <w:pPr>
              <w:jc w:val="center"/>
              <w:rPr>
                <w:color w:val="000000"/>
                <w:sz w:val="20"/>
                <w:szCs w:val="20"/>
              </w:rPr>
            </w:pPr>
            <w:r w:rsidRPr="00715508">
              <w:rPr>
                <w:color w:val="000000"/>
                <w:sz w:val="20"/>
                <w:szCs w:val="20"/>
              </w:rPr>
              <w:t>364,75</w:t>
            </w:r>
          </w:p>
        </w:tc>
        <w:tc>
          <w:tcPr>
            <w:tcW w:w="1054" w:type="dxa"/>
            <w:tcBorders>
              <w:top w:val="nil"/>
              <w:left w:val="nil"/>
              <w:bottom w:val="single" w:sz="4" w:space="0" w:color="auto"/>
              <w:right w:val="single" w:sz="4" w:space="0" w:color="auto"/>
            </w:tcBorders>
            <w:shd w:val="clear" w:color="000000" w:fill="FFFFFF"/>
            <w:vAlign w:val="center"/>
            <w:hideMark/>
          </w:tcPr>
          <w:p w:rsidR="00551D43" w:rsidRPr="00715508" w:rsidRDefault="00551D43" w:rsidP="00485DCE">
            <w:pPr>
              <w:jc w:val="center"/>
              <w:rPr>
                <w:color w:val="000000"/>
                <w:sz w:val="20"/>
                <w:szCs w:val="20"/>
              </w:rPr>
            </w:pPr>
            <w:r w:rsidRPr="00715508">
              <w:rPr>
                <w:color w:val="000000"/>
                <w:sz w:val="20"/>
                <w:szCs w:val="20"/>
              </w:rPr>
              <w:t>364,75</w:t>
            </w:r>
          </w:p>
        </w:tc>
        <w:tc>
          <w:tcPr>
            <w:tcW w:w="1034" w:type="dxa"/>
            <w:tcBorders>
              <w:top w:val="nil"/>
              <w:left w:val="nil"/>
              <w:bottom w:val="single" w:sz="4" w:space="0" w:color="auto"/>
              <w:right w:val="single" w:sz="4" w:space="0" w:color="auto"/>
            </w:tcBorders>
            <w:shd w:val="clear" w:color="000000" w:fill="FFFFFF"/>
            <w:vAlign w:val="center"/>
            <w:hideMark/>
          </w:tcPr>
          <w:p w:rsidR="00551D43" w:rsidRPr="00715508" w:rsidRDefault="00551D43" w:rsidP="00485DCE">
            <w:pPr>
              <w:jc w:val="center"/>
              <w:rPr>
                <w:color w:val="000000"/>
                <w:sz w:val="20"/>
                <w:szCs w:val="20"/>
              </w:rPr>
            </w:pPr>
            <w:r w:rsidRPr="00715508">
              <w:rPr>
                <w:color w:val="000000"/>
                <w:sz w:val="20"/>
                <w:szCs w:val="20"/>
              </w:rPr>
              <w:t>364,75</w:t>
            </w:r>
          </w:p>
        </w:tc>
        <w:tc>
          <w:tcPr>
            <w:tcW w:w="1041" w:type="dxa"/>
            <w:tcBorders>
              <w:top w:val="nil"/>
              <w:left w:val="nil"/>
              <w:bottom w:val="single" w:sz="4" w:space="0" w:color="auto"/>
              <w:right w:val="single" w:sz="4" w:space="0" w:color="auto"/>
            </w:tcBorders>
            <w:shd w:val="clear" w:color="000000" w:fill="FFFFFF"/>
            <w:vAlign w:val="center"/>
            <w:hideMark/>
          </w:tcPr>
          <w:p w:rsidR="00551D43" w:rsidRPr="00715508" w:rsidRDefault="00551D43" w:rsidP="00485DCE">
            <w:pPr>
              <w:jc w:val="center"/>
              <w:rPr>
                <w:color w:val="000000"/>
                <w:sz w:val="20"/>
                <w:szCs w:val="20"/>
              </w:rPr>
            </w:pPr>
            <w:r w:rsidRPr="00715508">
              <w:rPr>
                <w:color w:val="000000"/>
                <w:sz w:val="20"/>
                <w:szCs w:val="20"/>
              </w:rPr>
              <w:t>364,75</w:t>
            </w:r>
          </w:p>
        </w:tc>
      </w:tr>
    </w:tbl>
    <w:p w:rsidR="00551D43" w:rsidRPr="00092280" w:rsidRDefault="00551D43" w:rsidP="00551D43">
      <w:pPr>
        <w:autoSpaceDE w:val="0"/>
        <w:autoSpaceDN w:val="0"/>
        <w:adjustRightInd w:val="0"/>
        <w:spacing w:before="120" w:after="120"/>
        <w:jc w:val="both"/>
        <w:rPr>
          <w:bCs/>
          <w:szCs w:val="28"/>
        </w:rPr>
      </w:pPr>
      <w:r w:rsidRPr="00092280">
        <w:rPr>
          <w:bCs/>
          <w:szCs w:val="28"/>
        </w:rPr>
        <w:t>Иные цены, величины, значения, параметры, использование которых предусмотрено для расчета тарифов в сфере холодного водоснабжения</w:t>
      </w:r>
    </w:p>
    <w:p w:rsidR="00551D43" w:rsidRPr="0006420C" w:rsidRDefault="00551D43" w:rsidP="00551D43">
      <w:pPr>
        <w:pStyle w:val="a4"/>
        <w:rPr>
          <w:rFonts w:ascii="Times New Roman" w:hAnsi="Times New Roman"/>
          <w:sz w:val="14"/>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862"/>
        <w:gridCol w:w="948"/>
        <w:gridCol w:w="992"/>
        <w:gridCol w:w="992"/>
        <w:gridCol w:w="993"/>
        <w:gridCol w:w="992"/>
        <w:gridCol w:w="1012"/>
        <w:gridCol w:w="15"/>
      </w:tblGrid>
      <w:tr w:rsidR="00551D43" w:rsidRPr="0006420C" w:rsidTr="00485DCE">
        <w:trPr>
          <w:trHeight w:val="660"/>
          <w:jc w:val="center"/>
        </w:trPr>
        <w:tc>
          <w:tcPr>
            <w:tcW w:w="2438" w:type="dxa"/>
            <w:tcBorders>
              <w:top w:val="single" w:sz="4" w:space="0" w:color="auto"/>
              <w:left w:val="single" w:sz="4" w:space="0" w:color="auto"/>
              <w:bottom w:val="single" w:sz="4" w:space="0" w:color="auto"/>
              <w:right w:val="single" w:sz="4" w:space="0" w:color="auto"/>
            </w:tcBorders>
            <w:vAlign w:val="center"/>
            <w:hideMark/>
          </w:tcPr>
          <w:p w:rsidR="00551D43" w:rsidRPr="0006420C" w:rsidRDefault="00551D43" w:rsidP="00485DCE">
            <w:pPr>
              <w:pStyle w:val="a4"/>
              <w:rPr>
                <w:rFonts w:ascii="Times New Roman" w:hAnsi="Times New Roman"/>
                <w:sz w:val="16"/>
              </w:rPr>
            </w:pPr>
            <w:r w:rsidRPr="0006420C">
              <w:rPr>
                <w:rFonts w:ascii="Times New Roman" w:hAnsi="Times New Roman"/>
                <w:sz w:val="16"/>
              </w:rPr>
              <w:t>Сфера деятельности:  Холодное водоснабжение</w:t>
            </w:r>
          </w:p>
        </w:tc>
        <w:tc>
          <w:tcPr>
            <w:tcW w:w="862" w:type="dxa"/>
            <w:tcBorders>
              <w:top w:val="single" w:sz="4" w:space="0" w:color="auto"/>
              <w:left w:val="single" w:sz="4" w:space="0" w:color="auto"/>
              <w:bottom w:val="single" w:sz="4" w:space="0" w:color="auto"/>
              <w:right w:val="single" w:sz="4" w:space="0" w:color="auto"/>
            </w:tcBorders>
            <w:vAlign w:val="center"/>
          </w:tcPr>
          <w:p w:rsidR="00551D43" w:rsidRPr="0006420C" w:rsidRDefault="00551D43" w:rsidP="00485DCE">
            <w:pPr>
              <w:pStyle w:val="a4"/>
              <w:rPr>
                <w:rFonts w:ascii="Times New Roman" w:hAnsi="Times New Roman"/>
                <w:sz w:val="16"/>
              </w:rPr>
            </w:pPr>
            <w:r w:rsidRPr="0006420C">
              <w:rPr>
                <w:rFonts w:ascii="Times New Roman" w:hAnsi="Times New Roman"/>
                <w:sz w:val="16"/>
              </w:rPr>
              <w:t>Года</w:t>
            </w:r>
          </w:p>
        </w:tc>
        <w:tc>
          <w:tcPr>
            <w:tcW w:w="948" w:type="dxa"/>
            <w:tcBorders>
              <w:top w:val="single" w:sz="4" w:space="0" w:color="auto"/>
              <w:left w:val="single" w:sz="4" w:space="0" w:color="auto"/>
              <w:bottom w:val="single" w:sz="4" w:space="0" w:color="auto"/>
              <w:right w:val="single" w:sz="4" w:space="0" w:color="auto"/>
            </w:tcBorders>
            <w:vAlign w:val="center"/>
          </w:tcPr>
          <w:p w:rsidR="00551D43" w:rsidRPr="0006420C" w:rsidRDefault="00551D43" w:rsidP="00485DCE">
            <w:pPr>
              <w:pStyle w:val="a4"/>
              <w:jc w:val="center"/>
              <w:rPr>
                <w:rFonts w:ascii="Times New Roman" w:hAnsi="Times New Roman"/>
                <w:sz w:val="16"/>
              </w:rPr>
            </w:pPr>
            <w:r w:rsidRPr="0006420C">
              <w:rPr>
                <w:rFonts w:ascii="Times New Roman" w:hAnsi="Times New Roman"/>
                <w:sz w:val="16"/>
              </w:rPr>
              <w:t>2020г.</w:t>
            </w: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06420C" w:rsidRDefault="00551D43" w:rsidP="00485DCE">
            <w:pPr>
              <w:pStyle w:val="a4"/>
              <w:jc w:val="center"/>
              <w:rPr>
                <w:rFonts w:ascii="Times New Roman" w:hAnsi="Times New Roman"/>
                <w:sz w:val="16"/>
              </w:rPr>
            </w:pPr>
            <w:r w:rsidRPr="0006420C">
              <w:rPr>
                <w:rFonts w:ascii="Times New Roman" w:hAnsi="Times New Roman"/>
                <w:sz w:val="16"/>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06420C" w:rsidRDefault="00551D43" w:rsidP="00485DCE">
            <w:pPr>
              <w:pStyle w:val="a4"/>
              <w:jc w:val="center"/>
              <w:rPr>
                <w:rFonts w:ascii="Times New Roman" w:hAnsi="Times New Roman"/>
                <w:sz w:val="16"/>
              </w:rPr>
            </w:pPr>
            <w:r w:rsidRPr="0006420C">
              <w:rPr>
                <w:rFonts w:ascii="Times New Roman" w:hAnsi="Times New Roman"/>
                <w:sz w:val="16"/>
              </w:rPr>
              <w:t>2022г.</w:t>
            </w:r>
          </w:p>
        </w:tc>
        <w:tc>
          <w:tcPr>
            <w:tcW w:w="993" w:type="dxa"/>
            <w:tcBorders>
              <w:top w:val="single" w:sz="4" w:space="0" w:color="auto"/>
              <w:left w:val="single" w:sz="4" w:space="0" w:color="auto"/>
              <w:bottom w:val="single" w:sz="4" w:space="0" w:color="auto"/>
              <w:right w:val="single" w:sz="4" w:space="0" w:color="auto"/>
            </w:tcBorders>
            <w:vAlign w:val="center"/>
          </w:tcPr>
          <w:p w:rsidR="00551D43" w:rsidRPr="0006420C" w:rsidRDefault="00551D43" w:rsidP="00485DCE">
            <w:pPr>
              <w:pStyle w:val="a4"/>
              <w:jc w:val="center"/>
              <w:rPr>
                <w:rFonts w:ascii="Times New Roman" w:hAnsi="Times New Roman"/>
                <w:sz w:val="16"/>
              </w:rPr>
            </w:pPr>
            <w:r w:rsidRPr="0006420C">
              <w:rPr>
                <w:rFonts w:ascii="Times New Roman" w:hAnsi="Times New Roman"/>
                <w:sz w:val="16"/>
              </w:rPr>
              <w:t>2023г.</w:t>
            </w: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06420C" w:rsidRDefault="00551D43" w:rsidP="00485DCE">
            <w:pPr>
              <w:pStyle w:val="a4"/>
              <w:jc w:val="center"/>
              <w:rPr>
                <w:rFonts w:ascii="Times New Roman" w:hAnsi="Times New Roman"/>
                <w:sz w:val="16"/>
              </w:rPr>
            </w:pPr>
            <w:r w:rsidRPr="0006420C">
              <w:rPr>
                <w:rFonts w:ascii="Times New Roman" w:hAnsi="Times New Roman"/>
                <w:sz w:val="16"/>
              </w:rPr>
              <w:t>2024г.</w:t>
            </w:r>
          </w:p>
        </w:tc>
        <w:tc>
          <w:tcPr>
            <w:tcW w:w="1027" w:type="dxa"/>
            <w:gridSpan w:val="2"/>
            <w:tcBorders>
              <w:top w:val="single" w:sz="4" w:space="0" w:color="auto"/>
              <w:left w:val="single" w:sz="4" w:space="0" w:color="auto"/>
              <w:bottom w:val="single" w:sz="4" w:space="0" w:color="auto"/>
              <w:right w:val="single" w:sz="4" w:space="0" w:color="auto"/>
            </w:tcBorders>
            <w:vAlign w:val="center"/>
            <w:hideMark/>
          </w:tcPr>
          <w:p w:rsidR="00551D43" w:rsidRPr="0006420C" w:rsidRDefault="00551D43" w:rsidP="00485DCE">
            <w:pPr>
              <w:pStyle w:val="a4"/>
              <w:jc w:val="center"/>
              <w:rPr>
                <w:rFonts w:ascii="Times New Roman" w:hAnsi="Times New Roman"/>
                <w:sz w:val="16"/>
              </w:rPr>
            </w:pPr>
            <w:r w:rsidRPr="0006420C">
              <w:rPr>
                <w:rFonts w:ascii="Times New Roman" w:hAnsi="Times New Roman"/>
                <w:sz w:val="16"/>
              </w:rPr>
              <w:t>Итого</w:t>
            </w:r>
          </w:p>
        </w:tc>
      </w:tr>
      <w:tr w:rsidR="00824CFC" w:rsidRPr="0006420C" w:rsidTr="00485DCE">
        <w:trPr>
          <w:gridAfter w:val="1"/>
          <w:wAfter w:w="15" w:type="dxa"/>
          <w:trHeight w:val="255"/>
          <w:jc w:val="center"/>
        </w:trPr>
        <w:tc>
          <w:tcPr>
            <w:tcW w:w="2438" w:type="dxa"/>
            <w:tcBorders>
              <w:top w:val="single" w:sz="4" w:space="0" w:color="auto"/>
              <w:left w:val="single" w:sz="4" w:space="0" w:color="auto"/>
              <w:bottom w:val="single" w:sz="4" w:space="0" w:color="auto"/>
              <w:right w:val="single" w:sz="4" w:space="0" w:color="auto"/>
            </w:tcBorders>
            <w:vAlign w:val="center"/>
          </w:tcPr>
          <w:p w:rsidR="00824CFC" w:rsidRPr="0006420C" w:rsidRDefault="00824CFC" w:rsidP="00824CFC">
            <w:pPr>
              <w:pStyle w:val="a4"/>
              <w:rPr>
                <w:rFonts w:ascii="Times New Roman" w:hAnsi="Times New Roman"/>
                <w:sz w:val="16"/>
              </w:rPr>
            </w:pPr>
            <w:r w:rsidRPr="0006420C">
              <w:rPr>
                <w:rFonts w:ascii="Times New Roman" w:hAnsi="Times New Roman"/>
                <w:sz w:val="16"/>
              </w:rPr>
              <w:t xml:space="preserve">Объем валовой выручки  по годам, тыс. рублей </w:t>
            </w:r>
          </w:p>
        </w:tc>
        <w:tc>
          <w:tcPr>
            <w:tcW w:w="862" w:type="dxa"/>
            <w:tcBorders>
              <w:top w:val="single" w:sz="4" w:space="0" w:color="auto"/>
              <w:left w:val="single" w:sz="4" w:space="0" w:color="auto"/>
              <w:bottom w:val="single" w:sz="4" w:space="0" w:color="auto"/>
              <w:right w:val="single" w:sz="4" w:space="0" w:color="auto"/>
            </w:tcBorders>
            <w:vAlign w:val="center"/>
          </w:tcPr>
          <w:p w:rsidR="00824CFC" w:rsidRPr="0006420C" w:rsidRDefault="00824CFC" w:rsidP="00824CFC">
            <w:pPr>
              <w:pStyle w:val="a4"/>
              <w:rPr>
                <w:rFonts w:ascii="Times New Roman" w:hAnsi="Times New Roman"/>
                <w:sz w:val="16"/>
              </w:rPr>
            </w:pPr>
            <w:r>
              <w:rPr>
                <w:rFonts w:ascii="Times New Roman" w:hAnsi="Times New Roman"/>
                <w:sz w:val="16"/>
              </w:rPr>
              <w:t>т</w:t>
            </w:r>
            <w:r w:rsidRPr="0006420C">
              <w:rPr>
                <w:rFonts w:ascii="Times New Roman" w:hAnsi="Times New Roman"/>
                <w:sz w:val="16"/>
              </w:rPr>
              <w:t>ыс</w:t>
            </w:r>
            <w:r>
              <w:rPr>
                <w:rFonts w:ascii="Times New Roman" w:hAnsi="Times New Roman"/>
                <w:sz w:val="16"/>
              </w:rPr>
              <w:t>.</w:t>
            </w:r>
            <w:r w:rsidRPr="0006420C">
              <w:rPr>
                <w:rFonts w:ascii="Times New Roman" w:hAnsi="Times New Roman"/>
                <w:sz w:val="16"/>
              </w:rPr>
              <w:t xml:space="preserve"> руб.</w:t>
            </w:r>
          </w:p>
        </w:tc>
        <w:tc>
          <w:tcPr>
            <w:tcW w:w="948" w:type="dxa"/>
            <w:tcBorders>
              <w:top w:val="single" w:sz="4" w:space="0" w:color="auto"/>
              <w:left w:val="single" w:sz="4" w:space="0" w:color="auto"/>
              <w:bottom w:val="single" w:sz="4" w:space="0" w:color="auto"/>
              <w:right w:val="single" w:sz="4" w:space="0" w:color="auto"/>
            </w:tcBorders>
          </w:tcPr>
          <w:p w:rsidR="00824CFC" w:rsidRPr="00824CFC" w:rsidRDefault="00824CFC" w:rsidP="00824CFC">
            <w:pPr>
              <w:autoSpaceDE w:val="0"/>
              <w:autoSpaceDN w:val="0"/>
              <w:adjustRightInd w:val="0"/>
              <w:jc w:val="center"/>
              <w:rPr>
                <w:rFonts w:eastAsiaTheme="minorHAnsi"/>
                <w:color w:val="000000"/>
                <w:sz w:val="16"/>
                <w:szCs w:val="16"/>
                <w:lang w:eastAsia="en-US"/>
              </w:rPr>
            </w:pPr>
            <w:r w:rsidRPr="00824CFC">
              <w:rPr>
                <w:rFonts w:eastAsiaTheme="minorHAnsi"/>
                <w:color w:val="000000"/>
                <w:sz w:val="16"/>
                <w:szCs w:val="16"/>
                <w:lang w:eastAsia="en-US"/>
              </w:rPr>
              <w:t>29 751,78</w:t>
            </w:r>
          </w:p>
        </w:tc>
        <w:tc>
          <w:tcPr>
            <w:tcW w:w="992" w:type="dxa"/>
            <w:tcBorders>
              <w:top w:val="single" w:sz="4" w:space="0" w:color="auto"/>
              <w:left w:val="single" w:sz="4" w:space="0" w:color="auto"/>
              <w:bottom w:val="single" w:sz="4" w:space="0" w:color="auto"/>
              <w:right w:val="single" w:sz="4" w:space="0" w:color="auto"/>
            </w:tcBorders>
          </w:tcPr>
          <w:p w:rsidR="00824CFC" w:rsidRPr="00824CFC" w:rsidRDefault="00824CFC" w:rsidP="00824CFC">
            <w:pPr>
              <w:autoSpaceDE w:val="0"/>
              <w:autoSpaceDN w:val="0"/>
              <w:adjustRightInd w:val="0"/>
              <w:jc w:val="center"/>
              <w:rPr>
                <w:rFonts w:eastAsiaTheme="minorHAnsi"/>
                <w:color w:val="000000"/>
                <w:sz w:val="16"/>
                <w:szCs w:val="16"/>
                <w:lang w:eastAsia="en-US"/>
              </w:rPr>
            </w:pPr>
            <w:r w:rsidRPr="00824CFC">
              <w:rPr>
                <w:rFonts w:eastAsiaTheme="minorHAnsi"/>
                <w:color w:val="000000"/>
                <w:sz w:val="16"/>
                <w:szCs w:val="16"/>
                <w:lang w:eastAsia="en-US"/>
              </w:rPr>
              <w:t>30 930,08</w:t>
            </w:r>
          </w:p>
        </w:tc>
        <w:tc>
          <w:tcPr>
            <w:tcW w:w="992" w:type="dxa"/>
            <w:tcBorders>
              <w:top w:val="single" w:sz="4" w:space="0" w:color="auto"/>
              <w:left w:val="single" w:sz="4" w:space="0" w:color="auto"/>
              <w:bottom w:val="single" w:sz="4" w:space="0" w:color="auto"/>
              <w:right w:val="single" w:sz="4" w:space="0" w:color="auto"/>
            </w:tcBorders>
          </w:tcPr>
          <w:p w:rsidR="00824CFC" w:rsidRPr="00824CFC" w:rsidRDefault="00824CFC" w:rsidP="00824CFC">
            <w:pPr>
              <w:autoSpaceDE w:val="0"/>
              <w:autoSpaceDN w:val="0"/>
              <w:adjustRightInd w:val="0"/>
              <w:jc w:val="center"/>
              <w:rPr>
                <w:rFonts w:eastAsiaTheme="minorHAnsi"/>
                <w:color w:val="000000"/>
                <w:sz w:val="16"/>
                <w:szCs w:val="16"/>
                <w:lang w:eastAsia="en-US"/>
              </w:rPr>
            </w:pPr>
            <w:r w:rsidRPr="00824CFC">
              <w:rPr>
                <w:rFonts w:eastAsiaTheme="minorHAnsi"/>
                <w:color w:val="000000"/>
                <w:sz w:val="16"/>
                <w:szCs w:val="16"/>
                <w:lang w:eastAsia="en-US"/>
              </w:rPr>
              <w:t>32 155,63</w:t>
            </w:r>
          </w:p>
        </w:tc>
        <w:tc>
          <w:tcPr>
            <w:tcW w:w="993" w:type="dxa"/>
            <w:tcBorders>
              <w:top w:val="single" w:sz="4" w:space="0" w:color="auto"/>
              <w:left w:val="single" w:sz="4" w:space="0" w:color="auto"/>
              <w:bottom w:val="single" w:sz="4" w:space="0" w:color="auto"/>
              <w:right w:val="single" w:sz="4" w:space="0" w:color="auto"/>
            </w:tcBorders>
          </w:tcPr>
          <w:p w:rsidR="00824CFC" w:rsidRPr="00824CFC" w:rsidRDefault="00824CFC" w:rsidP="00824CFC">
            <w:pPr>
              <w:autoSpaceDE w:val="0"/>
              <w:autoSpaceDN w:val="0"/>
              <w:adjustRightInd w:val="0"/>
              <w:jc w:val="center"/>
              <w:rPr>
                <w:rFonts w:eastAsiaTheme="minorHAnsi"/>
                <w:color w:val="000000"/>
                <w:sz w:val="16"/>
                <w:szCs w:val="16"/>
                <w:lang w:eastAsia="en-US"/>
              </w:rPr>
            </w:pPr>
            <w:r w:rsidRPr="00824CFC">
              <w:rPr>
                <w:rFonts w:eastAsiaTheme="minorHAnsi"/>
                <w:color w:val="000000"/>
                <w:sz w:val="16"/>
                <w:szCs w:val="16"/>
                <w:lang w:eastAsia="en-US"/>
              </w:rPr>
              <w:t>33 426,30</w:t>
            </w:r>
          </w:p>
        </w:tc>
        <w:tc>
          <w:tcPr>
            <w:tcW w:w="992" w:type="dxa"/>
            <w:tcBorders>
              <w:top w:val="single" w:sz="4" w:space="0" w:color="auto"/>
              <w:left w:val="single" w:sz="4" w:space="0" w:color="auto"/>
              <w:bottom w:val="single" w:sz="4" w:space="0" w:color="auto"/>
              <w:right w:val="single" w:sz="4" w:space="0" w:color="auto"/>
            </w:tcBorders>
          </w:tcPr>
          <w:p w:rsidR="00824CFC" w:rsidRPr="00824CFC" w:rsidRDefault="00824CFC" w:rsidP="00824CFC">
            <w:pPr>
              <w:autoSpaceDE w:val="0"/>
              <w:autoSpaceDN w:val="0"/>
              <w:adjustRightInd w:val="0"/>
              <w:jc w:val="center"/>
              <w:rPr>
                <w:rFonts w:eastAsiaTheme="minorHAnsi"/>
                <w:color w:val="000000"/>
                <w:sz w:val="16"/>
                <w:szCs w:val="16"/>
                <w:lang w:eastAsia="en-US"/>
              </w:rPr>
            </w:pPr>
            <w:r w:rsidRPr="00824CFC">
              <w:rPr>
                <w:rFonts w:eastAsiaTheme="minorHAnsi"/>
                <w:color w:val="000000"/>
                <w:sz w:val="16"/>
                <w:szCs w:val="16"/>
                <w:lang w:eastAsia="en-US"/>
              </w:rPr>
              <w:t>34 747,77</w:t>
            </w:r>
          </w:p>
        </w:tc>
        <w:tc>
          <w:tcPr>
            <w:tcW w:w="1012" w:type="dxa"/>
            <w:tcBorders>
              <w:top w:val="single" w:sz="4" w:space="0" w:color="auto"/>
              <w:left w:val="single" w:sz="4" w:space="0" w:color="auto"/>
              <w:bottom w:val="single" w:sz="4" w:space="0" w:color="auto"/>
              <w:right w:val="single" w:sz="4" w:space="0" w:color="auto"/>
            </w:tcBorders>
          </w:tcPr>
          <w:p w:rsidR="00824CFC" w:rsidRPr="00824CFC" w:rsidRDefault="00824CFC" w:rsidP="00824CFC">
            <w:pPr>
              <w:autoSpaceDE w:val="0"/>
              <w:autoSpaceDN w:val="0"/>
              <w:adjustRightInd w:val="0"/>
              <w:jc w:val="center"/>
              <w:rPr>
                <w:rFonts w:eastAsiaTheme="minorHAnsi"/>
                <w:bCs/>
                <w:color w:val="000000"/>
                <w:sz w:val="16"/>
                <w:szCs w:val="16"/>
                <w:lang w:eastAsia="en-US"/>
              </w:rPr>
            </w:pPr>
            <w:r w:rsidRPr="00824CFC">
              <w:rPr>
                <w:rFonts w:eastAsiaTheme="minorHAnsi"/>
                <w:bCs/>
                <w:color w:val="000000"/>
                <w:sz w:val="16"/>
                <w:szCs w:val="16"/>
                <w:lang w:eastAsia="en-US"/>
              </w:rPr>
              <w:t>161 011,57</w:t>
            </w:r>
          </w:p>
        </w:tc>
      </w:tr>
      <w:tr w:rsidR="00551D43" w:rsidRPr="0006420C" w:rsidTr="00485DCE">
        <w:trPr>
          <w:gridAfter w:val="1"/>
          <w:wAfter w:w="15" w:type="dxa"/>
          <w:trHeight w:val="237"/>
          <w:jc w:val="center"/>
        </w:trPr>
        <w:tc>
          <w:tcPr>
            <w:tcW w:w="2438" w:type="dxa"/>
            <w:tcBorders>
              <w:top w:val="single" w:sz="4" w:space="0" w:color="auto"/>
              <w:left w:val="single" w:sz="4" w:space="0" w:color="auto"/>
              <w:bottom w:val="single" w:sz="4" w:space="0" w:color="auto"/>
              <w:right w:val="single" w:sz="4" w:space="0" w:color="auto"/>
            </w:tcBorders>
            <w:vAlign w:val="center"/>
          </w:tcPr>
          <w:p w:rsidR="00551D43" w:rsidRPr="0006420C" w:rsidRDefault="00551D43" w:rsidP="00485DCE">
            <w:pPr>
              <w:pStyle w:val="a4"/>
              <w:rPr>
                <w:rFonts w:ascii="Times New Roman" w:hAnsi="Times New Roman"/>
                <w:sz w:val="16"/>
              </w:rPr>
            </w:pPr>
            <w:r w:rsidRPr="0006420C">
              <w:rPr>
                <w:rFonts w:ascii="Times New Roman" w:hAnsi="Times New Roman"/>
                <w:sz w:val="16"/>
              </w:rPr>
              <w:t>Индекс потребительских цен</w:t>
            </w:r>
          </w:p>
        </w:tc>
        <w:tc>
          <w:tcPr>
            <w:tcW w:w="862" w:type="dxa"/>
            <w:tcBorders>
              <w:top w:val="single" w:sz="4" w:space="0" w:color="auto"/>
              <w:left w:val="single" w:sz="4" w:space="0" w:color="auto"/>
              <w:bottom w:val="single" w:sz="4" w:space="0" w:color="auto"/>
              <w:right w:val="single" w:sz="4" w:space="0" w:color="auto"/>
            </w:tcBorders>
            <w:vAlign w:val="center"/>
          </w:tcPr>
          <w:p w:rsidR="00551D43" w:rsidRPr="0006420C" w:rsidRDefault="00551D43" w:rsidP="00485DCE">
            <w:pPr>
              <w:pStyle w:val="a4"/>
              <w:rPr>
                <w:rFonts w:ascii="Times New Roman" w:hAnsi="Times New Roman"/>
                <w:sz w:val="16"/>
              </w:rPr>
            </w:pPr>
            <w:r w:rsidRPr="0006420C">
              <w:rPr>
                <w:rFonts w:ascii="Times New Roman" w:hAnsi="Times New Roman"/>
                <w:sz w:val="16"/>
              </w:rPr>
              <w:t>%</w:t>
            </w:r>
          </w:p>
        </w:tc>
        <w:tc>
          <w:tcPr>
            <w:tcW w:w="948" w:type="dxa"/>
            <w:tcBorders>
              <w:top w:val="single" w:sz="4" w:space="0" w:color="auto"/>
              <w:left w:val="single" w:sz="4" w:space="0" w:color="auto"/>
              <w:bottom w:val="single" w:sz="4" w:space="0" w:color="auto"/>
              <w:right w:val="single" w:sz="4" w:space="0" w:color="auto"/>
            </w:tcBorders>
            <w:vAlign w:val="center"/>
          </w:tcPr>
          <w:p w:rsidR="00551D43" w:rsidRPr="00824CFC" w:rsidRDefault="00824CFC" w:rsidP="00485DCE">
            <w:pPr>
              <w:pStyle w:val="a4"/>
              <w:jc w:val="center"/>
              <w:rPr>
                <w:rFonts w:ascii="Times New Roman" w:hAnsi="Times New Roman"/>
                <w:sz w:val="16"/>
                <w:szCs w:val="16"/>
              </w:rPr>
            </w:pPr>
            <w:r w:rsidRPr="00824CFC">
              <w:rPr>
                <w:rFonts w:ascii="Times New Roman" w:hAnsi="Times New Roman"/>
                <w:sz w:val="16"/>
                <w:szCs w:val="16"/>
              </w:rPr>
              <w:t>103,5</w:t>
            </w: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824CFC" w:rsidRDefault="00551D43" w:rsidP="00485DCE">
            <w:pPr>
              <w:pStyle w:val="a4"/>
              <w:jc w:val="center"/>
              <w:rPr>
                <w:rFonts w:ascii="Times New Roman" w:hAnsi="Times New Roman"/>
                <w:sz w:val="16"/>
                <w:szCs w:val="16"/>
              </w:rPr>
            </w:pPr>
            <w:r w:rsidRPr="00824CFC">
              <w:rPr>
                <w:rFonts w:ascii="Times New Roman" w:hAnsi="Times New Roman"/>
                <w:sz w:val="16"/>
                <w:szCs w:val="16"/>
              </w:rPr>
              <w:t>104</w:t>
            </w: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824CFC" w:rsidRDefault="00551D43" w:rsidP="00485DCE">
            <w:pPr>
              <w:pStyle w:val="a4"/>
              <w:jc w:val="center"/>
              <w:rPr>
                <w:rFonts w:ascii="Times New Roman" w:hAnsi="Times New Roman"/>
                <w:sz w:val="16"/>
                <w:szCs w:val="16"/>
              </w:rPr>
            </w:pPr>
            <w:r w:rsidRPr="00824CFC">
              <w:rPr>
                <w:rFonts w:ascii="Times New Roman" w:hAnsi="Times New Roman"/>
                <w:sz w:val="16"/>
                <w:szCs w:val="16"/>
              </w:rPr>
              <w:t>104</w:t>
            </w:r>
          </w:p>
        </w:tc>
        <w:tc>
          <w:tcPr>
            <w:tcW w:w="993" w:type="dxa"/>
            <w:tcBorders>
              <w:top w:val="single" w:sz="4" w:space="0" w:color="auto"/>
              <w:left w:val="single" w:sz="4" w:space="0" w:color="auto"/>
              <w:bottom w:val="single" w:sz="4" w:space="0" w:color="auto"/>
              <w:right w:val="single" w:sz="4" w:space="0" w:color="auto"/>
            </w:tcBorders>
            <w:vAlign w:val="center"/>
          </w:tcPr>
          <w:p w:rsidR="00551D43" w:rsidRPr="00824CFC" w:rsidRDefault="00551D43" w:rsidP="00485DCE">
            <w:pPr>
              <w:pStyle w:val="a4"/>
              <w:jc w:val="center"/>
              <w:rPr>
                <w:rFonts w:ascii="Times New Roman" w:hAnsi="Times New Roman"/>
                <w:sz w:val="16"/>
                <w:szCs w:val="16"/>
              </w:rPr>
            </w:pPr>
            <w:r w:rsidRPr="00824CFC">
              <w:rPr>
                <w:rFonts w:ascii="Times New Roman" w:hAnsi="Times New Roman"/>
                <w:sz w:val="16"/>
                <w:szCs w:val="16"/>
              </w:rPr>
              <w:t>104</w:t>
            </w:r>
          </w:p>
        </w:tc>
        <w:tc>
          <w:tcPr>
            <w:tcW w:w="992" w:type="dxa"/>
            <w:tcBorders>
              <w:top w:val="single" w:sz="4" w:space="0" w:color="auto"/>
              <w:left w:val="single" w:sz="4" w:space="0" w:color="auto"/>
              <w:bottom w:val="single" w:sz="4" w:space="0" w:color="auto"/>
              <w:right w:val="single" w:sz="4" w:space="0" w:color="auto"/>
            </w:tcBorders>
            <w:vAlign w:val="center"/>
          </w:tcPr>
          <w:p w:rsidR="00551D43" w:rsidRPr="00824CFC" w:rsidRDefault="00551D43" w:rsidP="00485DCE">
            <w:pPr>
              <w:pStyle w:val="a4"/>
              <w:jc w:val="center"/>
              <w:rPr>
                <w:rFonts w:ascii="Times New Roman" w:hAnsi="Times New Roman"/>
                <w:sz w:val="16"/>
                <w:szCs w:val="16"/>
              </w:rPr>
            </w:pPr>
            <w:r w:rsidRPr="00824CFC">
              <w:rPr>
                <w:rFonts w:ascii="Times New Roman" w:hAnsi="Times New Roman"/>
                <w:sz w:val="16"/>
                <w:szCs w:val="16"/>
              </w:rPr>
              <w:t>104</w:t>
            </w:r>
          </w:p>
        </w:tc>
        <w:tc>
          <w:tcPr>
            <w:tcW w:w="1012" w:type="dxa"/>
            <w:tcBorders>
              <w:top w:val="single" w:sz="4" w:space="0" w:color="auto"/>
              <w:left w:val="single" w:sz="4" w:space="0" w:color="auto"/>
              <w:bottom w:val="single" w:sz="4" w:space="0" w:color="auto"/>
              <w:right w:val="single" w:sz="4" w:space="0" w:color="auto"/>
            </w:tcBorders>
            <w:vAlign w:val="center"/>
          </w:tcPr>
          <w:p w:rsidR="00551D43" w:rsidRPr="00824CFC" w:rsidRDefault="00551D43" w:rsidP="00485DCE">
            <w:pPr>
              <w:pStyle w:val="a4"/>
              <w:rPr>
                <w:rFonts w:ascii="Times New Roman" w:hAnsi="Times New Roman"/>
                <w:sz w:val="16"/>
                <w:szCs w:val="16"/>
              </w:rPr>
            </w:pPr>
          </w:p>
        </w:tc>
      </w:tr>
    </w:tbl>
    <w:p w:rsidR="00551D43" w:rsidRPr="0006420C" w:rsidRDefault="00551D43" w:rsidP="00551D43">
      <w:pPr>
        <w:pStyle w:val="a4"/>
        <w:rPr>
          <w:rFonts w:ascii="Times New Roman" w:hAnsi="Times New Roman"/>
          <w:bCs/>
          <w:sz w:val="18"/>
          <w:szCs w:val="28"/>
        </w:rPr>
      </w:pPr>
    </w:p>
    <w:p w:rsidR="00551D43" w:rsidRDefault="00551D43" w:rsidP="00551D43">
      <w:pPr>
        <w:autoSpaceDE w:val="0"/>
        <w:autoSpaceDN w:val="0"/>
        <w:adjustRightInd w:val="0"/>
        <w:ind w:left="6372"/>
        <w:jc w:val="both"/>
        <w:rPr>
          <w:bCs/>
        </w:rPr>
      </w:pPr>
      <w:r>
        <w:rPr>
          <w:bCs/>
        </w:rPr>
        <w:t>Приложение №13 к Конкурсной документации</w:t>
      </w:r>
    </w:p>
    <w:p w:rsidR="00551D43" w:rsidRDefault="00551D43" w:rsidP="00551D43">
      <w:pPr>
        <w:autoSpaceDE w:val="0"/>
        <w:autoSpaceDN w:val="0"/>
        <w:adjustRightInd w:val="0"/>
        <w:jc w:val="center"/>
      </w:pPr>
    </w:p>
    <w:p w:rsidR="00551D43" w:rsidRDefault="00551D43" w:rsidP="00551D43">
      <w:pPr>
        <w:autoSpaceDE w:val="0"/>
        <w:autoSpaceDN w:val="0"/>
        <w:adjustRightInd w:val="0"/>
        <w:jc w:val="center"/>
        <w:rPr>
          <w:bCs/>
        </w:rPr>
      </w:pPr>
      <w:r w:rsidRPr="00EB2B60">
        <w:rPr>
          <w:bCs/>
        </w:rPr>
        <w:t>Копии отчета о техническом обследовании Объекта Соглашения</w:t>
      </w:r>
    </w:p>
    <w:p w:rsidR="00551D43" w:rsidRDefault="00551D43" w:rsidP="00551D43">
      <w:pPr>
        <w:autoSpaceDE w:val="0"/>
        <w:autoSpaceDN w:val="0"/>
        <w:adjustRightInd w:val="0"/>
        <w:jc w:val="both"/>
        <w:rPr>
          <w:bCs/>
        </w:rPr>
      </w:pPr>
    </w:p>
    <w:p w:rsidR="00551D43" w:rsidRPr="00434BBA" w:rsidRDefault="00551D43" w:rsidP="00551D43">
      <w:pPr>
        <w:autoSpaceDE w:val="0"/>
        <w:autoSpaceDN w:val="0"/>
        <w:adjustRightInd w:val="0"/>
        <w:jc w:val="both"/>
        <w:rPr>
          <w:bCs/>
        </w:rPr>
      </w:pPr>
      <w:r w:rsidRPr="00434BBA">
        <w:rPr>
          <w:bCs/>
        </w:rPr>
        <w:t>Прилага</w:t>
      </w:r>
      <w:r>
        <w:rPr>
          <w:bCs/>
        </w:rPr>
        <w:t>е</w:t>
      </w:r>
      <w:r w:rsidRPr="00434BBA">
        <w:rPr>
          <w:bCs/>
        </w:rPr>
        <w:t>тся отдельным документом (файлом)</w:t>
      </w:r>
      <w:r w:rsidR="00DF40BE">
        <w:rPr>
          <w:bCs/>
        </w:rPr>
        <w:t>.</w:t>
      </w: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ind w:left="6372"/>
        <w:jc w:val="both"/>
        <w:rPr>
          <w:bCs/>
        </w:rPr>
      </w:pPr>
      <w:r>
        <w:rPr>
          <w:bCs/>
        </w:rPr>
        <w:t>Приложение №14 к Конкурсной документации</w:t>
      </w:r>
    </w:p>
    <w:p w:rsidR="00551D43" w:rsidRDefault="00551D43" w:rsidP="00551D43">
      <w:pPr>
        <w:autoSpaceDE w:val="0"/>
        <w:autoSpaceDN w:val="0"/>
        <w:adjustRightInd w:val="0"/>
        <w:jc w:val="center"/>
      </w:pPr>
    </w:p>
    <w:p w:rsidR="00551D43" w:rsidRDefault="00551D43" w:rsidP="00551D43">
      <w:pPr>
        <w:autoSpaceDE w:val="0"/>
        <w:autoSpaceDN w:val="0"/>
        <w:adjustRightInd w:val="0"/>
        <w:jc w:val="center"/>
        <w:rPr>
          <w:bCs/>
        </w:rPr>
      </w:pPr>
      <w:r w:rsidRPr="00EB2B60">
        <w:rPr>
          <w:bCs/>
        </w:rPr>
        <w:t>Копии годовой бухгалтерской (финансовой) отчетности за три последних отчетных периода ООО «Акватранс»</w:t>
      </w:r>
    </w:p>
    <w:p w:rsidR="00551D43" w:rsidRDefault="00551D43" w:rsidP="00551D43">
      <w:pPr>
        <w:autoSpaceDE w:val="0"/>
        <w:autoSpaceDN w:val="0"/>
        <w:adjustRightInd w:val="0"/>
        <w:jc w:val="both"/>
        <w:rPr>
          <w:bCs/>
        </w:rPr>
      </w:pPr>
    </w:p>
    <w:p w:rsidR="00551D43" w:rsidRDefault="00551D43" w:rsidP="00551D43">
      <w:pPr>
        <w:autoSpaceDE w:val="0"/>
        <w:autoSpaceDN w:val="0"/>
        <w:adjustRightInd w:val="0"/>
        <w:jc w:val="both"/>
        <w:rPr>
          <w:bCs/>
        </w:rPr>
      </w:pPr>
    </w:p>
    <w:p w:rsidR="00551D43" w:rsidRDefault="00551D43" w:rsidP="00551D43">
      <w:r>
        <w:t>Прилагаются отдельным документом (файлом)</w:t>
      </w:r>
      <w:r w:rsidR="00DF40BE">
        <w:t>.</w:t>
      </w:r>
    </w:p>
    <w:p w:rsidR="00551D43" w:rsidRDefault="00551D43" w:rsidP="00551D43">
      <w:pPr>
        <w:autoSpaceDE w:val="0"/>
        <w:autoSpaceDN w:val="0"/>
        <w:adjustRightInd w:val="0"/>
        <w:jc w:val="both"/>
        <w:rPr>
          <w:bCs/>
        </w:rPr>
      </w:pPr>
    </w:p>
    <w:p w:rsidR="0048161F" w:rsidRDefault="0048161F" w:rsidP="0048161F">
      <w:pPr>
        <w:spacing w:after="160" w:line="259" w:lineRule="auto"/>
        <w:jc w:val="center"/>
        <w:rPr>
          <w:kern w:val="3"/>
          <w:lang w:eastAsia="zh-CN"/>
        </w:rPr>
      </w:pPr>
    </w:p>
    <w:sectPr w:rsidR="004816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DCE" w:rsidRDefault="00485DCE" w:rsidP="00D9199F">
      <w:r>
        <w:separator/>
      </w:r>
    </w:p>
  </w:endnote>
  <w:endnote w:type="continuationSeparator" w:id="0">
    <w:p w:rsidR="00485DCE" w:rsidRDefault="00485DCE" w:rsidP="00D9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 w:name="Andale Sans UI">
    <w:altName w:val="Arial Unicode MS"/>
    <w:charset w:val="00"/>
    <w:family w:val="auto"/>
    <w:pitch w:val="variable"/>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36504"/>
      <w:docPartObj>
        <w:docPartGallery w:val="Page Numbers (Bottom of Page)"/>
        <w:docPartUnique/>
      </w:docPartObj>
    </w:sdtPr>
    <w:sdtEndPr/>
    <w:sdtContent>
      <w:p w:rsidR="00485DCE" w:rsidRDefault="00485DCE">
        <w:pPr>
          <w:pStyle w:val="af0"/>
          <w:jc w:val="center"/>
        </w:pPr>
        <w:r>
          <w:fldChar w:fldCharType="begin"/>
        </w:r>
        <w:r>
          <w:instrText>PAGE   \* MERGEFORMAT</w:instrText>
        </w:r>
        <w:r>
          <w:fldChar w:fldCharType="separate"/>
        </w:r>
        <w:r w:rsidR="00083B8E" w:rsidRPr="00083B8E">
          <w:rPr>
            <w:noProof/>
            <w:lang w:val="ru-RU"/>
          </w:rPr>
          <w:t>21</w:t>
        </w:r>
        <w:r>
          <w:fldChar w:fldCharType="end"/>
        </w:r>
      </w:p>
    </w:sdtContent>
  </w:sdt>
  <w:p w:rsidR="00485DCE" w:rsidRDefault="00485DC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390353"/>
      <w:docPartObj>
        <w:docPartGallery w:val="Page Numbers (Bottom of Page)"/>
        <w:docPartUnique/>
      </w:docPartObj>
    </w:sdtPr>
    <w:sdtEndPr/>
    <w:sdtContent>
      <w:p w:rsidR="00485DCE" w:rsidRDefault="00485DCE">
        <w:pPr>
          <w:pStyle w:val="af0"/>
          <w:jc w:val="center"/>
        </w:pPr>
        <w:r>
          <w:fldChar w:fldCharType="begin"/>
        </w:r>
        <w:r>
          <w:instrText>PAGE   \* MERGEFORMAT</w:instrText>
        </w:r>
        <w:r>
          <w:fldChar w:fldCharType="separate"/>
        </w:r>
        <w:r w:rsidR="00083B8E" w:rsidRPr="00083B8E">
          <w:rPr>
            <w:noProof/>
            <w:lang w:val="ru-RU"/>
          </w:rPr>
          <w:t>62</w:t>
        </w:r>
        <w:r>
          <w:fldChar w:fldCharType="end"/>
        </w:r>
      </w:p>
    </w:sdtContent>
  </w:sdt>
  <w:p w:rsidR="00485DCE" w:rsidRDefault="00485DC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DCE" w:rsidRDefault="00485DCE" w:rsidP="00D9199F">
      <w:r>
        <w:separator/>
      </w:r>
    </w:p>
  </w:footnote>
  <w:footnote w:type="continuationSeparator" w:id="0">
    <w:p w:rsidR="00485DCE" w:rsidRDefault="00485DCE" w:rsidP="00D9199F">
      <w:r>
        <w:continuationSeparator/>
      </w:r>
    </w:p>
  </w:footnote>
  <w:footnote w:id="1">
    <w:p w:rsidR="00485DCE" w:rsidRDefault="00485DCE" w:rsidP="00D9199F">
      <w:pPr>
        <w:pStyle w:val="afb"/>
      </w:pPr>
      <w:r>
        <w:rPr>
          <w:rStyle w:val="afd"/>
        </w:rPr>
        <w:footnoteRef/>
      </w:r>
      <w:r>
        <w:t xml:space="preserve"> </w:t>
      </w:r>
      <w:r>
        <w:rPr>
          <w:rFonts w:eastAsia="Calibri"/>
          <w:lang w:eastAsia="en-US"/>
        </w:rPr>
        <w:t>В случае, если Концессионер</w:t>
      </w:r>
      <w:r w:rsidRPr="00376BAB">
        <w:rPr>
          <w:rFonts w:eastAsia="Calibri"/>
          <w:lang w:eastAsia="en-US"/>
        </w:rPr>
        <w:t xml:space="preserve"> не является плательщиком </w:t>
      </w:r>
      <w:r>
        <w:rPr>
          <w:rFonts w:eastAsia="Calibri"/>
          <w:lang w:eastAsia="en-US"/>
        </w:rPr>
        <w:t>НДС</w:t>
      </w:r>
      <w:r w:rsidRPr="00376BAB">
        <w:rPr>
          <w:rFonts w:eastAsia="Calibri"/>
          <w:lang w:eastAsia="en-US"/>
        </w:rPr>
        <w:t xml:space="preserve">, указать </w:t>
      </w:r>
      <w:r>
        <w:rPr>
          <w:rFonts w:eastAsia="Calibri"/>
          <w:lang w:eastAsia="en-US"/>
        </w:rPr>
        <w:t>«</w:t>
      </w:r>
      <w:r w:rsidRPr="00376BAB">
        <w:rPr>
          <w:rFonts w:eastAsia="Calibri"/>
          <w:lang w:eastAsia="en-US"/>
        </w:rPr>
        <w:t>НДС не облагается</w:t>
      </w:r>
      <w:r>
        <w:rPr>
          <w:rFonts w:eastAsia="Calibri"/>
          <w:lang w:eastAsia="en-US"/>
        </w:rPr>
        <w:t>».</w:t>
      </w:r>
    </w:p>
  </w:footnote>
  <w:footnote w:id="2">
    <w:p w:rsidR="00485DCE" w:rsidRDefault="00485DCE" w:rsidP="00D9199F">
      <w:pPr>
        <w:pStyle w:val="afb"/>
      </w:pPr>
      <w:r>
        <w:rPr>
          <w:rStyle w:val="afd"/>
        </w:rPr>
        <w:footnoteRef/>
      </w:r>
      <w:r>
        <w:t xml:space="preserve"> </w:t>
      </w:r>
      <w:r>
        <w:rPr>
          <w:rFonts w:eastAsia="Calibri"/>
          <w:lang w:eastAsia="en-US"/>
        </w:rPr>
        <w:t>В случае, если Концессионер</w:t>
      </w:r>
      <w:r w:rsidRPr="00376BAB">
        <w:rPr>
          <w:rFonts w:eastAsia="Calibri"/>
          <w:lang w:eastAsia="en-US"/>
        </w:rPr>
        <w:t xml:space="preserve"> не является плательщиком </w:t>
      </w:r>
      <w:r>
        <w:rPr>
          <w:rFonts w:eastAsia="Calibri"/>
          <w:lang w:eastAsia="en-US"/>
        </w:rPr>
        <w:t>НДС</w:t>
      </w:r>
      <w:r w:rsidRPr="00376BAB">
        <w:rPr>
          <w:rFonts w:eastAsia="Calibri"/>
          <w:lang w:eastAsia="en-US"/>
        </w:rPr>
        <w:t xml:space="preserve">, указать </w:t>
      </w:r>
      <w:r>
        <w:rPr>
          <w:rFonts w:eastAsia="Calibri"/>
          <w:lang w:eastAsia="en-US"/>
        </w:rPr>
        <w:t>«</w:t>
      </w:r>
      <w:r w:rsidRPr="00376BAB">
        <w:rPr>
          <w:rFonts w:eastAsia="Calibri"/>
          <w:lang w:eastAsia="en-US"/>
        </w:rPr>
        <w:t>НДС не облагается</w:t>
      </w:r>
      <w:r>
        <w:rPr>
          <w:rFonts w:eastAsia="Calibri"/>
          <w:lang w:eastAsia="en-US"/>
        </w:rPr>
        <w:t>».</w:t>
      </w:r>
    </w:p>
  </w:footnote>
  <w:footnote w:id="3">
    <w:p w:rsidR="00485DCE" w:rsidRDefault="00485DCE" w:rsidP="00D9199F">
      <w:pPr>
        <w:pStyle w:val="afb"/>
      </w:pPr>
      <w:r>
        <w:rPr>
          <w:rStyle w:val="afd"/>
        </w:rPr>
        <w:footnoteRef/>
      </w:r>
      <w:r>
        <w:t xml:space="preserve"> </w:t>
      </w:r>
      <w:r>
        <w:rPr>
          <w:rFonts w:eastAsia="Calibri"/>
          <w:lang w:eastAsia="en-US"/>
        </w:rPr>
        <w:t>В случае, если Концессионер</w:t>
      </w:r>
      <w:r w:rsidRPr="00376BAB">
        <w:rPr>
          <w:rFonts w:eastAsia="Calibri"/>
          <w:lang w:eastAsia="en-US"/>
        </w:rPr>
        <w:t xml:space="preserve"> не является плательщиком </w:t>
      </w:r>
      <w:r>
        <w:rPr>
          <w:rFonts w:eastAsia="Calibri"/>
          <w:lang w:eastAsia="en-US"/>
        </w:rPr>
        <w:t>НДС</w:t>
      </w:r>
      <w:r w:rsidRPr="00376BAB">
        <w:rPr>
          <w:rFonts w:eastAsia="Calibri"/>
          <w:lang w:eastAsia="en-US"/>
        </w:rPr>
        <w:t xml:space="preserve">, указать </w:t>
      </w:r>
      <w:r>
        <w:rPr>
          <w:rFonts w:eastAsia="Calibri"/>
          <w:lang w:eastAsia="en-US"/>
        </w:rPr>
        <w:t>«</w:t>
      </w:r>
      <w:r w:rsidRPr="00376BAB">
        <w:rPr>
          <w:rFonts w:eastAsia="Calibri"/>
          <w:lang w:eastAsia="en-US"/>
        </w:rPr>
        <w:t>НДС не облагается</w:t>
      </w:r>
      <w:r>
        <w:rPr>
          <w:rFonts w:eastAsia="Calibri"/>
          <w:lang w:eastAsia="en-US"/>
        </w:rPr>
        <w:t>».</w:t>
      </w:r>
    </w:p>
  </w:footnote>
  <w:footnote w:id="4">
    <w:p w:rsidR="00485DCE" w:rsidRDefault="00485DCE" w:rsidP="00551D43">
      <w:pPr>
        <w:pStyle w:val="afb"/>
      </w:pPr>
      <w:r>
        <w:rPr>
          <w:rStyle w:val="afd"/>
        </w:rPr>
        <w:footnoteRef/>
      </w:r>
      <w:r>
        <w:t xml:space="preserve"> </w:t>
      </w:r>
      <w:r>
        <w:rPr>
          <w:rFonts w:eastAsia="Calibri"/>
          <w:lang w:eastAsia="en-US"/>
        </w:rPr>
        <w:t>В случае, если Концессионер</w:t>
      </w:r>
      <w:r w:rsidRPr="00376BAB">
        <w:rPr>
          <w:rFonts w:eastAsia="Calibri"/>
          <w:lang w:eastAsia="en-US"/>
        </w:rPr>
        <w:t xml:space="preserve"> не является плательщиком </w:t>
      </w:r>
      <w:r>
        <w:rPr>
          <w:rFonts w:eastAsia="Calibri"/>
          <w:lang w:eastAsia="en-US"/>
        </w:rPr>
        <w:t>НДС</w:t>
      </w:r>
      <w:r w:rsidRPr="00376BAB">
        <w:rPr>
          <w:rFonts w:eastAsia="Calibri"/>
          <w:lang w:eastAsia="en-US"/>
        </w:rPr>
        <w:t xml:space="preserve">, указать </w:t>
      </w:r>
      <w:r>
        <w:rPr>
          <w:rFonts w:eastAsia="Calibri"/>
          <w:lang w:eastAsia="en-US"/>
        </w:rPr>
        <w:t>«</w:t>
      </w:r>
      <w:r w:rsidRPr="00376BAB">
        <w:rPr>
          <w:rFonts w:eastAsia="Calibri"/>
          <w:lang w:eastAsia="en-US"/>
        </w:rPr>
        <w:t>НДС не облагается</w:t>
      </w:r>
      <w:r>
        <w:rPr>
          <w:rFonts w:eastAsia="Calibri"/>
          <w:lang w:eastAsia="en-US"/>
        </w:rPr>
        <w:t>».</w:t>
      </w:r>
    </w:p>
  </w:footnote>
  <w:footnote w:id="5">
    <w:p w:rsidR="00485DCE" w:rsidRDefault="00485DCE" w:rsidP="00551D43">
      <w:pPr>
        <w:pStyle w:val="afb"/>
      </w:pPr>
      <w:r>
        <w:rPr>
          <w:rStyle w:val="afd"/>
        </w:rPr>
        <w:footnoteRef/>
      </w:r>
      <w:r>
        <w:t xml:space="preserve"> </w:t>
      </w:r>
      <w:r>
        <w:rPr>
          <w:rFonts w:eastAsia="Calibri"/>
          <w:lang w:eastAsia="en-US"/>
        </w:rPr>
        <w:t>В случае, если Концессионер</w:t>
      </w:r>
      <w:r w:rsidRPr="00376BAB">
        <w:rPr>
          <w:rFonts w:eastAsia="Calibri"/>
          <w:lang w:eastAsia="en-US"/>
        </w:rPr>
        <w:t xml:space="preserve"> не является плательщиком </w:t>
      </w:r>
      <w:r>
        <w:rPr>
          <w:rFonts w:eastAsia="Calibri"/>
          <w:lang w:eastAsia="en-US"/>
        </w:rPr>
        <w:t>НДС</w:t>
      </w:r>
      <w:r w:rsidRPr="00376BAB">
        <w:rPr>
          <w:rFonts w:eastAsia="Calibri"/>
          <w:lang w:eastAsia="en-US"/>
        </w:rPr>
        <w:t xml:space="preserve">, указать </w:t>
      </w:r>
      <w:r>
        <w:rPr>
          <w:rFonts w:eastAsia="Calibri"/>
          <w:lang w:eastAsia="en-US"/>
        </w:rPr>
        <w:t>«</w:t>
      </w:r>
      <w:r w:rsidRPr="00376BAB">
        <w:rPr>
          <w:rFonts w:eastAsia="Calibri"/>
          <w:lang w:eastAsia="en-US"/>
        </w:rPr>
        <w:t>НДС не облагается</w:t>
      </w:r>
      <w:r>
        <w:rPr>
          <w:rFonts w:eastAsia="Calibri"/>
          <w:lang w:eastAsia="en-US"/>
        </w:rPr>
        <w:t>».</w:t>
      </w:r>
    </w:p>
  </w:footnote>
  <w:footnote w:id="6">
    <w:p w:rsidR="00485DCE" w:rsidRDefault="00485DCE" w:rsidP="00551D43">
      <w:pPr>
        <w:pStyle w:val="afb"/>
      </w:pPr>
      <w:r>
        <w:rPr>
          <w:rStyle w:val="afd"/>
        </w:rPr>
        <w:footnoteRef/>
      </w:r>
      <w:r>
        <w:t xml:space="preserve"> </w:t>
      </w:r>
      <w:r>
        <w:rPr>
          <w:rFonts w:eastAsia="Calibri"/>
          <w:lang w:eastAsia="en-US"/>
        </w:rPr>
        <w:t>В случае, если Концессионер</w:t>
      </w:r>
      <w:r w:rsidRPr="00376BAB">
        <w:rPr>
          <w:rFonts w:eastAsia="Calibri"/>
          <w:lang w:eastAsia="en-US"/>
        </w:rPr>
        <w:t xml:space="preserve"> не является плательщиком </w:t>
      </w:r>
      <w:r>
        <w:rPr>
          <w:rFonts w:eastAsia="Calibri"/>
          <w:lang w:eastAsia="en-US"/>
        </w:rPr>
        <w:t>НДС</w:t>
      </w:r>
      <w:r w:rsidRPr="00376BAB">
        <w:rPr>
          <w:rFonts w:eastAsia="Calibri"/>
          <w:lang w:eastAsia="en-US"/>
        </w:rPr>
        <w:t xml:space="preserve">, указать </w:t>
      </w:r>
      <w:r>
        <w:rPr>
          <w:rFonts w:eastAsia="Calibri"/>
          <w:lang w:eastAsia="en-US"/>
        </w:rPr>
        <w:t>«</w:t>
      </w:r>
      <w:r w:rsidRPr="00376BAB">
        <w:rPr>
          <w:rFonts w:eastAsia="Calibri"/>
          <w:lang w:eastAsia="en-US"/>
        </w:rPr>
        <w:t>НДС не облагается</w:t>
      </w:r>
      <w:r>
        <w:rPr>
          <w:rFonts w:eastAsia="Calibri"/>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092214E"/>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2" w15:restartNumberingAfterBreak="0">
    <w:nsid w:val="01793613"/>
    <w:multiLevelType w:val="multilevel"/>
    <w:tmpl w:val="80DA9F06"/>
    <w:lvl w:ilvl="0">
      <w:start w:val="1"/>
      <w:numFmt w:val="decimal"/>
      <w:lvlText w:val="%1."/>
      <w:lvlJc w:val="left"/>
      <w:pPr>
        <w:ind w:left="0" w:firstLine="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 w15:restartNumberingAfterBreak="0">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C92172"/>
    <w:multiLevelType w:val="multilevel"/>
    <w:tmpl w:val="510E200E"/>
    <w:lvl w:ilvl="0">
      <w:start w:val="19"/>
      <w:numFmt w:val="decimal"/>
      <w:lvlText w:val="%1."/>
      <w:lvlJc w:val="left"/>
      <w:pPr>
        <w:ind w:left="4592" w:hanging="480"/>
      </w:pPr>
      <w:rPr>
        <w:rFonts w:hint="default"/>
        <w:b/>
      </w:rPr>
    </w:lvl>
    <w:lvl w:ilvl="1">
      <w:start w:val="2"/>
      <w:numFmt w:val="decimal"/>
      <w:lvlText w:val="%1.%2."/>
      <w:lvlJc w:val="left"/>
      <w:pPr>
        <w:ind w:left="5159" w:hanging="480"/>
      </w:pPr>
      <w:rPr>
        <w:rFonts w:hint="default"/>
      </w:rPr>
    </w:lvl>
    <w:lvl w:ilvl="2">
      <w:start w:val="1"/>
      <w:numFmt w:val="decimal"/>
      <w:lvlText w:val="%1.%2.%3."/>
      <w:lvlJc w:val="left"/>
      <w:pPr>
        <w:ind w:left="10078" w:hanging="720"/>
      </w:pPr>
      <w:rPr>
        <w:rFonts w:ascii="Times New Roman" w:hAnsi="Times New Roman" w:cs="Times New Roman" w:hint="default"/>
        <w:i w:val="0"/>
        <w:sz w:val="24"/>
        <w:szCs w:val="24"/>
        <w:vertAlign w:val="baseline"/>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5" w15:restartNumberingAfterBreak="0">
    <w:nsid w:val="0B6B3876"/>
    <w:multiLevelType w:val="multilevel"/>
    <w:tmpl w:val="7CB24A7C"/>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F37628B"/>
    <w:multiLevelType w:val="multilevel"/>
    <w:tmpl w:val="DD28CC6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8" w15:restartNumberingAfterBreak="0">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81D9A"/>
    <w:multiLevelType w:val="hybridMultilevel"/>
    <w:tmpl w:val="AC5E2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35641ED"/>
    <w:multiLevelType w:val="multilevel"/>
    <w:tmpl w:val="A8040AFE"/>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46E3667"/>
    <w:multiLevelType w:val="multilevel"/>
    <w:tmpl w:val="79BCA94E"/>
    <w:lvl w:ilvl="0">
      <w:start w:val="17"/>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7B87FCF"/>
    <w:multiLevelType w:val="hybridMultilevel"/>
    <w:tmpl w:val="C4A0BD24"/>
    <w:lvl w:ilvl="0" w:tplc="0419000F">
      <w:start w:val="1"/>
      <w:numFmt w:val="decimal"/>
      <w:lvlText w:val="%1."/>
      <w:lvlJc w:val="left"/>
      <w:pPr>
        <w:ind w:left="1211" w:hanging="360"/>
      </w:pPr>
    </w:lvl>
    <w:lvl w:ilvl="1" w:tplc="69A6722E">
      <w:start w:val="1"/>
      <w:numFmt w:val="decimal"/>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15:restartNumberingAfterBreak="0">
    <w:nsid w:val="2AE70AA5"/>
    <w:multiLevelType w:val="multilevel"/>
    <w:tmpl w:val="2108B63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B8847D9"/>
    <w:multiLevelType w:val="multilevel"/>
    <w:tmpl w:val="411AE74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E5F3134"/>
    <w:multiLevelType w:val="multilevel"/>
    <w:tmpl w:val="70340F42"/>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8E49DF"/>
    <w:multiLevelType w:val="hybridMultilevel"/>
    <w:tmpl w:val="5F7EE7FC"/>
    <w:lvl w:ilvl="0" w:tplc="4A32ECEC">
      <w:start w:val="1"/>
      <w:numFmt w:val="decimal"/>
      <w:lvlText w:val="%1."/>
      <w:lvlJc w:val="left"/>
      <w:pPr>
        <w:ind w:left="1211" w:hanging="360"/>
      </w:pPr>
      <w:rPr>
        <w:rFonts w:ascii="Times New Roman" w:hAnsi="Times New Roman" w:cs="Times New Roman" w:hint="default"/>
        <w:b w:val="0"/>
      </w:rPr>
    </w:lvl>
    <w:lvl w:ilvl="1" w:tplc="69A6722E">
      <w:start w:val="1"/>
      <w:numFmt w:val="decimal"/>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15:restartNumberingAfterBreak="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2F6D29B9"/>
    <w:multiLevelType w:val="hybridMultilevel"/>
    <w:tmpl w:val="F82C5AAE"/>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0C068DF"/>
    <w:multiLevelType w:val="multilevel"/>
    <w:tmpl w:val="9788B0E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15E1AB1"/>
    <w:multiLevelType w:val="multilevel"/>
    <w:tmpl w:val="411AE746"/>
    <w:lvl w:ilvl="0">
      <w:start w:val="3"/>
      <w:numFmt w:val="decimal"/>
      <w:lvlText w:val="%1."/>
      <w:lvlJc w:val="left"/>
      <w:pPr>
        <w:ind w:left="360" w:hanging="360"/>
      </w:pPr>
    </w:lvl>
    <w:lvl w:ilvl="1">
      <w:start w:val="1"/>
      <w:numFmt w:val="decimal"/>
      <w:lvlText w:val="%1.%2."/>
      <w:lvlJc w:val="left"/>
      <w:pPr>
        <w:ind w:left="19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4282634"/>
    <w:multiLevelType w:val="multilevel"/>
    <w:tmpl w:val="411AE74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52F1A47"/>
    <w:multiLevelType w:val="multilevel"/>
    <w:tmpl w:val="E54078DE"/>
    <w:lvl w:ilvl="0">
      <w:start w:val="20"/>
      <w:numFmt w:val="decimal"/>
      <w:lvlText w:val="%1."/>
      <w:lvlJc w:val="left"/>
      <w:pPr>
        <w:ind w:left="4592" w:hanging="480"/>
      </w:pPr>
      <w:rPr>
        <w:rFonts w:hint="default"/>
        <w:b/>
      </w:rPr>
    </w:lvl>
    <w:lvl w:ilvl="1">
      <w:start w:val="1"/>
      <w:numFmt w:val="decimal"/>
      <w:lvlText w:val="%1.%2."/>
      <w:lvlJc w:val="left"/>
      <w:pPr>
        <w:ind w:left="5159" w:hanging="480"/>
      </w:pPr>
      <w:rPr>
        <w:rFonts w:hint="default"/>
      </w:rPr>
    </w:lvl>
    <w:lvl w:ilvl="2">
      <w:start w:val="1"/>
      <w:numFmt w:val="decimal"/>
      <w:lvlText w:val="%1.%2.%3."/>
      <w:lvlJc w:val="left"/>
      <w:pPr>
        <w:ind w:left="10078" w:hanging="720"/>
      </w:pPr>
      <w:rPr>
        <w:rFonts w:ascii="Times New Roman" w:hAnsi="Times New Roman" w:cs="Times New Roman" w:hint="default"/>
        <w:i w:val="0"/>
        <w:sz w:val="24"/>
        <w:szCs w:val="24"/>
        <w:vertAlign w:val="baseline"/>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26" w15:restartNumberingAfterBreak="0">
    <w:nsid w:val="355D7D1B"/>
    <w:multiLevelType w:val="multilevel"/>
    <w:tmpl w:val="9788B0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61C7CBA"/>
    <w:multiLevelType w:val="hybridMultilevel"/>
    <w:tmpl w:val="E1B81416"/>
    <w:lvl w:ilvl="0" w:tplc="0419000F">
      <w:start w:val="1"/>
      <w:numFmt w:val="decimal"/>
      <w:lvlText w:val="%1."/>
      <w:lvlJc w:val="left"/>
      <w:pPr>
        <w:ind w:left="433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C320E8C"/>
    <w:multiLevelType w:val="multilevel"/>
    <w:tmpl w:val="97426E0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3DE41AA9"/>
    <w:multiLevelType w:val="multilevel"/>
    <w:tmpl w:val="12EC3F5C"/>
    <w:lvl w:ilvl="0">
      <w:start w:val="13"/>
      <w:numFmt w:val="decimal"/>
      <w:lvlText w:val="%1."/>
      <w:lvlJc w:val="left"/>
      <w:pPr>
        <w:ind w:left="480" w:hanging="480"/>
      </w:pPr>
    </w:lvl>
    <w:lvl w:ilvl="1">
      <w:start w:val="1"/>
      <w:numFmt w:val="decimal"/>
      <w:lvlText w:val="%1.%2."/>
      <w:lvlJc w:val="left"/>
      <w:pPr>
        <w:ind w:left="119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15:restartNumberingAfterBreak="0">
    <w:nsid w:val="3FC068D0"/>
    <w:multiLevelType w:val="multilevel"/>
    <w:tmpl w:val="411AE74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30551D7"/>
    <w:multiLevelType w:val="hybridMultilevel"/>
    <w:tmpl w:val="F82C5AAE"/>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5006653"/>
    <w:multiLevelType w:val="multilevel"/>
    <w:tmpl w:val="0018EF94"/>
    <w:lvl w:ilvl="0">
      <w:start w:val="21"/>
      <w:numFmt w:val="decimal"/>
      <w:lvlText w:val="%1."/>
      <w:lvlJc w:val="left"/>
      <w:pPr>
        <w:ind w:left="4592" w:hanging="480"/>
      </w:pPr>
      <w:rPr>
        <w:rFonts w:hint="default"/>
        <w:b/>
      </w:rPr>
    </w:lvl>
    <w:lvl w:ilvl="1">
      <w:start w:val="21"/>
      <w:numFmt w:val="decimal"/>
      <w:lvlText w:val="%1.%2."/>
      <w:lvlJc w:val="left"/>
      <w:pPr>
        <w:ind w:left="5159" w:hanging="480"/>
      </w:pPr>
      <w:rPr>
        <w:rFonts w:hint="default"/>
      </w:rPr>
    </w:lvl>
    <w:lvl w:ilvl="2">
      <w:start w:val="1"/>
      <w:numFmt w:val="decimal"/>
      <w:lvlText w:val="%1.%2.%3."/>
      <w:lvlJc w:val="left"/>
      <w:pPr>
        <w:ind w:left="10078" w:hanging="720"/>
      </w:pPr>
      <w:rPr>
        <w:rFonts w:ascii="Times New Roman" w:hAnsi="Times New Roman" w:cs="Times New Roman" w:hint="default"/>
        <w:i w:val="0"/>
        <w:sz w:val="24"/>
        <w:szCs w:val="24"/>
        <w:vertAlign w:val="baseline"/>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34" w15:restartNumberingAfterBreak="0">
    <w:nsid w:val="46155E65"/>
    <w:multiLevelType w:val="multilevel"/>
    <w:tmpl w:val="259AFA2E"/>
    <w:lvl w:ilvl="0">
      <w:start w:val="14"/>
      <w:numFmt w:val="decimal"/>
      <w:lvlText w:val="%1."/>
      <w:lvlJc w:val="left"/>
      <w:pPr>
        <w:ind w:left="480" w:hanging="480"/>
      </w:pPr>
    </w:lvl>
    <w:lvl w:ilvl="1">
      <w:start w:val="1"/>
      <w:numFmt w:val="decimal"/>
      <w:lvlText w:val="%1.%2."/>
      <w:lvlJc w:val="left"/>
      <w:pPr>
        <w:ind w:left="1473"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E556520"/>
    <w:multiLevelType w:val="multilevel"/>
    <w:tmpl w:val="AFD0572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EC4711C"/>
    <w:multiLevelType w:val="multilevel"/>
    <w:tmpl w:val="499A1C80"/>
    <w:lvl w:ilvl="0">
      <w:start w:val="4"/>
      <w:numFmt w:val="decimal"/>
      <w:lvlText w:val="%1."/>
      <w:lvlJc w:val="left"/>
      <w:pPr>
        <w:ind w:left="360" w:hanging="360"/>
      </w:pPr>
    </w:lvl>
    <w:lvl w:ilvl="1">
      <w:start w:val="1"/>
      <w:numFmt w:val="decimal"/>
      <w:lvlText w:val="%1.%2."/>
      <w:lvlJc w:val="left"/>
      <w:pPr>
        <w:ind w:left="9291"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35F56"/>
    <w:multiLevelType w:val="multilevel"/>
    <w:tmpl w:val="36A6CB6A"/>
    <w:lvl w:ilvl="0">
      <w:start w:val="18"/>
      <w:numFmt w:val="decimal"/>
      <w:lvlText w:val="%1."/>
      <w:lvlJc w:val="left"/>
      <w:pPr>
        <w:ind w:left="4592" w:hanging="480"/>
      </w:pPr>
      <w:rPr>
        <w:b/>
      </w:rPr>
    </w:lvl>
    <w:lvl w:ilvl="1">
      <w:start w:val="1"/>
      <w:numFmt w:val="decimal"/>
      <w:lvlText w:val="%1.%2."/>
      <w:lvlJc w:val="left"/>
      <w:pPr>
        <w:ind w:left="5159" w:hanging="480"/>
      </w:pPr>
    </w:lvl>
    <w:lvl w:ilvl="2">
      <w:start w:val="1"/>
      <w:numFmt w:val="decimal"/>
      <w:lvlText w:val="%1.%2.%3."/>
      <w:lvlJc w:val="left"/>
      <w:pPr>
        <w:ind w:left="10078" w:hanging="720"/>
      </w:pPr>
      <w:rPr>
        <w:rFonts w:ascii="Times New Roman" w:hAnsi="Times New Roman" w:cs="Times New Roman" w:hint="default"/>
        <w:i w:val="0"/>
        <w:sz w:val="24"/>
        <w:szCs w:val="24"/>
        <w:vertAlign w:val="baseline"/>
      </w:rPr>
    </w:lvl>
    <w:lvl w:ilvl="3">
      <w:start w:val="1"/>
      <w:numFmt w:val="decimal"/>
      <w:lvlText w:val="%1.%2.%3.%4."/>
      <w:lvlJc w:val="left"/>
      <w:pPr>
        <w:ind w:left="14757" w:hanging="720"/>
      </w:pPr>
    </w:lvl>
    <w:lvl w:ilvl="4">
      <w:start w:val="1"/>
      <w:numFmt w:val="decimal"/>
      <w:lvlText w:val="%1.%2.%3.%4.%5."/>
      <w:lvlJc w:val="left"/>
      <w:pPr>
        <w:ind w:left="19796" w:hanging="1080"/>
      </w:pPr>
    </w:lvl>
    <w:lvl w:ilvl="5">
      <w:start w:val="1"/>
      <w:numFmt w:val="decimal"/>
      <w:lvlText w:val="%1.%2.%3.%4.%5.%6."/>
      <w:lvlJc w:val="left"/>
      <w:pPr>
        <w:ind w:left="24475" w:hanging="1080"/>
      </w:pPr>
    </w:lvl>
    <w:lvl w:ilvl="6">
      <w:start w:val="1"/>
      <w:numFmt w:val="decimal"/>
      <w:lvlText w:val="%1.%2.%3.%4.%5.%6.%7."/>
      <w:lvlJc w:val="left"/>
      <w:pPr>
        <w:ind w:left="29514" w:hanging="1440"/>
      </w:pPr>
    </w:lvl>
    <w:lvl w:ilvl="7">
      <w:start w:val="1"/>
      <w:numFmt w:val="decimal"/>
      <w:lvlText w:val="%1.%2.%3.%4.%5.%6.%7.%8."/>
      <w:lvlJc w:val="left"/>
      <w:pPr>
        <w:ind w:left="-31343" w:hanging="1440"/>
      </w:pPr>
    </w:lvl>
    <w:lvl w:ilvl="8">
      <w:start w:val="1"/>
      <w:numFmt w:val="decimal"/>
      <w:lvlText w:val="%1.%2.%3.%4.%5.%6.%7.%8.%9."/>
      <w:lvlJc w:val="left"/>
      <w:pPr>
        <w:ind w:left="-26304" w:hanging="1800"/>
      </w:pPr>
    </w:lvl>
  </w:abstractNum>
  <w:abstractNum w:abstractNumId="39" w15:restartNumberingAfterBreak="0">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0" w15:restartNumberingAfterBreak="0">
    <w:nsid w:val="6BD17E63"/>
    <w:multiLevelType w:val="multilevel"/>
    <w:tmpl w:val="C1C07F9C"/>
    <w:lvl w:ilvl="0">
      <w:start w:val="12"/>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i w:val="0"/>
        <w:sz w:val="24"/>
        <w:szCs w:val="24"/>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F1F49D3"/>
    <w:multiLevelType w:val="multilevel"/>
    <w:tmpl w:val="79BCA94E"/>
    <w:lvl w:ilvl="0">
      <w:start w:val="23"/>
      <w:numFmt w:val="decimal"/>
      <w:lvlText w:val="%1."/>
      <w:lvlJc w:val="left"/>
      <w:pPr>
        <w:ind w:left="480" w:hanging="480"/>
      </w:pPr>
    </w:lvl>
    <w:lvl w:ilvl="1">
      <w:start w:val="1"/>
      <w:numFmt w:val="decimal"/>
      <w:lvlText w:val="%1.%2."/>
      <w:lvlJc w:val="left"/>
      <w:pPr>
        <w:ind w:left="2607"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76D6204"/>
    <w:multiLevelType w:val="multilevel"/>
    <w:tmpl w:val="0C76508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D91A84"/>
    <w:multiLevelType w:val="hybridMultilevel"/>
    <w:tmpl w:val="F9328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95B6F62"/>
    <w:multiLevelType w:val="multilevel"/>
    <w:tmpl w:val="411AE746"/>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3"/>
  </w:num>
  <w:num w:numId="28">
    <w:abstractNumId w:val="4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2"/>
  </w:num>
  <w:num w:numId="32">
    <w:abstractNumId w:val="21"/>
  </w:num>
  <w:num w:numId="33">
    <w:abstractNumId w:val="15"/>
  </w:num>
  <w:num w:numId="34">
    <w:abstractNumId w:val="4"/>
  </w:num>
  <w:num w:numId="35">
    <w:abstractNumId w:val="25"/>
  </w:num>
  <w:num w:numId="36">
    <w:abstractNumId w:val="10"/>
  </w:num>
  <w:num w:numId="37">
    <w:abstractNumId w:val="7"/>
  </w:num>
  <w:num w:numId="38">
    <w:abstractNumId w:val="37"/>
  </w:num>
  <w:num w:numId="39">
    <w:abstractNumId w:val="8"/>
  </w:num>
  <w:num w:numId="40">
    <w:abstractNumId w:val="41"/>
  </w:num>
  <w:num w:numId="41">
    <w:abstractNumId w:val="43"/>
  </w:num>
  <w:num w:numId="42">
    <w:abstractNumId w:val="11"/>
  </w:num>
  <w:num w:numId="43">
    <w:abstractNumId w:val="14"/>
  </w:num>
  <w:num w:numId="4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39"/>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21"/>
    <w:rsid w:val="00017462"/>
    <w:rsid w:val="0002349E"/>
    <w:rsid w:val="00026DB1"/>
    <w:rsid w:val="00046F43"/>
    <w:rsid w:val="00067F4E"/>
    <w:rsid w:val="0007153D"/>
    <w:rsid w:val="000759E5"/>
    <w:rsid w:val="00076047"/>
    <w:rsid w:val="00083B8E"/>
    <w:rsid w:val="000A3321"/>
    <w:rsid w:val="000B0C8D"/>
    <w:rsid w:val="000B18DC"/>
    <w:rsid w:val="000B4125"/>
    <w:rsid w:val="000C02B8"/>
    <w:rsid w:val="000C0902"/>
    <w:rsid w:val="000E14E0"/>
    <w:rsid w:val="00135E7F"/>
    <w:rsid w:val="00146A2D"/>
    <w:rsid w:val="00184D85"/>
    <w:rsid w:val="001B2A11"/>
    <w:rsid w:val="001C3C50"/>
    <w:rsid w:val="001E7CFF"/>
    <w:rsid w:val="00223E10"/>
    <w:rsid w:val="00231D25"/>
    <w:rsid w:val="00232738"/>
    <w:rsid w:val="00271B5B"/>
    <w:rsid w:val="002D7B5F"/>
    <w:rsid w:val="002E325C"/>
    <w:rsid w:val="002F47F8"/>
    <w:rsid w:val="00305AE2"/>
    <w:rsid w:val="003421FE"/>
    <w:rsid w:val="003649F7"/>
    <w:rsid w:val="003B5184"/>
    <w:rsid w:val="003C1D95"/>
    <w:rsid w:val="003C554C"/>
    <w:rsid w:val="003D4AFA"/>
    <w:rsid w:val="003D6541"/>
    <w:rsid w:val="003D7C14"/>
    <w:rsid w:val="003E3C43"/>
    <w:rsid w:val="00404D60"/>
    <w:rsid w:val="00407853"/>
    <w:rsid w:val="00435731"/>
    <w:rsid w:val="004500DA"/>
    <w:rsid w:val="00452A70"/>
    <w:rsid w:val="0048161F"/>
    <w:rsid w:val="00485DCE"/>
    <w:rsid w:val="004D0A83"/>
    <w:rsid w:val="0050199C"/>
    <w:rsid w:val="005107A6"/>
    <w:rsid w:val="0053005C"/>
    <w:rsid w:val="00530FA0"/>
    <w:rsid w:val="005430F8"/>
    <w:rsid w:val="00551D43"/>
    <w:rsid w:val="005655FC"/>
    <w:rsid w:val="00565851"/>
    <w:rsid w:val="00593E4C"/>
    <w:rsid w:val="0059504B"/>
    <w:rsid w:val="005E34F4"/>
    <w:rsid w:val="006014C4"/>
    <w:rsid w:val="006142DF"/>
    <w:rsid w:val="00623B9A"/>
    <w:rsid w:val="00630763"/>
    <w:rsid w:val="00645021"/>
    <w:rsid w:val="00646686"/>
    <w:rsid w:val="006626E8"/>
    <w:rsid w:val="00666C94"/>
    <w:rsid w:val="00673067"/>
    <w:rsid w:val="00682967"/>
    <w:rsid w:val="00690102"/>
    <w:rsid w:val="00692238"/>
    <w:rsid w:val="006B3154"/>
    <w:rsid w:val="006B404E"/>
    <w:rsid w:val="006E32A6"/>
    <w:rsid w:val="00716E96"/>
    <w:rsid w:val="0072272D"/>
    <w:rsid w:val="007428A6"/>
    <w:rsid w:val="007A5783"/>
    <w:rsid w:val="007B590C"/>
    <w:rsid w:val="007B7637"/>
    <w:rsid w:val="007F1A7D"/>
    <w:rsid w:val="00815A9A"/>
    <w:rsid w:val="00824CFC"/>
    <w:rsid w:val="008737DA"/>
    <w:rsid w:val="008826CA"/>
    <w:rsid w:val="0089548A"/>
    <w:rsid w:val="008C673C"/>
    <w:rsid w:val="009173BE"/>
    <w:rsid w:val="009612CF"/>
    <w:rsid w:val="009C1981"/>
    <w:rsid w:val="009C4900"/>
    <w:rsid w:val="009F0BAD"/>
    <w:rsid w:val="00A2709A"/>
    <w:rsid w:val="00A678FD"/>
    <w:rsid w:val="00AA4A35"/>
    <w:rsid w:val="00AC1C54"/>
    <w:rsid w:val="00AC26ED"/>
    <w:rsid w:val="00AD38F9"/>
    <w:rsid w:val="00AE1CE6"/>
    <w:rsid w:val="00AE1D53"/>
    <w:rsid w:val="00AF543C"/>
    <w:rsid w:val="00B27B22"/>
    <w:rsid w:val="00B30D3D"/>
    <w:rsid w:val="00B564F9"/>
    <w:rsid w:val="00B61670"/>
    <w:rsid w:val="00B97A48"/>
    <w:rsid w:val="00BB34D5"/>
    <w:rsid w:val="00BC6C30"/>
    <w:rsid w:val="00BE3B3F"/>
    <w:rsid w:val="00BF55E2"/>
    <w:rsid w:val="00C45680"/>
    <w:rsid w:val="00C5658E"/>
    <w:rsid w:val="00C56C08"/>
    <w:rsid w:val="00C60011"/>
    <w:rsid w:val="00C957F5"/>
    <w:rsid w:val="00CA462F"/>
    <w:rsid w:val="00CB2E5A"/>
    <w:rsid w:val="00CE07B6"/>
    <w:rsid w:val="00D076FA"/>
    <w:rsid w:val="00D102D3"/>
    <w:rsid w:val="00D10C82"/>
    <w:rsid w:val="00D53BE4"/>
    <w:rsid w:val="00D745C9"/>
    <w:rsid w:val="00D9199F"/>
    <w:rsid w:val="00D950DF"/>
    <w:rsid w:val="00D9619A"/>
    <w:rsid w:val="00DA49CA"/>
    <w:rsid w:val="00DC7669"/>
    <w:rsid w:val="00DF40BE"/>
    <w:rsid w:val="00E1734C"/>
    <w:rsid w:val="00E33760"/>
    <w:rsid w:val="00E45EE6"/>
    <w:rsid w:val="00E46F45"/>
    <w:rsid w:val="00E64360"/>
    <w:rsid w:val="00EE259F"/>
    <w:rsid w:val="00EF7E50"/>
    <w:rsid w:val="00F33CAB"/>
    <w:rsid w:val="00F33F07"/>
    <w:rsid w:val="00F50E1C"/>
    <w:rsid w:val="00F5465F"/>
    <w:rsid w:val="00F6031A"/>
    <w:rsid w:val="00F97CCF"/>
    <w:rsid w:val="00FB61A3"/>
    <w:rsid w:val="00FD1F8B"/>
    <w:rsid w:val="00FD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9AC1"/>
  <w15:chartTrackingRefBased/>
  <w15:docId w15:val="{479F52DE-45EE-4044-9CB1-86F08953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02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4078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3">
    <w:name w:val="heading 2"/>
    <w:basedOn w:val="a0"/>
    <w:next w:val="a0"/>
    <w:link w:val="24"/>
    <w:uiPriority w:val="99"/>
    <w:qFormat/>
    <w:rsid w:val="00407853"/>
    <w:pPr>
      <w:keepNext/>
      <w:spacing w:before="240" w:after="60"/>
      <w:outlineLvl w:val="1"/>
    </w:pPr>
    <w:rPr>
      <w:b/>
      <w:bCs/>
      <w:iCs/>
      <w:szCs w:val="28"/>
    </w:rPr>
  </w:style>
  <w:style w:type="paragraph" w:styleId="30">
    <w:name w:val="heading 3"/>
    <w:basedOn w:val="a0"/>
    <w:next w:val="a0"/>
    <w:link w:val="31"/>
    <w:uiPriority w:val="99"/>
    <w:qFormat/>
    <w:rsid w:val="00407853"/>
    <w:pPr>
      <w:keepNext/>
      <w:jc w:val="center"/>
      <w:outlineLvl w:val="2"/>
    </w:pPr>
    <w:rPr>
      <w:sz w:val="28"/>
      <w:szCs w:val="20"/>
      <w:lang w:val="en-US"/>
    </w:rPr>
  </w:style>
  <w:style w:type="paragraph" w:styleId="40">
    <w:name w:val="heading 4"/>
    <w:basedOn w:val="a0"/>
    <w:link w:val="41"/>
    <w:uiPriority w:val="99"/>
    <w:unhideWhenUsed/>
    <w:qFormat/>
    <w:rsid w:val="00D9199F"/>
    <w:pPr>
      <w:widowControl w:val="0"/>
      <w:ind w:left="668"/>
      <w:outlineLvl w:val="3"/>
    </w:pPr>
    <w:rPr>
      <w:b/>
      <w:bCs/>
      <w:lang w:val="en-US" w:eastAsia="x-none"/>
    </w:rPr>
  </w:style>
  <w:style w:type="paragraph" w:styleId="5">
    <w:name w:val="heading 5"/>
    <w:basedOn w:val="a0"/>
    <w:next w:val="a0"/>
    <w:link w:val="50"/>
    <w:uiPriority w:val="99"/>
    <w:qFormat/>
    <w:rsid w:val="00407853"/>
    <w:pPr>
      <w:keepNext/>
      <w:jc w:val="both"/>
      <w:outlineLvl w:val="4"/>
    </w:pPr>
    <w:rPr>
      <w:b/>
      <w:szCs w:val="20"/>
    </w:rPr>
  </w:style>
  <w:style w:type="paragraph" w:styleId="6">
    <w:name w:val="heading 6"/>
    <w:basedOn w:val="a0"/>
    <w:next w:val="a0"/>
    <w:link w:val="60"/>
    <w:uiPriority w:val="99"/>
    <w:qFormat/>
    <w:rsid w:val="00407853"/>
    <w:pPr>
      <w:spacing w:after="120" w:line="360" w:lineRule="auto"/>
      <w:jc w:val="center"/>
      <w:outlineLvl w:val="5"/>
    </w:pPr>
    <w:rPr>
      <w:rFonts w:ascii="Cambria" w:hAnsi="Cambria"/>
      <w:caps/>
      <w:color w:val="943634"/>
      <w:spacing w:val="10"/>
      <w:sz w:val="20"/>
      <w:szCs w:val="20"/>
    </w:rPr>
  </w:style>
  <w:style w:type="paragraph" w:styleId="7">
    <w:name w:val="heading 7"/>
    <w:basedOn w:val="a0"/>
    <w:next w:val="a0"/>
    <w:link w:val="70"/>
    <w:uiPriority w:val="99"/>
    <w:qFormat/>
    <w:rsid w:val="00407853"/>
    <w:pPr>
      <w:spacing w:after="120" w:line="360" w:lineRule="auto"/>
      <w:jc w:val="center"/>
      <w:outlineLvl w:val="6"/>
    </w:pPr>
    <w:rPr>
      <w:rFonts w:ascii="Cambria" w:hAnsi="Cambria"/>
      <w:i/>
      <w:iCs/>
      <w:caps/>
      <w:color w:val="943634"/>
      <w:spacing w:val="10"/>
      <w:sz w:val="20"/>
      <w:szCs w:val="20"/>
    </w:rPr>
  </w:style>
  <w:style w:type="paragraph" w:styleId="8">
    <w:name w:val="heading 8"/>
    <w:basedOn w:val="a0"/>
    <w:next w:val="a0"/>
    <w:link w:val="80"/>
    <w:uiPriority w:val="99"/>
    <w:qFormat/>
    <w:rsid w:val="00407853"/>
    <w:pPr>
      <w:spacing w:after="120" w:line="360" w:lineRule="auto"/>
      <w:jc w:val="center"/>
      <w:outlineLvl w:val="7"/>
    </w:pPr>
    <w:rPr>
      <w:rFonts w:ascii="Cambria" w:hAnsi="Cambria"/>
      <w:caps/>
      <w:spacing w:val="10"/>
      <w:sz w:val="20"/>
      <w:szCs w:val="20"/>
    </w:rPr>
  </w:style>
  <w:style w:type="paragraph" w:styleId="9">
    <w:name w:val="heading 9"/>
    <w:basedOn w:val="a0"/>
    <w:next w:val="a0"/>
    <w:link w:val="90"/>
    <w:uiPriority w:val="99"/>
    <w:qFormat/>
    <w:rsid w:val="00407853"/>
    <w:pPr>
      <w:spacing w:after="120" w:line="360" w:lineRule="auto"/>
      <w:jc w:val="center"/>
      <w:outlineLvl w:val="8"/>
    </w:pPr>
    <w:rPr>
      <w:rFonts w:ascii="Cambria" w:hAnsi="Cambria"/>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45021"/>
    <w:pPr>
      <w:spacing w:after="0" w:line="240" w:lineRule="auto"/>
    </w:pPr>
    <w:rPr>
      <w:rFonts w:ascii="Calibri" w:eastAsia="Times New Roman" w:hAnsi="Calibri" w:cs="Times New Roman"/>
    </w:rPr>
  </w:style>
  <w:style w:type="table" w:styleId="a6">
    <w:name w:val="Table Grid"/>
    <w:basedOn w:val="a2"/>
    <w:uiPriority w:val="39"/>
    <w:rsid w:val="0069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link w:val="a8"/>
    <w:uiPriority w:val="34"/>
    <w:qFormat/>
    <w:rsid w:val="0002349E"/>
    <w:pPr>
      <w:ind w:left="720"/>
      <w:contextualSpacing/>
    </w:pPr>
  </w:style>
  <w:style w:type="character" w:customStyle="1" w:styleId="41">
    <w:name w:val="Заголовок 4 Знак"/>
    <w:basedOn w:val="a1"/>
    <w:link w:val="40"/>
    <w:uiPriority w:val="99"/>
    <w:rsid w:val="00D9199F"/>
    <w:rPr>
      <w:rFonts w:ascii="Times New Roman" w:eastAsia="Times New Roman" w:hAnsi="Times New Roman" w:cs="Times New Roman"/>
      <w:b/>
      <w:bCs/>
      <w:sz w:val="24"/>
      <w:szCs w:val="24"/>
      <w:lang w:val="en-US" w:eastAsia="x-none"/>
    </w:rPr>
  </w:style>
  <w:style w:type="character" w:styleId="a9">
    <w:name w:val="Hyperlink"/>
    <w:uiPriority w:val="99"/>
    <w:unhideWhenUsed/>
    <w:rsid w:val="00D9199F"/>
    <w:rPr>
      <w:color w:val="0000FF"/>
      <w:u w:val="single"/>
    </w:rPr>
  </w:style>
  <w:style w:type="character" w:styleId="aa">
    <w:name w:val="FollowedHyperlink"/>
    <w:basedOn w:val="a1"/>
    <w:uiPriority w:val="99"/>
    <w:unhideWhenUsed/>
    <w:rsid w:val="00D9199F"/>
    <w:rPr>
      <w:color w:val="954F72" w:themeColor="followedHyperlink"/>
      <w:u w:val="single"/>
    </w:rPr>
  </w:style>
  <w:style w:type="paragraph" w:styleId="ab">
    <w:name w:val="Normal (Web)"/>
    <w:basedOn w:val="a0"/>
    <w:uiPriority w:val="99"/>
    <w:unhideWhenUsed/>
    <w:rsid w:val="00D9199F"/>
    <w:pPr>
      <w:spacing w:before="100" w:beforeAutospacing="1" w:after="100" w:afterAutospacing="1"/>
    </w:pPr>
  </w:style>
  <w:style w:type="paragraph" w:styleId="ac">
    <w:name w:val="annotation text"/>
    <w:basedOn w:val="a0"/>
    <w:link w:val="ad"/>
    <w:uiPriority w:val="99"/>
    <w:unhideWhenUsed/>
    <w:rsid w:val="00D9199F"/>
    <w:rPr>
      <w:sz w:val="20"/>
      <w:szCs w:val="20"/>
      <w:lang w:val="x-none"/>
    </w:rPr>
  </w:style>
  <w:style w:type="character" w:customStyle="1" w:styleId="ad">
    <w:name w:val="Текст примечания Знак"/>
    <w:basedOn w:val="a1"/>
    <w:link w:val="ac"/>
    <w:uiPriority w:val="99"/>
    <w:rsid w:val="00D9199F"/>
    <w:rPr>
      <w:rFonts w:ascii="Times New Roman" w:eastAsia="Times New Roman" w:hAnsi="Times New Roman" w:cs="Times New Roman"/>
      <w:sz w:val="20"/>
      <w:szCs w:val="20"/>
      <w:lang w:val="x-none" w:eastAsia="ru-RU"/>
    </w:rPr>
  </w:style>
  <w:style w:type="paragraph" w:styleId="ae">
    <w:name w:val="header"/>
    <w:basedOn w:val="a0"/>
    <w:link w:val="af"/>
    <w:uiPriority w:val="99"/>
    <w:unhideWhenUsed/>
    <w:rsid w:val="00D9199F"/>
    <w:pPr>
      <w:tabs>
        <w:tab w:val="center" w:pos="4677"/>
        <w:tab w:val="right" w:pos="9355"/>
      </w:tabs>
    </w:pPr>
    <w:rPr>
      <w:lang w:val="x-none"/>
    </w:rPr>
  </w:style>
  <w:style w:type="character" w:customStyle="1" w:styleId="af">
    <w:name w:val="Верхний колонтитул Знак"/>
    <w:basedOn w:val="a1"/>
    <w:link w:val="ae"/>
    <w:uiPriority w:val="99"/>
    <w:rsid w:val="00D9199F"/>
    <w:rPr>
      <w:rFonts w:ascii="Times New Roman" w:eastAsia="Times New Roman" w:hAnsi="Times New Roman" w:cs="Times New Roman"/>
      <w:sz w:val="24"/>
      <w:szCs w:val="24"/>
      <w:lang w:val="x-none" w:eastAsia="ru-RU"/>
    </w:rPr>
  </w:style>
  <w:style w:type="paragraph" w:styleId="af0">
    <w:name w:val="footer"/>
    <w:basedOn w:val="a0"/>
    <w:link w:val="af1"/>
    <w:uiPriority w:val="99"/>
    <w:unhideWhenUsed/>
    <w:rsid w:val="00D9199F"/>
    <w:pPr>
      <w:tabs>
        <w:tab w:val="center" w:pos="4677"/>
        <w:tab w:val="right" w:pos="9355"/>
      </w:tabs>
    </w:pPr>
    <w:rPr>
      <w:lang w:val="x-none"/>
    </w:rPr>
  </w:style>
  <w:style w:type="character" w:customStyle="1" w:styleId="af1">
    <w:name w:val="Нижний колонтитул Знак"/>
    <w:basedOn w:val="a1"/>
    <w:link w:val="af0"/>
    <w:uiPriority w:val="99"/>
    <w:rsid w:val="00D9199F"/>
    <w:rPr>
      <w:rFonts w:ascii="Times New Roman" w:eastAsia="Times New Roman" w:hAnsi="Times New Roman" w:cs="Times New Roman"/>
      <w:sz w:val="24"/>
      <w:szCs w:val="24"/>
      <w:lang w:val="x-none" w:eastAsia="ru-RU"/>
    </w:rPr>
  </w:style>
  <w:style w:type="paragraph" w:styleId="a">
    <w:name w:val="List Number"/>
    <w:basedOn w:val="a0"/>
    <w:uiPriority w:val="99"/>
    <w:semiHidden/>
    <w:unhideWhenUsed/>
    <w:rsid w:val="00D9199F"/>
    <w:pPr>
      <w:numPr>
        <w:numId w:val="2"/>
      </w:numPr>
      <w:spacing w:after="200" w:line="276" w:lineRule="auto"/>
      <w:contextualSpacing/>
    </w:pPr>
    <w:rPr>
      <w:rFonts w:ascii="Calibri" w:eastAsia="Calibri" w:hAnsi="Calibri"/>
      <w:sz w:val="22"/>
      <w:szCs w:val="22"/>
      <w:lang w:eastAsia="en-US"/>
    </w:rPr>
  </w:style>
  <w:style w:type="paragraph" w:styleId="af2">
    <w:name w:val="Body Text"/>
    <w:aliases w:val="Знак1 Знак, Знак1 Знак"/>
    <w:basedOn w:val="a0"/>
    <w:link w:val="af3"/>
    <w:uiPriority w:val="99"/>
    <w:unhideWhenUsed/>
    <w:rsid w:val="00D9199F"/>
    <w:pPr>
      <w:widowControl w:val="0"/>
      <w:ind w:left="668"/>
    </w:pPr>
    <w:rPr>
      <w:lang w:val="en-US" w:eastAsia="x-none"/>
    </w:rPr>
  </w:style>
  <w:style w:type="character" w:customStyle="1" w:styleId="af3">
    <w:name w:val="Основной текст Знак"/>
    <w:aliases w:val="Знак1 Знак Знак, Знак1 Знак Знак"/>
    <w:basedOn w:val="a1"/>
    <w:link w:val="af2"/>
    <w:uiPriority w:val="99"/>
    <w:rsid w:val="00D9199F"/>
    <w:rPr>
      <w:rFonts w:ascii="Times New Roman" w:eastAsia="Times New Roman" w:hAnsi="Times New Roman" w:cs="Times New Roman"/>
      <w:sz w:val="24"/>
      <w:szCs w:val="24"/>
      <w:lang w:val="en-US" w:eastAsia="x-none"/>
    </w:rPr>
  </w:style>
  <w:style w:type="paragraph" w:styleId="af4">
    <w:name w:val="annotation subject"/>
    <w:basedOn w:val="ac"/>
    <w:next w:val="ac"/>
    <w:link w:val="af5"/>
    <w:uiPriority w:val="99"/>
    <w:unhideWhenUsed/>
    <w:rsid w:val="00D9199F"/>
    <w:rPr>
      <w:b/>
      <w:bCs/>
    </w:rPr>
  </w:style>
  <w:style w:type="character" w:customStyle="1" w:styleId="af5">
    <w:name w:val="Тема примечания Знак"/>
    <w:basedOn w:val="ad"/>
    <w:link w:val="af4"/>
    <w:uiPriority w:val="99"/>
    <w:rsid w:val="00D9199F"/>
    <w:rPr>
      <w:rFonts w:ascii="Times New Roman" w:eastAsia="Times New Roman" w:hAnsi="Times New Roman" w:cs="Times New Roman"/>
      <w:b/>
      <w:bCs/>
      <w:sz w:val="20"/>
      <w:szCs w:val="20"/>
      <w:lang w:val="x-none" w:eastAsia="ru-RU"/>
    </w:rPr>
  </w:style>
  <w:style w:type="paragraph" w:styleId="af6">
    <w:name w:val="Balloon Text"/>
    <w:basedOn w:val="a0"/>
    <w:link w:val="af7"/>
    <w:unhideWhenUsed/>
    <w:rsid w:val="00D9199F"/>
    <w:rPr>
      <w:rFonts w:ascii="Tahoma" w:hAnsi="Tahoma"/>
      <w:sz w:val="16"/>
      <w:szCs w:val="16"/>
      <w:lang w:val="x-none"/>
    </w:rPr>
  </w:style>
  <w:style w:type="character" w:customStyle="1" w:styleId="af7">
    <w:name w:val="Текст выноски Знак"/>
    <w:basedOn w:val="a1"/>
    <w:link w:val="af6"/>
    <w:uiPriority w:val="99"/>
    <w:rsid w:val="00D9199F"/>
    <w:rPr>
      <w:rFonts w:ascii="Tahoma" w:eastAsia="Times New Roman" w:hAnsi="Tahoma" w:cs="Times New Roman"/>
      <w:sz w:val="16"/>
      <w:szCs w:val="16"/>
      <w:lang w:val="x-none" w:eastAsia="ru-RU"/>
    </w:rPr>
  </w:style>
  <w:style w:type="paragraph" w:styleId="af8">
    <w:name w:val="Revision"/>
    <w:uiPriority w:val="99"/>
    <w:semiHidden/>
    <w:rsid w:val="00D9199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D919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1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0"/>
    <w:link w:val="ListParagraphChar"/>
    <w:rsid w:val="00D9199F"/>
    <w:pPr>
      <w:ind w:left="720"/>
      <w:contextualSpacing/>
    </w:pPr>
  </w:style>
  <w:style w:type="paragraph" w:customStyle="1" w:styleId="25">
    <w:name w:val="Абзац списка2"/>
    <w:basedOn w:val="a0"/>
    <w:uiPriority w:val="99"/>
    <w:rsid w:val="00D9199F"/>
    <w:pPr>
      <w:spacing w:after="200" w:line="276" w:lineRule="auto"/>
      <w:ind w:left="720"/>
      <w:contextualSpacing/>
    </w:pPr>
    <w:rPr>
      <w:rFonts w:ascii="Calibri" w:hAnsi="Calibri"/>
      <w:sz w:val="22"/>
      <w:szCs w:val="22"/>
      <w:lang w:eastAsia="en-US"/>
    </w:rPr>
  </w:style>
  <w:style w:type="paragraph" w:customStyle="1" w:styleId="Standard">
    <w:name w:val="Standard"/>
    <w:rsid w:val="00D9199F"/>
    <w:pPr>
      <w:widowControl w:val="0"/>
      <w:suppressAutoHyphens/>
      <w:spacing w:after="0" w:line="240" w:lineRule="auto"/>
    </w:pPr>
    <w:rPr>
      <w:rFonts w:ascii="Times New Roman" w:eastAsia="Times New Roman" w:hAnsi="Times New Roman" w:cs="Times New Roman"/>
      <w:kern w:val="2"/>
      <w:sz w:val="24"/>
      <w:szCs w:val="24"/>
      <w:lang w:val="de-DE" w:eastAsia="ar-SA"/>
    </w:rPr>
  </w:style>
  <w:style w:type="paragraph" w:customStyle="1" w:styleId="32">
    <w:name w:val="Светлая сетка — акцент 3"/>
    <w:basedOn w:val="a0"/>
    <w:uiPriority w:val="99"/>
    <w:qFormat/>
    <w:rsid w:val="00D9199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0"/>
    <w:rsid w:val="00D9199F"/>
    <w:pPr>
      <w:suppressAutoHyphens/>
      <w:spacing w:before="280" w:after="280"/>
    </w:pPr>
    <w:rPr>
      <w:lang w:eastAsia="zh-CN"/>
    </w:rPr>
  </w:style>
  <w:style w:type="character" w:styleId="af9">
    <w:name w:val="annotation reference"/>
    <w:uiPriority w:val="99"/>
    <w:unhideWhenUsed/>
    <w:rsid w:val="00D9199F"/>
    <w:rPr>
      <w:sz w:val="16"/>
    </w:rPr>
  </w:style>
  <w:style w:type="character" w:customStyle="1" w:styleId="apple-converted-space">
    <w:name w:val="apple-converted-space"/>
    <w:basedOn w:val="a1"/>
    <w:uiPriority w:val="99"/>
    <w:rsid w:val="00D9199F"/>
  </w:style>
  <w:style w:type="character" w:customStyle="1" w:styleId="blk1">
    <w:name w:val="blk1"/>
    <w:rsid w:val="00D9199F"/>
    <w:rPr>
      <w:vanish w:val="0"/>
      <w:webHidden w:val="0"/>
      <w:specVanish w:val="0"/>
    </w:rPr>
  </w:style>
  <w:style w:type="table" w:styleId="26">
    <w:name w:val="Table Simple 2"/>
    <w:basedOn w:val="a2"/>
    <w:semiHidden/>
    <w:unhideWhenUsed/>
    <w:rsid w:val="00D9199F"/>
    <w:pPr>
      <w:spacing w:after="0" w:line="240" w:lineRule="auto"/>
    </w:pPr>
    <w:rPr>
      <w:rFonts w:ascii="Calibri" w:eastAsia="Calibri" w:hAnsi="Calibri"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7">
    <w:name w:val="Table Colorful 2"/>
    <w:basedOn w:val="a2"/>
    <w:semiHidden/>
    <w:unhideWhenUsed/>
    <w:rsid w:val="00D9199F"/>
    <w:pPr>
      <w:spacing w:after="0" w:line="240" w:lineRule="auto"/>
    </w:pPr>
    <w:rPr>
      <w:rFonts w:ascii="Calibri" w:eastAsia="Calibri" w:hAnsi="Calibri"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3">
    <w:name w:val="Table Grid 1"/>
    <w:basedOn w:val="a2"/>
    <w:semiHidden/>
    <w:unhideWhenUsed/>
    <w:rsid w:val="00D9199F"/>
    <w:pPr>
      <w:spacing w:after="0" w:line="240" w:lineRule="auto"/>
    </w:pPr>
    <w:rPr>
      <w:rFonts w:ascii="Calibri" w:eastAsia="Calibri" w:hAnsi="Calibri"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51">
    <w:name w:val="Table Grid 5"/>
    <w:basedOn w:val="a2"/>
    <w:semiHidden/>
    <w:unhideWhenUsed/>
    <w:rsid w:val="00D9199F"/>
    <w:pPr>
      <w:spacing w:after="0" w:line="240" w:lineRule="auto"/>
    </w:pPr>
    <w:rPr>
      <w:rFonts w:ascii="Calibri" w:eastAsia="Calibri" w:hAnsi="Calibri"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a">
    <w:name w:val="Table Theme"/>
    <w:basedOn w:val="a2"/>
    <w:semiHidden/>
    <w:unhideWhenUsed/>
    <w:rsid w:val="00D9199F"/>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uiPriority w:val="99"/>
    <w:rsid w:val="00D9199F"/>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Таблица простая 51"/>
    <w:basedOn w:val="a2"/>
    <w:uiPriority w:val="45"/>
    <w:rsid w:val="00D9199F"/>
    <w:pPr>
      <w:spacing w:after="0" w:line="240" w:lineRule="auto"/>
    </w:pPr>
    <w:rPr>
      <w:rFonts w:ascii="Calibri" w:eastAsia="Calibri" w:hAnsi="Calibri" w:cs="Times New Roman"/>
      <w:sz w:val="20"/>
      <w:szCs w:val="20"/>
      <w:lang w:eastAsia="ru-RU"/>
    </w:rPr>
    <w:tblPr>
      <w:tblStyleRowBandSize w:val="1"/>
      <w:tblStyleColBandSize w:val="1"/>
      <w:tblInd w:w="0" w:type="nil"/>
    </w:tblPr>
    <w:tblStylePr w:type="firstRow">
      <w:rPr>
        <w:rFonts w:ascii="Cambria" w:eastAsia="Times New Roman" w:hAnsi="Cambria" w:cs="Times New Roman" w:hint="default"/>
        <w:i/>
        <w:iCs/>
        <w:sz w:val="26"/>
        <w:szCs w:val="26"/>
      </w:rPr>
      <w:tblPr/>
      <w:tcPr>
        <w:tcBorders>
          <w:bottom w:val="single" w:sz="4" w:space="0" w:color="7F7F7F"/>
        </w:tcBorders>
        <w:shd w:val="clear" w:color="auto" w:fill="FFFFFF"/>
      </w:tcPr>
    </w:tblStylePr>
    <w:tblStylePr w:type="lastRow">
      <w:rPr>
        <w:rFonts w:ascii="Cambria" w:eastAsia="Times New Roman" w:hAnsi="Cambria" w:cs="Times New Roman" w:hint="default"/>
        <w:i/>
        <w:iCs/>
        <w:sz w:val="26"/>
        <w:szCs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hint="default"/>
        <w:i/>
        <w:iCs/>
        <w:sz w:val="26"/>
        <w:szCs w:val="26"/>
      </w:rPr>
      <w:tblPr/>
      <w:tcPr>
        <w:tcBorders>
          <w:right w:val="single" w:sz="4" w:space="0" w:color="7F7F7F"/>
        </w:tcBorders>
        <w:shd w:val="clear" w:color="auto" w:fill="FFFFFF"/>
      </w:tcPr>
    </w:tblStylePr>
    <w:tblStylePr w:type="lastCol">
      <w:rPr>
        <w:rFonts w:ascii="Cambria" w:eastAsia="Times New Roman" w:hAnsi="Cambri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
    <w:name w:val="Сетка таблицы светлая1"/>
    <w:basedOn w:val="a2"/>
    <w:uiPriority w:val="40"/>
    <w:rsid w:val="00D9199F"/>
    <w:pPr>
      <w:spacing w:after="0" w:line="240" w:lineRule="auto"/>
    </w:pPr>
    <w:rPr>
      <w:rFonts w:ascii="Calibri" w:eastAsia="Calibri" w:hAnsi="Calibri" w:cs="Times New Roman"/>
      <w:sz w:val="20"/>
      <w:szCs w:val="20"/>
      <w:lang w:eastAsia="ru-RU"/>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0">
    <w:name w:val="Таблица простая 11"/>
    <w:basedOn w:val="a2"/>
    <w:uiPriority w:val="41"/>
    <w:rsid w:val="00D9199F"/>
    <w:pPr>
      <w:spacing w:after="0" w:line="240" w:lineRule="auto"/>
    </w:pPr>
    <w:rPr>
      <w:rFonts w:ascii="Calibri" w:eastAsia="Calibri" w:hAnsi="Calibri" w:cs="Times New Roman"/>
      <w:sz w:val="20"/>
      <w:szCs w:val="20"/>
      <w:lang w:eastAsia="ru-RU"/>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b">
    <w:name w:val="footnote text"/>
    <w:basedOn w:val="a0"/>
    <w:link w:val="afc"/>
    <w:uiPriority w:val="99"/>
    <w:unhideWhenUsed/>
    <w:rsid w:val="00D9199F"/>
    <w:rPr>
      <w:sz w:val="20"/>
      <w:szCs w:val="20"/>
    </w:rPr>
  </w:style>
  <w:style w:type="character" w:customStyle="1" w:styleId="afc">
    <w:name w:val="Текст сноски Знак"/>
    <w:basedOn w:val="a1"/>
    <w:link w:val="afb"/>
    <w:uiPriority w:val="99"/>
    <w:rsid w:val="00D9199F"/>
    <w:rPr>
      <w:rFonts w:ascii="Times New Roman" w:eastAsia="Times New Roman" w:hAnsi="Times New Roman" w:cs="Times New Roman"/>
      <w:sz w:val="20"/>
      <w:szCs w:val="20"/>
      <w:lang w:eastAsia="ru-RU"/>
    </w:rPr>
  </w:style>
  <w:style w:type="character" w:styleId="afd">
    <w:name w:val="footnote reference"/>
    <w:basedOn w:val="a1"/>
    <w:uiPriority w:val="99"/>
    <w:unhideWhenUsed/>
    <w:rsid w:val="00D9199F"/>
    <w:rPr>
      <w:vertAlign w:val="superscript"/>
    </w:rPr>
  </w:style>
  <w:style w:type="character" w:customStyle="1" w:styleId="11">
    <w:name w:val="Заголовок 1 Знак"/>
    <w:basedOn w:val="a1"/>
    <w:link w:val="10"/>
    <w:uiPriority w:val="99"/>
    <w:rsid w:val="00407853"/>
    <w:rPr>
      <w:rFonts w:asciiTheme="majorHAnsi" w:eastAsiaTheme="majorEastAsia" w:hAnsiTheme="majorHAnsi" w:cstheme="majorBidi"/>
      <w:color w:val="2E74B5" w:themeColor="accent1" w:themeShade="BF"/>
      <w:sz w:val="32"/>
      <w:szCs w:val="32"/>
      <w:lang w:eastAsia="ru-RU"/>
    </w:rPr>
  </w:style>
  <w:style w:type="character" w:customStyle="1" w:styleId="24">
    <w:name w:val="Заголовок 2 Знак"/>
    <w:basedOn w:val="a1"/>
    <w:link w:val="23"/>
    <w:uiPriority w:val="99"/>
    <w:rsid w:val="00407853"/>
    <w:rPr>
      <w:rFonts w:ascii="Times New Roman" w:eastAsia="Times New Roman" w:hAnsi="Times New Roman" w:cs="Times New Roman"/>
      <w:b/>
      <w:bCs/>
      <w:iCs/>
      <w:sz w:val="24"/>
      <w:szCs w:val="28"/>
      <w:lang w:eastAsia="ru-RU"/>
    </w:rPr>
  </w:style>
  <w:style w:type="character" w:customStyle="1" w:styleId="31">
    <w:name w:val="Заголовок 3 Знак"/>
    <w:basedOn w:val="a1"/>
    <w:link w:val="30"/>
    <w:uiPriority w:val="99"/>
    <w:rsid w:val="00407853"/>
    <w:rPr>
      <w:rFonts w:ascii="Times New Roman" w:eastAsia="Times New Roman" w:hAnsi="Times New Roman" w:cs="Times New Roman"/>
      <w:sz w:val="28"/>
      <w:szCs w:val="20"/>
      <w:lang w:val="en-US" w:eastAsia="ru-RU"/>
    </w:rPr>
  </w:style>
  <w:style w:type="character" w:customStyle="1" w:styleId="50">
    <w:name w:val="Заголовок 5 Знак"/>
    <w:basedOn w:val="a1"/>
    <w:link w:val="5"/>
    <w:uiPriority w:val="99"/>
    <w:rsid w:val="00407853"/>
    <w:rPr>
      <w:rFonts w:ascii="Times New Roman" w:eastAsia="Times New Roman" w:hAnsi="Times New Roman" w:cs="Times New Roman"/>
      <w:b/>
      <w:sz w:val="24"/>
      <w:szCs w:val="20"/>
      <w:lang w:eastAsia="ru-RU"/>
    </w:rPr>
  </w:style>
  <w:style w:type="character" w:customStyle="1" w:styleId="60">
    <w:name w:val="Заголовок 6 Знак"/>
    <w:basedOn w:val="a1"/>
    <w:link w:val="6"/>
    <w:uiPriority w:val="99"/>
    <w:rsid w:val="00407853"/>
    <w:rPr>
      <w:rFonts w:ascii="Cambria" w:eastAsia="Times New Roman" w:hAnsi="Cambria" w:cs="Times New Roman"/>
      <w:caps/>
      <w:color w:val="943634"/>
      <w:spacing w:val="10"/>
      <w:sz w:val="20"/>
      <w:szCs w:val="20"/>
      <w:lang w:eastAsia="ru-RU"/>
    </w:rPr>
  </w:style>
  <w:style w:type="character" w:customStyle="1" w:styleId="70">
    <w:name w:val="Заголовок 7 Знак"/>
    <w:basedOn w:val="a1"/>
    <w:link w:val="7"/>
    <w:uiPriority w:val="99"/>
    <w:rsid w:val="00407853"/>
    <w:rPr>
      <w:rFonts w:ascii="Cambria" w:eastAsia="Times New Roman" w:hAnsi="Cambria" w:cs="Times New Roman"/>
      <w:i/>
      <w:iCs/>
      <w:caps/>
      <w:color w:val="943634"/>
      <w:spacing w:val="10"/>
      <w:sz w:val="20"/>
      <w:szCs w:val="20"/>
      <w:lang w:eastAsia="ru-RU"/>
    </w:rPr>
  </w:style>
  <w:style w:type="character" w:customStyle="1" w:styleId="80">
    <w:name w:val="Заголовок 8 Знак"/>
    <w:basedOn w:val="a1"/>
    <w:link w:val="8"/>
    <w:uiPriority w:val="99"/>
    <w:rsid w:val="00407853"/>
    <w:rPr>
      <w:rFonts w:ascii="Cambria" w:eastAsia="Times New Roman" w:hAnsi="Cambria" w:cs="Times New Roman"/>
      <w:caps/>
      <w:spacing w:val="10"/>
      <w:sz w:val="20"/>
      <w:szCs w:val="20"/>
      <w:lang w:eastAsia="ru-RU"/>
    </w:rPr>
  </w:style>
  <w:style w:type="character" w:customStyle="1" w:styleId="90">
    <w:name w:val="Заголовок 9 Знак"/>
    <w:basedOn w:val="a1"/>
    <w:link w:val="9"/>
    <w:uiPriority w:val="99"/>
    <w:rsid w:val="00407853"/>
    <w:rPr>
      <w:rFonts w:ascii="Cambria" w:eastAsia="Times New Roman" w:hAnsi="Cambria" w:cs="Times New Roman"/>
      <w:i/>
      <w:iCs/>
      <w:caps/>
      <w:spacing w:val="10"/>
      <w:sz w:val="20"/>
      <w:szCs w:val="20"/>
      <w:lang w:eastAsia="ru-RU"/>
    </w:rPr>
  </w:style>
  <w:style w:type="paragraph" w:customStyle="1" w:styleId="16">
    <w:name w:val="1"/>
    <w:basedOn w:val="a0"/>
    <w:uiPriority w:val="99"/>
    <w:rsid w:val="00407853"/>
    <w:pPr>
      <w:spacing w:after="160" w:line="240" w:lineRule="exact"/>
    </w:pPr>
    <w:rPr>
      <w:rFonts w:eastAsia="Calibri"/>
      <w:sz w:val="20"/>
      <w:szCs w:val="20"/>
      <w:lang w:eastAsia="zh-CN"/>
    </w:rPr>
  </w:style>
  <w:style w:type="paragraph" w:styleId="22">
    <w:name w:val="Body Text 2"/>
    <w:basedOn w:val="a0"/>
    <w:link w:val="28"/>
    <w:uiPriority w:val="99"/>
    <w:rsid w:val="00407853"/>
    <w:pPr>
      <w:numPr>
        <w:ilvl w:val="1"/>
        <w:numId w:val="38"/>
      </w:numPr>
      <w:spacing w:after="60"/>
      <w:jc w:val="both"/>
    </w:pPr>
    <w:rPr>
      <w:szCs w:val="20"/>
    </w:rPr>
  </w:style>
  <w:style w:type="character" w:customStyle="1" w:styleId="28">
    <w:name w:val="Основной текст 2 Знак"/>
    <w:basedOn w:val="a1"/>
    <w:link w:val="22"/>
    <w:uiPriority w:val="99"/>
    <w:rsid w:val="00407853"/>
    <w:rPr>
      <w:rFonts w:ascii="Times New Roman" w:eastAsia="Times New Roman" w:hAnsi="Times New Roman" w:cs="Times New Roman"/>
      <w:sz w:val="24"/>
      <w:szCs w:val="20"/>
      <w:lang w:eastAsia="ru-RU"/>
    </w:rPr>
  </w:style>
  <w:style w:type="paragraph" w:styleId="21">
    <w:name w:val="List Bullet 2"/>
    <w:basedOn w:val="a0"/>
    <w:autoRedefine/>
    <w:rsid w:val="00407853"/>
    <w:pPr>
      <w:numPr>
        <w:ilvl w:val="1"/>
        <w:numId w:val="36"/>
      </w:numPr>
      <w:tabs>
        <w:tab w:val="clear" w:pos="567"/>
        <w:tab w:val="num" w:pos="643"/>
      </w:tabs>
      <w:spacing w:after="60"/>
      <w:ind w:left="643" w:hanging="360"/>
      <w:jc w:val="both"/>
    </w:pPr>
    <w:rPr>
      <w:szCs w:val="20"/>
    </w:rPr>
  </w:style>
  <w:style w:type="paragraph" w:customStyle="1" w:styleId="3">
    <w:name w:val="Стиль3"/>
    <w:basedOn w:val="29"/>
    <w:link w:val="33"/>
    <w:uiPriority w:val="99"/>
    <w:qFormat/>
    <w:rsid w:val="00407853"/>
    <w:pPr>
      <w:widowControl w:val="0"/>
      <w:numPr>
        <w:numId w:val="36"/>
      </w:numPr>
      <w:tabs>
        <w:tab w:val="clear" w:pos="567"/>
        <w:tab w:val="num" w:pos="227"/>
      </w:tabs>
      <w:adjustRightInd w:val="0"/>
      <w:spacing w:after="0" w:line="240" w:lineRule="auto"/>
      <w:ind w:left="0" w:firstLine="0"/>
      <w:textAlignment w:val="baseline"/>
    </w:pPr>
  </w:style>
  <w:style w:type="paragraph" w:styleId="29">
    <w:name w:val="Body Text Indent 2"/>
    <w:basedOn w:val="a0"/>
    <w:link w:val="2a"/>
    <w:uiPriority w:val="99"/>
    <w:rsid w:val="00407853"/>
    <w:pPr>
      <w:spacing w:after="120" w:line="480" w:lineRule="auto"/>
      <w:ind w:left="283"/>
      <w:jc w:val="both"/>
    </w:pPr>
    <w:rPr>
      <w:szCs w:val="20"/>
    </w:rPr>
  </w:style>
  <w:style w:type="character" w:customStyle="1" w:styleId="2a">
    <w:name w:val="Основной текст с отступом 2 Знак"/>
    <w:basedOn w:val="a1"/>
    <w:link w:val="29"/>
    <w:uiPriority w:val="99"/>
    <w:rsid w:val="00407853"/>
    <w:rPr>
      <w:rFonts w:ascii="Times New Roman" w:eastAsia="Times New Roman" w:hAnsi="Times New Roman" w:cs="Times New Roman"/>
      <w:sz w:val="24"/>
      <w:szCs w:val="20"/>
      <w:lang w:eastAsia="ru-RU"/>
    </w:rPr>
  </w:style>
  <w:style w:type="paragraph" w:customStyle="1" w:styleId="afe">
    <w:name w:val="Íîðìàëüíûé"/>
    <w:semiHidden/>
    <w:rsid w:val="00407853"/>
    <w:pPr>
      <w:spacing w:after="0" w:line="240" w:lineRule="auto"/>
    </w:pPr>
    <w:rPr>
      <w:rFonts w:ascii="Courier" w:eastAsia="Times New Roman" w:hAnsi="Courier" w:cs="Times New Roman"/>
      <w:sz w:val="24"/>
      <w:szCs w:val="20"/>
      <w:lang w:val="en-GB" w:eastAsia="ru-RU"/>
    </w:rPr>
  </w:style>
  <w:style w:type="character" w:customStyle="1" w:styleId="aff">
    <w:name w:val="Основной шрифт"/>
    <w:semiHidden/>
    <w:rsid w:val="00407853"/>
  </w:style>
  <w:style w:type="paragraph" w:styleId="aff0">
    <w:name w:val="Plain Text"/>
    <w:basedOn w:val="a0"/>
    <w:link w:val="aff1"/>
    <w:rsid w:val="00407853"/>
    <w:rPr>
      <w:rFonts w:ascii="Courier New" w:hAnsi="Courier New" w:cs="Courier New"/>
      <w:sz w:val="20"/>
      <w:szCs w:val="20"/>
    </w:rPr>
  </w:style>
  <w:style w:type="character" w:customStyle="1" w:styleId="aff1">
    <w:name w:val="Текст Знак"/>
    <w:basedOn w:val="a1"/>
    <w:link w:val="aff0"/>
    <w:rsid w:val="00407853"/>
    <w:rPr>
      <w:rFonts w:ascii="Courier New" w:eastAsia="Times New Roman" w:hAnsi="Courier New" w:cs="Courier New"/>
      <w:sz w:val="20"/>
      <w:szCs w:val="20"/>
      <w:lang w:eastAsia="ru-RU"/>
    </w:rPr>
  </w:style>
  <w:style w:type="paragraph" w:styleId="aff2">
    <w:name w:val="List Bullet"/>
    <w:basedOn w:val="a0"/>
    <w:autoRedefine/>
    <w:uiPriority w:val="99"/>
    <w:rsid w:val="00407853"/>
    <w:pPr>
      <w:widowControl w:val="0"/>
      <w:spacing w:after="60"/>
      <w:jc w:val="both"/>
    </w:pPr>
  </w:style>
  <w:style w:type="paragraph" w:styleId="34">
    <w:name w:val="Body Text 3"/>
    <w:basedOn w:val="a0"/>
    <w:link w:val="35"/>
    <w:uiPriority w:val="99"/>
    <w:rsid w:val="0040785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1"/>
    <w:link w:val="34"/>
    <w:uiPriority w:val="99"/>
    <w:rsid w:val="00407853"/>
    <w:rPr>
      <w:rFonts w:ascii="Times New Roman" w:eastAsia="Times New Roman" w:hAnsi="Times New Roman" w:cs="Times New Roman"/>
      <w:b/>
      <w:i/>
      <w:szCs w:val="24"/>
      <w:lang w:eastAsia="ru-RU"/>
    </w:rPr>
  </w:style>
  <w:style w:type="paragraph" w:styleId="aff3">
    <w:name w:val="Body Text Indent"/>
    <w:basedOn w:val="a0"/>
    <w:link w:val="aff4"/>
    <w:uiPriority w:val="99"/>
    <w:rsid w:val="00407853"/>
    <w:pPr>
      <w:spacing w:before="60"/>
      <w:ind w:firstLine="851"/>
      <w:jc w:val="both"/>
    </w:pPr>
    <w:rPr>
      <w:szCs w:val="20"/>
    </w:rPr>
  </w:style>
  <w:style w:type="character" w:customStyle="1" w:styleId="aff4">
    <w:name w:val="Основной текст с отступом Знак"/>
    <w:basedOn w:val="a1"/>
    <w:link w:val="aff3"/>
    <w:uiPriority w:val="99"/>
    <w:rsid w:val="00407853"/>
    <w:rPr>
      <w:rFonts w:ascii="Times New Roman" w:eastAsia="Times New Roman" w:hAnsi="Times New Roman" w:cs="Times New Roman"/>
      <w:sz w:val="24"/>
      <w:szCs w:val="20"/>
      <w:lang w:eastAsia="ru-RU"/>
    </w:rPr>
  </w:style>
  <w:style w:type="paragraph" w:customStyle="1" w:styleId="20">
    <w:name w:val="Стиль2"/>
    <w:basedOn w:val="2"/>
    <w:rsid w:val="00407853"/>
    <w:pPr>
      <w:keepNext/>
      <w:keepLines/>
      <w:widowControl w:val="0"/>
      <w:numPr>
        <w:ilvl w:val="1"/>
        <w:numId w:val="39"/>
      </w:numPr>
      <w:suppressLineNumbers/>
      <w:suppressAutoHyphens/>
      <w:spacing w:after="60"/>
      <w:jc w:val="both"/>
    </w:pPr>
    <w:rPr>
      <w:b/>
      <w:szCs w:val="20"/>
    </w:rPr>
  </w:style>
  <w:style w:type="paragraph" w:styleId="2">
    <w:name w:val="List Number 2"/>
    <w:basedOn w:val="a0"/>
    <w:rsid w:val="00407853"/>
    <w:pPr>
      <w:numPr>
        <w:numId w:val="37"/>
      </w:numPr>
    </w:pPr>
  </w:style>
  <w:style w:type="paragraph" w:customStyle="1" w:styleId="FR4">
    <w:name w:val="FR4"/>
    <w:rsid w:val="00407853"/>
    <w:pPr>
      <w:widowControl w:val="0"/>
      <w:spacing w:before="20" w:after="0" w:line="240" w:lineRule="auto"/>
      <w:ind w:left="7160"/>
      <w:jc w:val="both"/>
    </w:pPr>
    <w:rPr>
      <w:rFonts w:ascii="Arial" w:eastAsia="Times New Roman" w:hAnsi="Arial" w:cs="Times New Roman"/>
      <w:b/>
      <w:snapToGrid w:val="0"/>
      <w:szCs w:val="20"/>
      <w:lang w:eastAsia="ru-RU"/>
    </w:rPr>
  </w:style>
  <w:style w:type="paragraph" w:styleId="17">
    <w:name w:val="toc 1"/>
    <w:basedOn w:val="a0"/>
    <w:next w:val="a0"/>
    <w:autoRedefine/>
    <w:uiPriority w:val="39"/>
    <w:qFormat/>
    <w:rsid w:val="00407853"/>
    <w:pPr>
      <w:tabs>
        <w:tab w:val="right" w:leader="dot" w:pos="10195"/>
      </w:tabs>
      <w:spacing w:before="120"/>
    </w:pPr>
    <w:rPr>
      <w:bCs/>
      <w:iCs/>
      <w:noProof/>
      <w:sz w:val="28"/>
      <w:szCs w:val="28"/>
    </w:rPr>
  </w:style>
  <w:style w:type="character" w:styleId="aff5">
    <w:name w:val="page number"/>
    <w:basedOn w:val="a1"/>
    <w:uiPriority w:val="99"/>
    <w:rsid w:val="00407853"/>
  </w:style>
  <w:style w:type="paragraph" w:customStyle="1" w:styleId="aff6">
    <w:name w:val="Тендерные данные"/>
    <w:basedOn w:val="a0"/>
    <w:semiHidden/>
    <w:rsid w:val="00407853"/>
    <w:pPr>
      <w:tabs>
        <w:tab w:val="left" w:pos="1985"/>
      </w:tabs>
      <w:spacing w:before="120" w:after="60"/>
      <w:jc w:val="both"/>
    </w:pPr>
    <w:rPr>
      <w:b/>
      <w:szCs w:val="20"/>
    </w:rPr>
  </w:style>
  <w:style w:type="paragraph" w:customStyle="1" w:styleId="ConsNormal">
    <w:name w:val="ConsNormal"/>
    <w:link w:val="ConsNormal0"/>
    <w:rsid w:val="0040785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407853"/>
    <w:rPr>
      <w:rFonts w:ascii="Arial" w:eastAsia="Times New Roman" w:hAnsi="Arial" w:cs="Arial"/>
      <w:sz w:val="20"/>
      <w:szCs w:val="20"/>
      <w:lang w:eastAsia="ru-RU"/>
    </w:rPr>
  </w:style>
  <w:style w:type="paragraph" w:customStyle="1" w:styleId="aff7">
    <w:name w:val="Знак Знак Знак Знак"/>
    <w:basedOn w:val="a0"/>
    <w:rsid w:val="00407853"/>
    <w:pPr>
      <w:spacing w:after="160" w:line="240" w:lineRule="exact"/>
    </w:pPr>
    <w:rPr>
      <w:rFonts w:eastAsia="Calibri"/>
      <w:sz w:val="20"/>
      <w:szCs w:val="20"/>
      <w:lang w:eastAsia="zh-CN"/>
    </w:rPr>
  </w:style>
  <w:style w:type="paragraph" w:customStyle="1" w:styleId="ConsPlusCell">
    <w:name w:val="ConsPlusCell"/>
    <w:uiPriority w:val="99"/>
    <w:rsid w:val="00407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Содержимое таблицы"/>
    <w:basedOn w:val="a0"/>
    <w:uiPriority w:val="99"/>
    <w:rsid w:val="00407853"/>
    <w:pPr>
      <w:widowControl w:val="0"/>
      <w:suppressLineNumbers/>
      <w:suppressAutoHyphens/>
    </w:pPr>
    <w:rPr>
      <w:rFonts w:eastAsia="Lucida Sans Unicode"/>
      <w:kern w:val="1"/>
    </w:rPr>
  </w:style>
  <w:style w:type="paragraph" w:customStyle="1" w:styleId="18">
    <w:name w:val="Обычный (веб)1"/>
    <w:basedOn w:val="a0"/>
    <w:rsid w:val="00407853"/>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407853"/>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407853"/>
    <w:rPr>
      <w:rFonts w:ascii="Courier New" w:eastAsia="Times New Roman" w:hAnsi="Courier New" w:cs="Courier New"/>
      <w:sz w:val="24"/>
      <w:szCs w:val="24"/>
      <w:lang w:eastAsia="ru-RU"/>
    </w:rPr>
  </w:style>
  <w:style w:type="paragraph" w:styleId="HTML">
    <w:name w:val="HTML Preformatted"/>
    <w:basedOn w:val="a0"/>
    <w:link w:val="HTML0"/>
    <w:uiPriority w:val="99"/>
    <w:rsid w:val="0040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407853"/>
    <w:rPr>
      <w:rFonts w:ascii="Courier New" w:eastAsia="Times New Roman" w:hAnsi="Courier New" w:cs="Courier New"/>
      <w:sz w:val="20"/>
      <w:szCs w:val="20"/>
      <w:lang w:eastAsia="ru-RU"/>
    </w:rPr>
  </w:style>
  <w:style w:type="paragraph" w:styleId="aff9">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a"/>
    <w:uiPriority w:val="99"/>
    <w:qFormat/>
    <w:rsid w:val="00407853"/>
    <w:pPr>
      <w:keepNext/>
      <w:autoSpaceDN w:val="0"/>
      <w:spacing w:before="240" w:after="120"/>
      <w:textAlignment w:val="baseline"/>
    </w:pPr>
    <w:rPr>
      <w:rFonts w:ascii="Arial" w:eastAsia="MS PGothic" w:hAnsi="Arial" w:cs="Tahoma"/>
      <w:kern w:val="3"/>
      <w:sz w:val="28"/>
      <w:szCs w:val="28"/>
      <w:lang w:eastAsia="ja-JP" w:bidi="fa-IR"/>
    </w:rPr>
  </w:style>
  <w:style w:type="paragraph" w:customStyle="1" w:styleId="Textbody">
    <w:name w:val="Text body"/>
    <w:basedOn w:val="Standard"/>
    <w:rsid w:val="00407853"/>
    <w:pPr>
      <w:autoSpaceDN w:val="0"/>
      <w:spacing w:after="120"/>
      <w:textAlignment w:val="baseline"/>
    </w:pPr>
    <w:rPr>
      <w:rFonts w:eastAsia="Andale Sans UI" w:cs="Tahoma"/>
      <w:kern w:val="3"/>
      <w:lang w:eastAsia="ja-JP" w:bidi="fa-IR"/>
    </w:rPr>
  </w:style>
  <w:style w:type="paragraph" w:styleId="affb">
    <w:name w:val="Title"/>
    <w:basedOn w:val="Standard"/>
    <w:next w:val="Textbody"/>
    <w:link w:val="affc"/>
    <w:uiPriority w:val="99"/>
    <w:qFormat/>
    <w:rsid w:val="00407853"/>
    <w:pPr>
      <w:keepNext/>
      <w:autoSpaceDN w:val="0"/>
      <w:spacing w:before="240" w:after="120"/>
      <w:textAlignment w:val="baseline"/>
    </w:pPr>
    <w:rPr>
      <w:rFonts w:ascii="Arial" w:eastAsia="MS PGothic" w:hAnsi="Arial" w:cs="Tahoma"/>
      <w:kern w:val="3"/>
      <w:sz w:val="28"/>
      <w:szCs w:val="28"/>
      <w:lang w:eastAsia="ja-JP" w:bidi="fa-IR"/>
    </w:rPr>
  </w:style>
  <w:style w:type="character" w:customStyle="1" w:styleId="affc">
    <w:name w:val="Заголовок Знак"/>
    <w:basedOn w:val="a1"/>
    <w:link w:val="affb"/>
    <w:uiPriority w:val="99"/>
    <w:rsid w:val="00407853"/>
    <w:rPr>
      <w:rFonts w:ascii="Arial" w:eastAsia="MS PGothic" w:hAnsi="Arial" w:cs="Tahoma"/>
      <w:kern w:val="3"/>
      <w:sz w:val="28"/>
      <w:szCs w:val="28"/>
      <w:lang w:val="de-DE" w:eastAsia="ja-JP" w:bidi="fa-IR"/>
    </w:rPr>
  </w:style>
  <w:style w:type="paragraph" w:styleId="affd">
    <w:name w:val="Subtitle"/>
    <w:basedOn w:val="aff9"/>
    <w:next w:val="Textbody"/>
    <w:link w:val="affe"/>
    <w:uiPriority w:val="99"/>
    <w:qFormat/>
    <w:rsid w:val="00407853"/>
    <w:pPr>
      <w:jc w:val="center"/>
    </w:pPr>
  </w:style>
  <w:style w:type="character" w:customStyle="1" w:styleId="affe">
    <w:name w:val="Подзаголовок Знак"/>
    <w:basedOn w:val="a1"/>
    <w:link w:val="affd"/>
    <w:uiPriority w:val="99"/>
    <w:rsid w:val="00407853"/>
    <w:rPr>
      <w:rFonts w:ascii="Arial" w:eastAsia="MS PGothic" w:hAnsi="Arial" w:cs="Tahoma"/>
      <w:kern w:val="3"/>
      <w:sz w:val="28"/>
      <w:szCs w:val="28"/>
      <w:lang w:val="de-DE" w:eastAsia="ja-JP" w:bidi="fa-IR"/>
    </w:rPr>
  </w:style>
  <w:style w:type="paragraph" w:styleId="afff">
    <w:name w:val="List"/>
    <w:basedOn w:val="Textbody"/>
    <w:uiPriority w:val="99"/>
    <w:rsid w:val="00407853"/>
  </w:style>
  <w:style w:type="paragraph" w:customStyle="1" w:styleId="Index">
    <w:name w:val="Index"/>
    <w:basedOn w:val="Standard"/>
    <w:rsid w:val="00407853"/>
    <w:pPr>
      <w:suppressLineNumbers/>
      <w:autoSpaceDN w:val="0"/>
      <w:textAlignment w:val="baseline"/>
    </w:pPr>
    <w:rPr>
      <w:rFonts w:eastAsia="Andale Sans UI" w:cs="Tahoma"/>
      <w:kern w:val="3"/>
      <w:lang w:eastAsia="ja-JP" w:bidi="fa-IR"/>
    </w:rPr>
  </w:style>
  <w:style w:type="paragraph" w:customStyle="1" w:styleId="TableContents">
    <w:name w:val="Table Contents"/>
    <w:basedOn w:val="Standard"/>
    <w:rsid w:val="00407853"/>
    <w:pPr>
      <w:suppressLineNumbers/>
      <w:autoSpaceDN w:val="0"/>
      <w:textAlignment w:val="baseline"/>
    </w:pPr>
    <w:rPr>
      <w:rFonts w:eastAsia="Andale Sans UI" w:cs="Tahoma"/>
      <w:kern w:val="3"/>
      <w:lang w:eastAsia="ja-JP" w:bidi="fa-IR"/>
    </w:rPr>
  </w:style>
  <w:style w:type="paragraph" w:customStyle="1" w:styleId="TableHeading">
    <w:name w:val="Table Heading"/>
    <w:basedOn w:val="TableContents"/>
    <w:rsid w:val="00407853"/>
    <w:pPr>
      <w:jc w:val="center"/>
    </w:pPr>
    <w:rPr>
      <w:b/>
      <w:bCs/>
    </w:rPr>
  </w:style>
  <w:style w:type="paragraph" w:customStyle="1" w:styleId="ConsPlusDocList">
    <w:name w:val="ConsPlusDocList"/>
    <w:next w:val="Standard"/>
    <w:rsid w:val="00407853"/>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uiPriority w:val="99"/>
    <w:rsid w:val="00407853"/>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character" w:customStyle="1" w:styleId="RTFNum21">
    <w:name w:val="RTF_Num 2 1"/>
    <w:rsid w:val="00407853"/>
    <w:rPr>
      <w:rFonts w:ascii="Symbol" w:hAnsi="Symbol"/>
    </w:rPr>
  </w:style>
  <w:style w:type="character" w:customStyle="1" w:styleId="NumberingSymbols">
    <w:name w:val="Numbering Symbols"/>
    <w:rsid w:val="00407853"/>
  </w:style>
  <w:style w:type="character" w:customStyle="1" w:styleId="19">
    <w:name w:val="Основной шрифт абзаца1"/>
    <w:uiPriority w:val="99"/>
    <w:rsid w:val="00407853"/>
  </w:style>
  <w:style w:type="numbering" w:customStyle="1" w:styleId="RTFNum2">
    <w:name w:val="RTF_Num 2"/>
    <w:basedOn w:val="a3"/>
    <w:rsid w:val="00407853"/>
    <w:pPr>
      <w:numPr>
        <w:numId w:val="40"/>
      </w:numPr>
    </w:pPr>
  </w:style>
  <w:style w:type="character" w:customStyle="1" w:styleId="1a">
    <w:name w:val="Нижний колонтитул Знак1"/>
    <w:uiPriority w:val="99"/>
    <w:locked/>
    <w:rsid w:val="00407853"/>
    <w:rPr>
      <w:sz w:val="24"/>
      <w:szCs w:val="24"/>
      <w:lang w:val="ru-RU" w:eastAsia="ru-RU" w:bidi="ar-SA"/>
    </w:rPr>
  </w:style>
  <w:style w:type="character" w:customStyle="1" w:styleId="afff0">
    <w:name w:val="Гипертекстовая ссылка"/>
    <w:rsid w:val="00407853"/>
    <w:rPr>
      <w:color w:val="106BBE"/>
    </w:rPr>
  </w:style>
  <w:style w:type="paragraph" w:customStyle="1" w:styleId="afff1">
    <w:name w:val="Комментарий"/>
    <w:basedOn w:val="a0"/>
    <w:next w:val="a0"/>
    <w:rsid w:val="00407853"/>
    <w:pPr>
      <w:autoSpaceDE w:val="0"/>
      <w:autoSpaceDN w:val="0"/>
      <w:adjustRightInd w:val="0"/>
      <w:spacing w:before="75"/>
      <w:ind w:left="170"/>
      <w:jc w:val="both"/>
    </w:pPr>
    <w:rPr>
      <w:rFonts w:ascii="Arial" w:hAnsi="Arial"/>
      <w:color w:val="353842"/>
      <w:shd w:val="clear" w:color="auto" w:fill="F0F0F0"/>
    </w:rPr>
  </w:style>
  <w:style w:type="paragraph" w:customStyle="1" w:styleId="afff2">
    <w:name w:val="Информация об изменениях документа"/>
    <w:basedOn w:val="afff1"/>
    <w:next w:val="a0"/>
    <w:rsid w:val="00407853"/>
    <w:rPr>
      <w:i/>
      <w:iCs/>
    </w:rPr>
  </w:style>
  <w:style w:type="character" w:customStyle="1" w:styleId="36">
    <w:name w:val="Знак Знак3"/>
    <w:locked/>
    <w:rsid w:val="00407853"/>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407853"/>
  </w:style>
  <w:style w:type="paragraph" w:customStyle="1" w:styleId="stwibulletlistCharCharCharChar">
    <w:name w:val="stwi bullet list Char Char Char Char"/>
    <w:basedOn w:val="a0"/>
    <w:link w:val="stwibulletlistCharCharCharCharChar"/>
    <w:rsid w:val="00407853"/>
    <w:pPr>
      <w:widowControl w:val="0"/>
      <w:numPr>
        <w:numId w:val="44"/>
      </w:numPr>
      <w:adjustRightInd w:val="0"/>
      <w:spacing w:before="100" w:beforeAutospacing="1" w:after="100" w:afterAutospacing="1"/>
      <w:jc w:val="both"/>
    </w:pPr>
    <w:rPr>
      <w:rFonts w:asciiTheme="minorHAnsi" w:eastAsiaTheme="minorHAnsi" w:hAnsiTheme="minorHAnsi" w:cstheme="minorBidi"/>
      <w:sz w:val="22"/>
      <w:szCs w:val="22"/>
      <w:lang w:eastAsia="en-US"/>
    </w:rPr>
  </w:style>
  <w:style w:type="paragraph" w:customStyle="1" w:styleId="Default">
    <w:name w:val="Default"/>
    <w:uiPriority w:val="99"/>
    <w:rsid w:val="0040785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harChar1CharChar1CharChar">
    <w:name w:val="Char Char Знак Знак1 Char Char1 Знак Знак Char Char"/>
    <w:basedOn w:val="a0"/>
    <w:uiPriority w:val="99"/>
    <w:rsid w:val="00407853"/>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407853"/>
    <w:rPr>
      <w:lang w:val="ru-RU" w:eastAsia="ru-RU"/>
    </w:rPr>
  </w:style>
  <w:style w:type="paragraph" w:customStyle="1" w:styleId="afff3">
    <w:name w:val="Знак"/>
    <w:basedOn w:val="a0"/>
    <w:uiPriority w:val="99"/>
    <w:rsid w:val="00407853"/>
    <w:rPr>
      <w:rFonts w:ascii="Verdana" w:hAnsi="Verdana" w:cs="Verdana"/>
      <w:sz w:val="20"/>
      <w:szCs w:val="20"/>
      <w:lang w:val="en-US" w:eastAsia="en-US"/>
    </w:rPr>
  </w:style>
  <w:style w:type="character" w:customStyle="1" w:styleId="b-serp-urlitem">
    <w:name w:val="b-serp-url__item"/>
    <w:uiPriority w:val="99"/>
    <w:rsid w:val="00407853"/>
    <w:rPr>
      <w:rFonts w:cs="Times New Roman"/>
    </w:rPr>
  </w:style>
  <w:style w:type="character" w:customStyle="1" w:styleId="2b">
    <w:name w:val="Основной текст (2)_"/>
    <w:link w:val="2c"/>
    <w:uiPriority w:val="99"/>
    <w:locked/>
    <w:rsid w:val="00407853"/>
    <w:rPr>
      <w:rFonts w:ascii="Calibri" w:hAnsi="Calibri"/>
      <w:b/>
      <w:spacing w:val="1"/>
      <w:sz w:val="26"/>
      <w:shd w:val="clear" w:color="auto" w:fill="FFFFFF"/>
    </w:rPr>
  </w:style>
  <w:style w:type="paragraph" w:customStyle="1" w:styleId="2c">
    <w:name w:val="Основной текст (2)"/>
    <w:basedOn w:val="a0"/>
    <w:link w:val="2b"/>
    <w:uiPriority w:val="99"/>
    <w:rsid w:val="00407853"/>
    <w:pPr>
      <w:widowControl w:val="0"/>
      <w:shd w:val="clear" w:color="auto" w:fill="FFFFFF"/>
      <w:spacing w:after="300" w:line="324" w:lineRule="exact"/>
      <w:jc w:val="center"/>
    </w:pPr>
    <w:rPr>
      <w:rFonts w:ascii="Calibri" w:eastAsiaTheme="minorHAnsi" w:hAnsi="Calibri" w:cstheme="minorBidi"/>
      <w:b/>
      <w:spacing w:val="1"/>
      <w:sz w:val="26"/>
      <w:szCs w:val="22"/>
      <w:shd w:val="clear" w:color="auto" w:fill="FFFFFF"/>
      <w:lang w:eastAsia="en-US"/>
    </w:rPr>
  </w:style>
  <w:style w:type="character" w:customStyle="1" w:styleId="afff4">
    <w:name w:val="Основной текст + Полужирный"/>
    <w:aliases w:val="Курсив,Интервал 0 pt"/>
    <w:uiPriority w:val="99"/>
    <w:rsid w:val="00407853"/>
    <w:rPr>
      <w:rFonts w:ascii="Times New Roman" w:hAnsi="Times New Roman"/>
      <w:b/>
      <w:i/>
      <w:spacing w:val="3"/>
      <w:u w:val="none"/>
      <w:lang w:val="ru-RU" w:eastAsia="ru-RU"/>
    </w:rPr>
  </w:style>
  <w:style w:type="character" w:customStyle="1" w:styleId="43">
    <w:name w:val="Основной текст (4)3"/>
    <w:uiPriority w:val="99"/>
    <w:rsid w:val="00407853"/>
    <w:rPr>
      <w:shd w:val="clear" w:color="auto" w:fill="FFFFFF"/>
    </w:rPr>
  </w:style>
  <w:style w:type="character" w:customStyle="1" w:styleId="42">
    <w:name w:val="Основной текст (4)2"/>
    <w:uiPriority w:val="99"/>
    <w:rsid w:val="00407853"/>
    <w:rPr>
      <w:shd w:val="clear" w:color="auto" w:fill="FFFFFF"/>
    </w:rPr>
  </w:style>
  <w:style w:type="character" w:customStyle="1" w:styleId="600">
    <w:name w:val="Основной текст (60)_"/>
    <w:link w:val="601"/>
    <w:uiPriority w:val="99"/>
    <w:locked/>
    <w:rsid w:val="00407853"/>
    <w:rPr>
      <w:rFonts w:ascii="Calibri" w:hAnsi="Calibri"/>
      <w:sz w:val="21"/>
      <w:shd w:val="clear" w:color="auto" w:fill="FFFFFF"/>
    </w:rPr>
  </w:style>
  <w:style w:type="paragraph" w:customStyle="1" w:styleId="601">
    <w:name w:val="Основной текст (60)1"/>
    <w:basedOn w:val="a0"/>
    <w:link w:val="600"/>
    <w:uiPriority w:val="99"/>
    <w:rsid w:val="00407853"/>
    <w:pPr>
      <w:shd w:val="clear" w:color="auto" w:fill="FFFFFF"/>
      <w:spacing w:line="240" w:lineRule="atLeast"/>
    </w:pPr>
    <w:rPr>
      <w:rFonts w:ascii="Calibri" w:eastAsiaTheme="minorHAnsi" w:hAnsi="Calibri" w:cstheme="minorBidi"/>
      <w:sz w:val="21"/>
      <w:szCs w:val="22"/>
      <w:shd w:val="clear" w:color="auto" w:fill="FFFFFF"/>
      <w:lang w:eastAsia="en-US"/>
    </w:rPr>
  </w:style>
  <w:style w:type="character" w:customStyle="1" w:styleId="44">
    <w:name w:val="Основной текст (4)_"/>
    <w:link w:val="410"/>
    <w:uiPriority w:val="99"/>
    <w:locked/>
    <w:rsid w:val="00407853"/>
    <w:rPr>
      <w:rFonts w:ascii="Calibri" w:hAnsi="Calibri"/>
      <w:shd w:val="clear" w:color="auto" w:fill="FFFFFF"/>
    </w:rPr>
  </w:style>
  <w:style w:type="paragraph" w:customStyle="1" w:styleId="410">
    <w:name w:val="Основной текст (4)1"/>
    <w:basedOn w:val="a0"/>
    <w:link w:val="44"/>
    <w:uiPriority w:val="99"/>
    <w:rsid w:val="00407853"/>
    <w:pPr>
      <w:shd w:val="clear" w:color="auto" w:fill="FFFFFF"/>
      <w:spacing w:before="180" w:after="180" w:line="283" w:lineRule="exact"/>
      <w:ind w:hanging="940"/>
      <w:jc w:val="both"/>
    </w:pPr>
    <w:rPr>
      <w:rFonts w:ascii="Calibri" w:eastAsiaTheme="minorHAnsi" w:hAnsi="Calibri" w:cstheme="minorBidi"/>
      <w:sz w:val="22"/>
      <w:szCs w:val="22"/>
      <w:shd w:val="clear" w:color="auto" w:fill="FFFFFF"/>
      <w:lang w:eastAsia="en-US"/>
    </w:rPr>
  </w:style>
  <w:style w:type="character" w:customStyle="1" w:styleId="Heading1Char">
    <w:name w:val="Heading 1 Char"/>
    <w:locked/>
    <w:rsid w:val="00407853"/>
    <w:rPr>
      <w:b/>
      <w:sz w:val="28"/>
    </w:rPr>
  </w:style>
  <w:style w:type="character" w:customStyle="1" w:styleId="1b">
    <w:name w:val="Текст выноски Знак1"/>
    <w:locked/>
    <w:rsid w:val="00407853"/>
    <w:rPr>
      <w:rFonts w:ascii="Tahoma" w:hAnsi="Tahoma" w:cs="Tahoma"/>
      <w:sz w:val="16"/>
      <w:szCs w:val="16"/>
      <w:lang w:val="ru-RU" w:eastAsia="ru-RU" w:bidi="ar-SA"/>
    </w:rPr>
  </w:style>
  <w:style w:type="character" w:customStyle="1" w:styleId="CommentTextChar">
    <w:name w:val="Comment Text Char"/>
    <w:locked/>
    <w:rsid w:val="00407853"/>
    <w:rPr>
      <w:rFonts w:cs="Times New Roman"/>
    </w:rPr>
  </w:style>
  <w:style w:type="character" w:customStyle="1" w:styleId="BodyTextChar">
    <w:name w:val="Body Text Char"/>
    <w:aliases w:val="Знак1 Знак Char2,Body Text Char2"/>
    <w:uiPriority w:val="99"/>
    <w:locked/>
    <w:rsid w:val="00407853"/>
    <w:rPr>
      <w:rFonts w:ascii="Times New Roman" w:hAnsi="Times New Roman"/>
      <w:sz w:val="20"/>
      <w:shd w:val="clear" w:color="auto" w:fill="FFFFFF"/>
      <w:lang w:eastAsia="ru-RU"/>
    </w:rPr>
  </w:style>
  <w:style w:type="character" w:customStyle="1" w:styleId="ListParagraphChar">
    <w:name w:val="List Paragraph Char"/>
    <w:link w:val="12"/>
    <w:locked/>
    <w:rsid w:val="00407853"/>
    <w:rPr>
      <w:rFonts w:ascii="Times New Roman" w:eastAsia="Times New Roman" w:hAnsi="Times New Roman" w:cs="Times New Roman"/>
      <w:sz w:val="24"/>
      <w:szCs w:val="24"/>
      <w:lang w:eastAsia="ru-RU"/>
    </w:rPr>
  </w:style>
  <w:style w:type="character" w:customStyle="1" w:styleId="WW8Num1z0">
    <w:name w:val="WW8Num1z0"/>
    <w:uiPriority w:val="99"/>
    <w:rsid w:val="00407853"/>
  </w:style>
  <w:style w:type="character" w:customStyle="1" w:styleId="WW8Num1z1">
    <w:name w:val="WW8Num1z1"/>
    <w:uiPriority w:val="99"/>
    <w:rsid w:val="00407853"/>
  </w:style>
  <w:style w:type="character" w:customStyle="1" w:styleId="WW8Num1z2">
    <w:name w:val="WW8Num1z2"/>
    <w:uiPriority w:val="99"/>
    <w:rsid w:val="00407853"/>
  </w:style>
  <w:style w:type="character" w:customStyle="1" w:styleId="WW8Num1z3">
    <w:name w:val="WW8Num1z3"/>
    <w:uiPriority w:val="99"/>
    <w:rsid w:val="00407853"/>
  </w:style>
  <w:style w:type="character" w:customStyle="1" w:styleId="WW8Num1z4">
    <w:name w:val="WW8Num1z4"/>
    <w:uiPriority w:val="99"/>
    <w:rsid w:val="00407853"/>
  </w:style>
  <w:style w:type="character" w:customStyle="1" w:styleId="WW8Num1z5">
    <w:name w:val="WW8Num1z5"/>
    <w:uiPriority w:val="99"/>
    <w:rsid w:val="00407853"/>
  </w:style>
  <w:style w:type="character" w:customStyle="1" w:styleId="WW8Num1z6">
    <w:name w:val="WW8Num1z6"/>
    <w:uiPriority w:val="99"/>
    <w:rsid w:val="00407853"/>
  </w:style>
  <w:style w:type="character" w:customStyle="1" w:styleId="WW8Num1z7">
    <w:name w:val="WW8Num1z7"/>
    <w:uiPriority w:val="99"/>
    <w:rsid w:val="00407853"/>
  </w:style>
  <w:style w:type="character" w:customStyle="1" w:styleId="WW8Num1z8">
    <w:name w:val="WW8Num1z8"/>
    <w:uiPriority w:val="99"/>
    <w:rsid w:val="00407853"/>
  </w:style>
  <w:style w:type="character" w:customStyle="1" w:styleId="WW8Num2z0">
    <w:name w:val="WW8Num2z0"/>
    <w:uiPriority w:val="99"/>
    <w:rsid w:val="00407853"/>
  </w:style>
  <w:style w:type="character" w:customStyle="1" w:styleId="WW8Num2z1">
    <w:name w:val="WW8Num2z1"/>
    <w:uiPriority w:val="99"/>
    <w:rsid w:val="00407853"/>
  </w:style>
  <w:style w:type="character" w:customStyle="1" w:styleId="WW8Num2z2">
    <w:name w:val="WW8Num2z2"/>
    <w:uiPriority w:val="99"/>
    <w:rsid w:val="00407853"/>
  </w:style>
  <w:style w:type="character" w:customStyle="1" w:styleId="WW8Num2z3">
    <w:name w:val="WW8Num2z3"/>
    <w:uiPriority w:val="99"/>
    <w:rsid w:val="00407853"/>
  </w:style>
  <w:style w:type="character" w:customStyle="1" w:styleId="WW8Num2z4">
    <w:name w:val="WW8Num2z4"/>
    <w:uiPriority w:val="99"/>
    <w:rsid w:val="00407853"/>
  </w:style>
  <w:style w:type="character" w:customStyle="1" w:styleId="WW8Num2z5">
    <w:name w:val="WW8Num2z5"/>
    <w:uiPriority w:val="99"/>
    <w:rsid w:val="00407853"/>
  </w:style>
  <w:style w:type="character" w:customStyle="1" w:styleId="WW8Num2z6">
    <w:name w:val="WW8Num2z6"/>
    <w:uiPriority w:val="99"/>
    <w:rsid w:val="00407853"/>
  </w:style>
  <w:style w:type="character" w:customStyle="1" w:styleId="WW8Num2z7">
    <w:name w:val="WW8Num2z7"/>
    <w:uiPriority w:val="99"/>
    <w:rsid w:val="00407853"/>
  </w:style>
  <w:style w:type="character" w:customStyle="1" w:styleId="WW8Num2z8">
    <w:name w:val="WW8Num2z8"/>
    <w:uiPriority w:val="99"/>
    <w:rsid w:val="00407853"/>
  </w:style>
  <w:style w:type="paragraph" w:customStyle="1" w:styleId="1c">
    <w:name w:val="Заголовок1"/>
    <w:basedOn w:val="a0"/>
    <w:next w:val="af2"/>
    <w:uiPriority w:val="99"/>
    <w:rsid w:val="00407853"/>
    <w:pPr>
      <w:keepNext/>
      <w:suppressAutoHyphens/>
      <w:spacing w:before="240" w:after="120"/>
    </w:pPr>
    <w:rPr>
      <w:rFonts w:ascii="Arial" w:eastAsia="Microsoft YaHei" w:hAnsi="Arial" w:cs="Mangal"/>
      <w:sz w:val="28"/>
      <w:szCs w:val="28"/>
      <w:lang w:eastAsia="ar-SA"/>
    </w:rPr>
  </w:style>
  <w:style w:type="paragraph" w:customStyle="1" w:styleId="1d">
    <w:name w:val="Название1"/>
    <w:basedOn w:val="a0"/>
    <w:uiPriority w:val="99"/>
    <w:rsid w:val="00407853"/>
    <w:pPr>
      <w:suppressLineNumbers/>
      <w:suppressAutoHyphens/>
      <w:spacing w:before="120" w:after="120"/>
    </w:pPr>
    <w:rPr>
      <w:rFonts w:cs="Mangal"/>
      <w:i/>
      <w:iCs/>
      <w:lang w:eastAsia="ar-SA"/>
    </w:rPr>
  </w:style>
  <w:style w:type="paragraph" w:customStyle="1" w:styleId="1e">
    <w:name w:val="Указатель1"/>
    <w:basedOn w:val="a0"/>
    <w:uiPriority w:val="99"/>
    <w:rsid w:val="00407853"/>
    <w:pPr>
      <w:suppressLineNumbers/>
      <w:suppressAutoHyphens/>
    </w:pPr>
    <w:rPr>
      <w:rFonts w:cs="Mangal"/>
      <w:lang w:eastAsia="ar-SA"/>
    </w:rPr>
  </w:style>
  <w:style w:type="character" w:customStyle="1" w:styleId="1f">
    <w:name w:val="Верхний колонтитул Знак1"/>
    <w:uiPriority w:val="99"/>
    <w:locked/>
    <w:rsid w:val="00407853"/>
    <w:rPr>
      <w:rFonts w:eastAsia="Andale Sans UI" w:cs="Tahoma"/>
      <w:kern w:val="3"/>
      <w:sz w:val="24"/>
      <w:szCs w:val="24"/>
      <w:lang w:val="de-DE" w:eastAsia="ja-JP" w:bidi="fa-IR"/>
    </w:rPr>
  </w:style>
  <w:style w:type="paragraph" w:customStyle="1" w:styleId="afff5">
    <w:name w:val="Заголовок таблицы"/>
    <w:basedOn w:val="aff8"/>
    <w:uiPriority w:val="99"/>
    <w:rsid w:val="00407853"/>
    <w:pPr>
      <w:widowControl/>
      <w:jc w:val="center"/>
    </w:pPr>
    <w:rPr>
      <w:rFonts w:eastAsia="Times New Roman"/>
      <w:b/>
      <w:bCs/>
      <w:kern w:val="0"/>
      <w:lang w:eastAsia="ar-SA"/>
    </w:rPr>
  </w:style>
  <w:style w:type="paragraph" w:customStyle="1" w:styleId="xl67">
    <w:name w:val="xl67"/>
    <w:basedOn w:val="a0"/>
    <w:uiPriority w:val="99"/>
    <w:rsid w:val="00407853"/>
    <w:pPr>
      <w:spacing w:before="100" w:beforeAutospacing="1" w:after="100" w:afterAutospacing="1"/>
      <w:jc w:val="center"/>
      <w:textAlignment w:val="center"/>
    </w:pPr>
  </w:style>
  <w:style w:type="paragraph" w:customStyle="1" w:styleId="xl68">
    <w:name w:val="xl68"/>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0"/>
    <w:uiPriority w:val="99"/>
    <w:rsid w:val="004078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0"/>
    <w:uiPriority w:val="99"/>
    <w:rsid w:val="004078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0"/>
    <w:uiPriority w:val="99"/>
    <w:rsid w:val="004078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0"/>
    <w:uiPriority w:val="99"/>
    <w:rsid w:val="0040785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0"/>
    <w:uiPriority w:val="99"/>
    <w:rsid w:val="00407853"/>
    <w:pPr>
      <w:spacing w:before="100" w:beforeAutospacing="1" w:after="100" w:afterAutospacing="1"/>
    </w:pPr>
    <w:rPr>
      <w:color w:val="000000"/>
      <w:sz w:val="20"/>
      <w:szCs w:val="20"/>
    </w:rPr>
  </w:style>
  <w:style w:type="paragraph" w:customStyle="1" w:styleId="xl65">
    <w:name w:val="xl65"/>
    <w:basedOn w:val="a0"/>
    <w:uiPriority w:val="99"/>
    <w:rsid w:val="004078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0"/>
    <w:uiPriority w:val="99"/>
    <w:rsid w:val="004078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0"/>
    <w:uiPriority w:val="99"/>
    <w:rsid w:val="004078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0"/>
    <w:uiPriority w:val="99"/>
    <w:rsid w:val="0040785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0"/>
    <w:uiPriority w:val="99"/>
    <w:rsid w:val="0040785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0"/>
    <w:uiPriority w:val="99"/>
    <w:rsid w:val="0040785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0"/>
    <w:uiPriority w:val="99"/>
    <w:rsid w:val="0040785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0"/>
    <w:uiPriority w:val="99"/>
    <w:rsid w:val="00407853"/>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0"/>
    <w:uiPriority w:val="99"/>
    <w:rsid w:val="0040785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0"/>
    <w:uiPriority w:val="99"/>
    <w:rsid w:val="00407853"/>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uiPriority w:val="99"/>
    <w:rsid w:val="00407853"/>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0"/>
    <w:uiPriority w:val="99"/>
    <w:rsid w:val="00407853"/>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0"/>
    <w:uiPriority w:val="99"/>
    <w:rsid w:val="00407853"/>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0"/>
    <w:uiPriority w:val="99"/>
    <w:rsid w:val="00407853"/>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fff6">
    <w:name w:val="Document Map"/>
    <w:basedOn w:val="a0"/>
    <w:link w:val="afff7"/>
    <w:uiPriority w:val="99"/>
    <w:rsid w:val="00407853"/>
    <w:pPr>
      <w:shd w:val="clear" w:color="auto" w:fill="000080"/>
      <w:spacing w:line="360" w:lineRule="auto"/>
      <w:jc w:val="both"/>
    </w:pPr>
    <w:rPr>
      <w:rFonts w:ascii="Tahoma" w:hAnsi="Tahoma"/>
      <w:sz w:val="20"/>
      <w:szCs w:val="20"/>
    </w:rPr>
  </w:style>
  <w:style w:type="character" w:customStyle="1" w:styleId="afff7">
    <w:name w:val="Схема документа Знак"/>
    <w:basedOn w:val="a1"/>
    <w:link w:val="afff6"/>
    <w:uiPriority w:val="99"/>
    <w:rsid w:val="00407853"/>
    <w:rPr>
      <w:rFonts w:ascii="Tahoma" w:eastAsia="Times New Roman" w:hAnsi="Tahoma" w:cs="Times New Roman"/>
      <w:sz w:val="20"/>
      <w:szCs w:val="20"/>
      <w:shd w:val="clear" w:color="auto" w:fill="000080"/>
      <w:lang w:eastAsia="ru-RU"/>
    </w:rPr>
  </w:style>
  <w:style w:type="paragraph" w:customStyle="1" w:styleId="1">
    <w:name w:val="Красная строка1"/>
    <w:basedOn w:val="af2"/>
    <w:uiPriority w:val="99"/>
    <w:rsid w:val="00407853"/>
    <w:pPr>
      <w:widowControl/>
      <w:numPr>
        <w:numId w:val="45"/>
      </w:numPr>
      <w:tabs>
        <w:tab w:val="clear" w:pos="360"/>
      </w:tabs>
      <w:suppressAutoHyphens/>
      <w:spacing w:after="120" w:line="360" w:lineRule="auto"/>
      <w:ind w:left="0" w:firstLine="210"/>
      <w:jc w:val="both"/>
    </w:pPr>
    <w:rPr>
      <w:rFonts w:ascii="Cambria" w:hAnsi="Cambria"/>
      <w:sz w:val="22"/>
      <w:szCs w:val="22"/>
      <w:lang w:eastAsia="ar-SA"/>
    </w:rPr>
  </w:style>
  <w:style w:type="paragraph" w:customStyle="1" w:styleId="S">
    <w:name w:val="S_Маркированный"/>
    <w:basedOn w:val="aff2"/>
    <w:link w:val="S0"/>
    <w:autoRedefine/>
    <w:uiPriority w:val="99"/>
    <w:rsid w:val="00407853"/>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407853"/>
    <w:rPr>
      <w:rFonts w:ascii="Cambria" w:eastAsia="Times New Roman" w:hAnsi="Cambria" w:cs="Times New Roman"/>
      <w:sz w:val="24"/>
      <w:szCs w:val="24"/>
      <w:lang w:val="en-US" w:eastAsia="ru-RU"/>
    </w:rPr>
  </w:style>
  <w:style w:type="paragraph" w:customStyle="1" w:styleId="S31">
    <w:name w:val="S_Нумерованный_3.1"/>
    <w:basedOn w:val="a0"/>
    <w:link w:val="S310"/>
    <w:autoRedefine/>
    <w:uiPriority w:val="99"/>
    <w:rsid w:val="00407853"/>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407853"/>
    <w:rPr>
      <w:rFonts w:ascii="Cambria" w:eastAsia="Times New Roman" w:hAnsi="Cambria" w:cs="Times New Roman"/>
      <w:sz w:val="28"/>
      <w:szCs w:val="28"/>
      <w:lang w:eastAsia="ru-RU"/>
    </w:rPr>
  </w:style>
  <w:style w:type="character" w:customStyle="1" w:styleId="WW8Num3z0">
    <w:name w:val="WW8Num3z0"/>
    <w:uiPriority w:val="99"/>
    <w:rsid w:val="00407853"/>
    <w:rPr>
      <w:rFonts w:ascii="Symbol" w:hAnsi="Symbol"/>
    </w:rPr>
  </w:style>
  <w:style w:type="character" w:customStyle="1" w:styleId="WW8Num4z0">
    <w:name w:val="WW8Num4z0"/>
    <w:uiPriority w:val="99"/>
    <w:rsid w:val="00407853"/>
    <w:rPr>
      <w:rFonts w:ascii="Symbol" w:hAnsi="Symbol"/>
    </w:rPr>
  </w:style>
  <w:style w:type="character" w:customStyle="1" w:styleId="WW8Num5z0">
    <w:name w:val="WW8Num5z0"/>
    <w:uiPriority w:val="99"/>
    <w:rsid w:val="00407853"/>
    <w:rPr>
      <w:rFonts w:ascii="Symbol" w:hAnsi="Symbol"/>
    </w:rPr>
  </w:style>
  <w:style w:type="character" w:customStyle="1" w:styleId="WW8Num6z0">
    <w:name w:val="WW8Num6z0"/>
    <w:uiPriority w:val="99"/>
    <w:rsid w:val="00407853"/>
    <w:rPr>
      <w:rFonts w:ascii="Symbol" w:hAnsi="Symbol"/>
    </w:rPr>
  </w:style>
  <w:style w:type="character" w:customStyle="1" w:styleId="WW8Num7z0">
    <w:name w:val="WW8Num7z0"/>
    <w:uiPriority w:val="99"/>
    <w:rsid w:val="00407853"/>
    <w:rPr>
      <w:rFonts w:ascii="Symbol" w:hAnsi="Symbol"/>
    </w:rPr>
  </w:style>
  <w:style w:type="character" w:customStyle="1" w:styleId="WW8Num8z0">
    <w:name w:val="WW8Num8z0"/>
    <w:uiPriority w:val="99"/>
    <w:rsid w:val="00407853"/>
    <w:rPr>
      <w:rFonts w:ascii="Symbol" w:hAnsi="Symbol"/>
    </w:rPr>
  </w:style>
  <w:style w:type="character" w:customStyle="1" w:styleId="WW8Num9z0">
    <w:name w:val="WW8Num9z0"/>
    <w:uiPriority w:val="99"/>
    <w:rsid w:val="00407853"/>
    <w:rPr>
      <w:rFonts w:ascii="Symbol" w:hAnsi="Symbol"/>
    </w:rPr>
  </w:style>
  <w:style w:type="character" w:customStyle="1" w:styleId="WW8Num10z0">
    <w:name w:val="WW8Num10z0"/>
    <w:uiPriority w:val="99"/>
    <w:rsid w:val="00407853"/>
    <w:rPr>
      <w:rFonts w:ascii="Times New Roman" w:hAnsi="Times New Roman"/>
    </w:rPr>
  </w:style>
  <w:style w:type="character" w:customStyle="1" w:styleId="Absatz-Standardschriftart">
    <w:name w:val="Absatz-Standardschriftart"/>
    <w:uiPriority w:val="99"/>
    <w:rsid w:val="00407853"/>
  </w:style>
  <w:style w:type="character" w:customStyle="1" w:styleId="WW-Absatz-Standardschriftart">
    <w:name w:val="WW-Absatz-Standardschriftart"/>
    <w:uiPriority w:val="99"/>
    <w:rsid w:val="00407853"/>
  </w:style>
  <w:style w:type="character" w:customStyle="1" w:styleId="WW-Absatz-Standardschriftart1">
    <w:name w:val="WW-Absatz-Standardschriftart1"/>
    <w:uiPriority w:val="99"/>
    <w:rsid w:val="00407853"/>
  </w:style>
  <w:style w:type="character" w:customStyle="1" w:styleId="WW-Absatz-Standardschriftart11">
    <w:name w:val="WW-Absatz-Standardschriftart11"/>
    <w:uiPriority w:val="99"/>
    <w:rsid w:val="00407853"/>
  </w:style>
  <w:style w:type="character" w:customStyle="1" w:styleId="WW-Absatz-Standardschriftart111">
    <w:name w:val="WW-Absatz-Standardschriftart111"/>
    <w:uiPriority w:val="99"/>
    <w:rsid w:val="00407853"/>
  </w:style>
  <w:style w:type="character" w:customStyle="1" w:styleId="WW-Absatz-Standardschriftart1111">
    <w:name w:val="WW-Absatz-Standardschriftart1111"/>
    <w:uiPriority w:val="99"/>
    <w:rsid w:val="00407853"/>
  </w:style>
  <w:style w:type="character" w:customStyle="1" w:styleId="WW-Absatz-Standardschriftart11111">
    <w:name w:val="WW-Absatz-Standardschriftart11111"/>
    <w:uiPriority w:val="99"/>
    <w:rsid w:val="00407853"/>
  </w:style>
  <w:style w:type="character" w:customStyle="1" w:styleId="WW8Num3z1">
    <w:name w:val="WW8Num3z1"/>
    <w:uiPriority w:val="99"/>
    <w:rsid w:val="00407853"/>
    <w:rPr>
      <w:rFonts w:ascii="Courier New" w:hAnsi="Courier New"/>
    </w:rPr>
  </w:style>
  <w:style w:type="character" w:customStyle="1" w:styleId="WW8Num3z2">
    <w:name w:val="WW8Num3z2"/>
    <w:uiPriority w:val="99"/>
    <w:rsid w:val="00407853"/>
    <w:rPr>
      <w:rFonts w:ascii="Wingdings" w:hAnsi="Wingdings"/>
    </w:rPr>
  </w:style>
  <w:style w:type="character" w:customStyle="1" w:styleId="WW8Num6z1">
    <w:name w:val="WW8Num6z1"/>
    <w:uiPriority w:val="99"/>
    <w:rsid w:val="00407853"/>
    <w:rPr>
      <w:rFonts w:ascii="Courier New" w:hAnsi="Courier New"/>
    </w:rPr>
  </w:style>
  <w:style w:type="character" w:customStyle="1" w:styleId="WW8Num6z2">
    <w:name w:val="WW8Num6z2"/>
    <w:uiPriority w:val="99"/>
    <w:rsid w:val="00407853"/>
    <w:rPr>
      <w:rFonts w:ascii="Wingdings" w:hAnsi="Wingdings"/>
    </w:rPr>
  </w:style>
  <w:style w:type="character" w:customStyle="1" w:styleId="WW8Num8z1">
    <w:name w:val="WW8Num8z1"/>
    <w:uiPriority w:val="99"/>
    <w:rsid w:val="00407853"/>
    <w:rPr>
      <w:rFonts w:ascii="Courier New" w:hAnsi="Courier New"/>
    </w:rPr>
  </w:style>
  <w:style w:type="character" w:customStyle="1" w:styleId="WW8Num8z2">
    <w:name w:val="WW8Num8z2"/>
    <w:uiPriority w:val="99"/>
    <w:rsid w:val="00407853"/>
    <w:rPr>
      <w:rFonts w:ascii="Wingdings" w:hAnsi="Wingdings"/>
    </w:rPr>
  </w:style>
  <w:style w:type="character" w:customStyle="1" w:styleId="WW8Num10z1">
    <w:name w:val="WW8Num10z1"/>
    <w:uiPriority w:val="99"/>
    <w:rsid w:val="00407853"/>
    <w:rPr>
      <w:rFonts w:ascii="Courier New" w:hAnsi="Courier New"/>
    </w:rPr>
  </w:style>
  <w:style w:type="character" w:customStyle="1" w:styleId="WW8Num10z2">
    <w:name w:val="WW8Num10z2"/>
    <w:uiPriority w:val="99"/>
    <w:rsid w:val="00407853"/>
    <w:rPr>
      <w:rFonts w:ascii="Wingdings" w:hAnsi="Wingdings"/>
    </w:rPr>
  </w:style>
  <w:style w:type="character" w:customStyle="1" w:styleId="WW8Num10z3">
    <w:name w:val="WW8Num10z3"/>
    <w:uiPriority w:val="99"/>
    <w:rsid w:val="00407853"/>
    <w:rPr>
      <w:rFonts w:ascii="Symbol" w:hAnsi="Symbol"/>
    </w:rPr>
  </w:style>
  <w:style w:type="character" w:customStyle="1" w:styleId="WW8Num11z0">
    <w:name w:val="WW8Num11z0"/>
    <w:uiPriority w:val="99"/>
    <w:rsid w:val="00407853"/>
    <w:rPr>
      <w:rFonts w:ascii="Symbol" w:hAnsi="Symbol"/>
    </w:rPr>
  </w:style>
  <w:style w:type="character" w:customStyle="1" w:styleId="WW8Num11z1">
    <w:name w:val="WW8Num11z1"/>
    <w:uiPriority w:val="99"/>
    <w:rsid w:val="00407853"/>
    <w:rPr>
      <w:rFonts w:ascii="Courier New" w:hAnsi="Courier New"/>
    </w:rPr>
  </w:style>
  <w:style w:type="character" w:customStyle="1" w:styleId="WW8Num11z2">
    <w:name w:val="WW8Num11z2"/>
    <w:uiPriority w:val="99"/>
    <w:rsid w:val="00407853"/>
    <w:rPr>
      <w:rFonts w:ascii="Wingdings" w:hAnsi="Wingdings"/>
    </w:rPr>
  </w:style>
  <w:style w:type="character" w:customStyle="1" w:styleId="WW8Num12z0">
    <w:name w:val="WW8Num12z0"/>
    <w:uiPriority w:val="99"/>
    <w:rsid w:val="00407853"/>
    <w:rPr>
      <w:rFonts w:ascii="Symbol" w:hAnsi="Symbol"/>
    </w:rPr>
  </w:style>
  <w:style w:type="character" w:customStyle="1" w:styleId="WW8Num12z1">
    <w:name w:val="WW8Num12z1"/>
    <w:uiPriority w:val="99"/>
    <w:rsid w:val="00407853"/>
    <w:rPr>
      <w:rFonts w:ascii="Courier New" w:hAnsi="Courier New"/>
    </w:rPr>
  </w:style>
  <w:style w:type="character" w:customStyle="1" w:styleId="WW8Num12z2">
    <w:name w:val="WW8Num12z2"/>
    <w:uiPriority w:val="99"/>
    <w:rsid w:val="00407853"/>
    <w:rPr>
      <w:rFonts w:ascii="Wingdings" w:hAnsi="Wingdings"/>
    </w:rPr>
  </w:style>
  <w:style w:type="character" w:customStyle="1" w:styleId="WW8Num13z0">
    <w:name w:val="WW8Num13z0"/>
    <w:uiPriority w:val="99"/>
    <w:rsid w:val="00407853"/>
    <w:rPr>
      <w:rFonts w:ascii="Symbol" w:hAnsi="Symbol"/>
    </w:rPr>
  </w:style>
  <w:style w:type="character" w:customStyle="1" w:styleId="WW8Num13z1">
    <w:name w:val="WW8Num13z1"/>
    <w:uiPriority w:val="99"/>
    <w:rsid w:val="00407853"/>
    <w:rPr>
      <w:rFonts w:ascii="Courier New" w:hAnsi="Courier New"/>
    </w:rPr>
  </w:style>
  <w:style w:type="character" w:customStyle="1" w:styleId="WW8Num13z2">
    <w:name w:val="WW8Num13z2"/>
    <w:uiPriority w:val="99"/>
    <w:rsid w:val="00407853"/>
    <w:rPr>
      <w:rFonts w:ascii="Wingdings" w:hAnsi="Wingdings"/>
    </w:rPr>
  </w:style>
  <w:style w:type="character" w:customStyle="1" w:styleId="WW8Num15z0">
    <w:name w:val="WW8Num15z0"/>
    <w:uiPriority w:val="99"/>
    <w:rsid w:val="00407853"/>
    <w:rPr>
      <w:rFonts w:ascii="Symbol" w:hAnsi="Symbol"/>
    </w:rPr>
  </w:style>
  <w:style w:type="character" w:customStyle="1" w:styleId="WW8Num15z1">
    <w:name w:val="WW8Num15z1"/>
    <w:uiPriority w:val="99"/>
    <w:rsid w:val="00407853"/>
    <w:rPr>
      <w:rFonts w:ascii="Courier New" w:hAnsi="Courier New"/>
    </w:rPr>
  </w:style>
  <w:style w:type="character" w:customStyle="1" w:styleId="WW8Num15z2">
    <w:name w:val="WW8Num15z2"/>
    <w:uiPriority w:val="99"/>
    <w:rsid w:val="00407853"/>
    <w:rPr>
      <w:rFonts w:ascii="Wingdings" w:hAnsi="Wingdings"/>
    </w:rPr>
  </w:style>
  <w:style w:type="character" w:customStyle="1" w:styleId="WW8Num16z0">
    <w:name w:val="WW8Num16z0"/>
    <w:uiPriority w:val="99"/>
    <w:rsid w:val="00407853"/>
    <w:rPr>
      <w:rFonts w:ascii="Symbol" w:hAnsi="Symbol"/>
    </w:rPr>
  </w:style>
  <w:style w:type="character" w:customStyle="1" w:styleId="WW8Num16z1">
    <w:name w:val="WW8Num16z1"/>
    <w:uiPriority w:val="99"/>
    <w:rsid w:val="00407853"/>
    <w:rPr>
      <w:rFonts w:ascii="Courier New" w:hAnsi="Courier New"/>
    </w:rPr>
  </w:style>
  <w:style w:type="character" w:customStyle="1" w:styleId="WW8Num16z2">
    <w:name w:val="WW8Num16z2"/>
    <w:uiPriority w:val="99"/>
    <w:rsid w:val="00407853"/>
    <w:rPr>
      <w:rFonts w:ascii="Wingdings" w:hAnsi="Wingdings"/>
    </w:rPr>
  </w:style>
  <w:style w:type="character" w:customStyle="1" w:styleId="WW8Num18z0">
    <w:name w:val="WW8Num18z0"/>
    <w:uiPriority w:val="99"/>
    <w:rsid w:val="00407853"/>
    <w:rPr>
      <w:rFonts w:ascii="Symbol" w:hAnsi="Symbol"/>
    </w:rPr>
  </w:style>
  <w:style w:type="character" w:customStyle="1" w:styleId="WW8Num18z1">
    <w:name w:val="WW8Num18z1"/>
    <w:uiPriority w:val="99"/>
    <w:rsid w:val="00407853"/>
    <w:rPr>
      <w:rFonts w:ascii="Courier New" w:hAnsi="Courier New"/>
    </w:rPr>
  </w:style>
  <w:style w:type="character" w:customStyle="1" w:styleId="WW8Num18z2">
    <w:name w:val="WW8Num18z2"/>
    <w:uiPriority w:val="99"/>
    <w:rsid w:val="00407853"/>
    <w:rPr>
      <w:rFonts w:ascii="Wingdings" w:hAnsi="Wingdings"/>
    </w:rPr>
  </w:style>
  <w:style w:type="character" w:customStyle="1" w:styleId="WW8Num20z0">
    <w:name w:val="WW8Num20z0"/>
    <w:uiPriority w:val="99"/>
    <w:rsid w:val="00407853"/>
    <w:rPr>
      <w:rFonts w:ascii="Symbol" w:hAnsi="Symbol"/>
    </w:rPr>
  </w:style>
  <w:style w:type="character" w:customStyle="1" w:styleId="WW8Num20z1">
    <w:name w:val="WW8Num20z1"/>
    <w:uiPriority w:val="99"/>
    <w:rsid w:val="00407853"/>
    <w:rPr>
      <w:rFonts w:ascii="Courier New" w:hAnsi="Courier New"/>
    </w:rPr>
  </w:style>
  <w:style w:type="character" w:customStyle="1" w:styleId="WW8Num20z2">
    <w:name w:val="WW8Num20z2"/>
    <w:uiPriority w:val="99"/>
    <w:rsid w:val="00407853"/>
    <w:rPr>
      <w:rFonts w:ascii="Wingdings" w:hAnsi="Wingdings"/>
    </w:rPr>
  </w:style>
  <w:style w:type="character" w:customStyle="1" w:styleId="WW8Num21z0">
    <w:name w:val="WW8Num21z0"/>
    <w:uiPriority w:val="99"/>
    <w:rsid w:val="00407853"/>
    <w:rPr>
      <w:rFonts w:ascii="Symbol" w:hAnsi="Symbol"/>
    </w:rPr>
  </w:style>
  <w:style w:type="character" w:customStyle="1" w:styleId="WW8Num21z1">
    <w:name w:val="WW8Num21z1"/>
    <w:uiPriority w:val="99"/>
    <w:rsid w:val="00407853"/>
    <w:rPr>
      <w:rFonts w:ascii="Courier New" w:hAnsi="Courier New"/>
    </w:rPr>
  </w:style>
  <w:style w:type="character" w:customStyle="1" w:styleId="WW8Num21z2">
    <w:name w:val="WW8Num21z2"/>
    <w:uiPriority w:val="99"/>
    <w:rsid w:val="00407853"/>
    <w:rPr>
      <w:rFonts w:ascii="Wingdings" w:hAnsi="Wingdings"/>
    </w:rPr>
  </w:style>
  <w:style w:type="character" w:customStyle="1" w:styleId="WW8Num22z0">
    <w:name w:val="WW8Num22z0"/>
    <w:uiPriority w:val="99"/>
    <w:rsid w:val="00407853"/>
    <w:rPr>
      <w:rFonts w:ascii="Symbol" w:hAnsi="Symbol"/>
    </w:rPr>
  </w:style>
  <w:style w:type="character" w:customStyle="1" w:styleId="WW8Num22z1">
    <w:name w:val="WW8Num22z1"/>
    <w:uiPriority w:val="99"/>
    <w:rsid w:val="00407853"/>
    <w:rPr>
      <w:rFonts w:ascii="Courier New" w:hAnsi="Courier New"/>
    </w:rPr>
  </w:style>
  <w:style w:type="character" w:customStyle="1" w:styleId="WW8Num22z2">
    <w:name w:val="WW8Num22z2"/>
    <w:uiPriority w:val="99"/>
    <w:rsid w:val="00407853"/>
    <w:rPr>
      <w:rFonts w:ascii="Wingdings" w:hAnsi="Wingdings"/>
    </w:rPr>
  </w:style>
  <w:style w:type="character" w:customStyle="1" w:styleId="WW8Num25z0">
    <w:name w:val="WW8Num25z0"/>
    <w:uiPriority w:val="99"/>
    <w:rsid w:val="00407853"/>
    <w:rPr>
      <w:rFonts w:ascii="Times New Roman" w:hAnsi="Times New Roman"/>
    </w:rPr>
  </w:style>
  <w:style w:type="character" w:customStyle="1" w:styleId="WW8Num28z0">
    <w:name w:val="WW8Num28z0"/>
    <w:uiPriority w:val="99"/>
    <w:rsid w:val="00407853"/>
    <w:rPr>
      <w:rFonts w:ascii="Symbol" w:hAnsi="Symbol"/>
    </w:rPr>
  </w:style>
  <w:style w:type="character" w:customStyle="1" w:styleId="WW8Num28z1">
    <w:name w:val="WW8Num28z1"/>
    <w:uiPriority w:val="99"/>
    <w:rsid w:val="00407853"/>
    <w:rPr>
      <w:rFonts w:ascii="Courier New" w:hAnsi="Courier New"/>
    </w:rPr>
  </w:style>
  <w:style w:type="character" w:customStyle="1" w:styleId="WW8Num28z2">
    <w:name w:val="WW8Num28z2"/>
    <w:uiPriority w:val="99"/>
    <w:rsid w:val="00407853"/>
    <w:rPr>
      <w:rFonts w:ascii="Wingdings" w:hAnsi="Wingdings"/>
    </w:rPr>
  </w:style>
  <w:style w:type="character" w:customStyle="1" w:styleId="WW8Num29z0">
    <w:name w:val="WW8Num29z0"/>
    <w:uiPriority w:val="99"/>
    <w:rsid w:val="00407853"/>
    <w:rPr>
      <w:rFonts w:ascii="Symbol" w:hAnsi="Symbol"/>
    </w:rPr>
  </w:style>
  <w:style w:type="character" w:customStyle="1" w:styleId="WW8Num29z1">
    <w:name w:val="WW8Num29z1"/>
    <w:uiPriority w:val="99"/>
    <w:rsid w:val="00407853"/>
    <w:rPr>
      <w:rFonts w:ascii="Courier New" w:hAnsi="Courier New"/>
    </w:rPr>
  </w:style>
  <w:style w:type="character" w:customStyle="1" w:styleId="WW8Num29z2">
    <w:name w:val="WW8Num29z2"/>
    <w:uiPriority w:val="99"/>
    <w:rsid w:val="00407853"/>
    <w:rPr>
      <w:rFonts w:ascii="Wingdings" w:hAnsi="Wingdings"/>
    </w:rPr>
  </w:style>
  <w:style w:type="character" w:customStyle="1" w:styleId="WW8Num32z2">
    <w:name w:val="WW8Num32z2"/>
    <w:uiPriority w:val="99"/>
    <w:rsid w:val="00407853"/>
    <w:rPr>
      <w:b/>
    </w:rPr>
  </w:style>
  <w:style w:type="character" w:customStyle="1" w:styleId="WW8Num33z0">
    <w:name w:val="WW8Num33z0"/>
    <w:uiPriority w:val="99"/>
    <w:rsid w:val="00407853"/>
    <w:rPr>
      <w:rFonts w:ascii="Symbol" w:hAnsi="Symbol"/>
    </w:rPr>
  </w:style>
  <w:style w:type="character" w:customStyle="1" w:styleId="WW8Num33z1">
    <w:name w:val="WW8Num33z1"/>
    <w:uiPriority w:val="99"/>
    <w:rsid w:val="00407853"/>
    <w:rPr>
      <w:rFonts w:ascii="Courier New" w:hAnsi="Courier New"/>
    </w:rPr>
  </w:style>
  <w:style w:type="character" w:customStyle="1" w:styleId="WW8Num33z2">
    <w:name w:val="WW8Num33z2"/>
    <w:uiPriority w:val="99"/>
    <w:rsid w:val="00407853"/>
    <w:rPr>
      <w:rFonts w:ascii="Wingdings" w:hAnsi="Wingdings"/>
    </w:rPr>
  </w:style>
  <w:style w:type="character" w:customStyle="1" w:styleId="WW8Num34z0">
    <w:name w:val="WW8Num34z0"/>
    <w:uiPriority w:val="99"/>
    <w:rsid w:val="00407853"/>
    <w:rPr>
      <w:rFonts w:ascii="Symbol" w:hAnsi="Symbol"/>
    </w:rPr>
  </w:style>
  <w:style w:type="character" w:customStyle="1" w:styleId="WW8Num34z1">
    <w:name w:val="WW8Num34z1"/>
    <w:uiPriority w:val="99"/>
    <w:rsid w:val="00407853"/>
    <w:rPr>
      <w:rFonts w:ascii="Courier New" w:hAnsi="Courier New"/>
    </w:rPr>
  </w:style>
  <w:style w:type="character" w:customStyle="1" w:styleId="WW8Num34z2">
    <w:name w:val="WW8Num34z2"/>
    <w:uiPriority w:val="99"/>
    <w:rsid w:val="00407853"/>
    <w:rPr>
      <w:rFonts w:ascii="Wingdings" w:hAnsi="Wingdings"/>
    </w:rPr>
  </w:style>
  <w:style w:type="character" w:customStyle="1" w:styleId="WW8Num36z0">
    <w:name w:val="WW8Num36z0"/>
    <w:uiPriority w:val="99"/>
    <w:rsid w:val="00407853"/>
    <w:rPr>
      <w:rFonts w:ascii="Symbol" w:hAnsi="Symbol"/>
    </w:rPr>
  </w:style>
  <w:style w:type="character" w:customStyle="1" w:styleId="WW8Num36z1">
    <w:name w:val="WW8Num36z1"/>
    <w:uiPriority w:val="99"/>
    <w:rsid w:val="00407853"/>
    <w:rPr>
      <w:rFonts w:ascii="Courier New" w:hAnsi="Courier New"/>
    </w:rPr>
  </w:style>
  <w:style w:type="character" w:customStyle="1" w:styleId="WW8Num36z2">
    <w:name w:val="WW8Num36z2"/>
    <w:uiPriority w:val="99"/>
    <w:rsid w:val="00407853"/>
    <w:rPr>
      <w:rFonts w:ascii="Wingdings" w:hAnsi="Wingdings"/>
    </w:rPr>
  </w:style>
  <w:style w:type="character" w:customStyle="1" w:styleId="afff8">
    <w:name w:val="Маркеры списка"/>
    <w:uiPriority w:val="99"/>
    <w:rsid w:val="00407853"/>
    <w:rPr>
      <w:rFonts w:ascii="StarSymbol" w:eastAsia="StarSymbol" w:hAnsi="StarSymbol"/>
      <w:sz w:val="18"/>
    </w:rPr>
  </w:style>
  <w:style w:type="paragraph" w:customStyle="1" w:styleId="210">
    <w:name w:val="Основной текст с отступом 21"/>
    <w:basedOn w:val="a0"/>
    <w:uiPriority w:val="99"/>
    <w:rsid w:val="00407853"/>
    <w:pPr>
      <w:widowControl w:val="0"/>
      <w:spacing w:line="360" w:lineRule="atLeast"/>
      <w:ind w:firstLine="720"/>
      <w:jc w:val="center"/>
      <w:textAlignment w:val="baseline"/>
    </w:pPr>
    <w:rPr>
      <w:rFonts w:ascii="Cambria" w:hAnsi="Cambria"/>
      <w:sz w:val="36"/>
      <w:lang w:val="en-US" w:eastAsia="ar-SA"/>
    </w:rPr>
  </w:style>
  <w:style w:type="paragraph" w:customStyle="1" w:styleId="211">
    <w:name w:val="Список 21"/>
    <w:basedOn w:val="a0"/>
    <w:uiPriority w:val="99"/>
    <w:rsid w:val="00407853"/>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0"/>
    <w:uiPriority w:val="99"/>
    <w:rsid w:val="00407853"/>
    <w:pPr>
      <w:spacing w:after="120" w:line="360" w:lineRule="auto"/>
      <w:ind w:left="283"/>
      <w:jc w:val="both"/>
    </w:pPr>
    <w:rPr>
      <w:rFonts w:ascii="Cambria" w:hAnsi="Cambria"/>
      <w:sz w:val="16"/>
      <w:szCs w:val="16"/>
      <w:lang w:val="en-US" w:eastAsia="ar-SA"/>
    </w:rPr>
  </w:style>
  <w:style w:type="paragraph" w:customStyle="1" w:styleId="afff9">
    <w:name w:val="Содержимое врезки"/>
    <w:basedOn w:val="af2"/>
    <w:uiPriority w:val="99"/>
    <w:rsid w:val="00407853"/>
    <w:pPr>
      <w:widowControl/>
      <w:spacing w:after="120" w:line="360" w:lineRule="auto"/>
      <w:ind w:left="0"/>
      <w:jc w:val="both"/>
    </w:pPr>
    <w:rPr>
      <w:rFonts w:ascii="Cambria" w:hAnsi="Cambria"/>
      <w:sz w:val="22"/>
      <w:szCs w:val="22"/>
      <w:lang w:eastAsia="ar-SA"/>
    </w:rPr>
  </w:style>
  <w:style w:type="paragraph" w:styleId="afffa">
    <w:name w:val="Body Text First Indent"/>
    <w:basedOn w:val="af2"/>
    <w:link w:val="afffb"/>
    <w:uiPriority w:val="99"/>
    <w:rsid w:val="00407853"/>
    <w:pPr>
      <w:widowControl/>
      <w:spacing w:after="120" w:line="360" w:lineRule="auto"/>
      <w:ind w:left="0" w:firstLine="210"/>
      <w:jc w:val="both"/>
    </w:pPr>
    <w:rPr>
      <w:rFonts w:ascii="Cambria" w:hAnsi="Cambria"/>
      <w:sz w:val="22"/>
      <w:szCs w:val="22"/>
      <w:lang w:eastAsia="en-US"/>
    </w:rPr>
  </w:style>
  <w:style w:type="character" w:customStyle="1" w:styleId="afffb">
    <w:name w:val="Красная строка Знак"/>
    <w:basedOn w:val="af3"/>
    <w:link w:val="afffa"/>
    <w:uiPriority w:val="99"/>
    <w:rsid w:val="00407853"/>
    <w:rPr>
      <w:rFonts w:ascii="Cambria" w:eastAsia="Times New Roman" w:hAnsi="Cambria" w:cs="Times New Roman"/>
      <w:sz w:val="24"/>
      <w:szCs w:val="24"/>
      <w:lang w:val="en-US" w:eastAsia="x-none"/>
    </w:rPr>
  </w:style>
  <w:style w:type="paragraph" w:styleId="2d">
    <w:name w:val="Body Text First Indent 2"/>
    <w:basedOn w:val="aff3"/>
    <w:link w:val="2e"/>
    <w:uiPriority w:val="99"/>
    <w:rsid w:val="00407853"/>
    <w:pPr>
      <w:spacing w:before="0" w:line="360" w:lineRule="auto"/>
      <w:ind w:right="284" w:firstLine="210"/>
    </w:pPr>
    <w:rPr>
      <w:rFonts w:ascii="Cambria" w:hAnsi="Cambria"/>
      <w:sz w:val="28"/>
      <w:szCs w:val="24"/>
    </w:rPr>
  </w:style>
  <w:style w:type="character" w:customStyle="1" w:styleId="2e">
    <w:name w:val="Красная строка 2 Знак"/>
    <w:basedOn w:val="aff4"/>
    <w:link w:val="2d"/>
    <w:uiPriority w:val="99"/>
    <w:rsid w:val="00407853"/>
    <w:rPr>
      <w:rFonts w:ascii="Cambria" w:eastAsia="Times New Roman" w:hAnsi="Cambria" w:cs="Times New Roman"/>
      <w:sz w:val="28"/>
      <w:szCs w:val="24"/>
      <w:lang w:eastAsia="ru-RU"/>
    </w:rPr>
  </w:style>
  <w:style w:type="paragraph" w:styleId="afffc">
    <w:name w:val="Normal Indent"/>
    <w:basedOn w:val="a0"/>
    <w:uiPriority w:val="99"/>
    <w:rsid w:val="00407853"/>
    <w:pPr>
      <w:spacing w:line="360" w:lineRule="auto"/>
      <w:ind w:left="708"/>
      <w:jc w:val="both"/>
    </w:pPr>
    <w:rPr>
      <w:rFonts w:ascii="Cambria" w:hAnsi="Cambria"/>
      <w:lang w:val="en-US"/>
    </w:rPr>
  </w:style>
  <w:style w:type="paragraph" w:styleId="1f0">
    <w:name w:val="index 1"/>
    <w:basedOn w:val="a0"/>
    <w:next w:val="a0"/>
    <w:autoRedefine/>
    <w:uiPriority w:val="99"/>
    <w:rsid w:val="00407853"/>
    <w:pPr>
      <w:spacing w:line="360" w:lineRule="auto"/>
      <w:ind w:left="200" w:hanging="200"/>
      <w:jc w:val="both"/>
    </w:pPr>
    <w:rPr>
      <w:rFonts w:ascii="Cambria" w:hAnsi="Cambria"/>
      <w:lang w:val="en-US"/>
    </w:rPr>
  </w:style>
  <w:style w:type="paragraph" w:styleId="afffd">
    <w:name w:val="index heading"/>
    <w:basedOn w:val="a0"/>
    <w:next w:val="1f0"/>
    <w:uiPriority w:val="99"/>
    <w:rsid w:val="00407853"/>
    <w:pPr>
      <w:spacing w:line="360" w:lineRule="auto"/>
      <w:jc w:val="both"/>
    </w:pPr>
    <w:rPr>
      <w:rFonts w:ascii="Cambria" w:hAnsi="Cambria"/>
      <w:lang w:val="en-US"/>
    </w:rPr>
  </w:style>
  <w:style w:type="paragraph" w:styleId="37">
    <w:name w:val="Body Text Indent 3"/>
    <w:basedOn w:val="a0"/>
    <w:link w:val="38"/>
    <w:uiPriority w:val="99"/>
    <w:rsid w:val="00407853"/>
    <w:pPr>
      <w:spacing w:after="120" w:line="360" w:lineRule="auto"/>
      <w:ind w:left="283" w:firstLine="720"/>
      <w:jc w:val="both"/>
    </w:pPr>
    <w:rPr>
      <w:rFonts w:ascii="Cambria" w:hAnsi="Cambria"/>
      <w:sz w:val="16"/>
      <w:szCs w:val="16"/>
    </w:rPr>
  </w:style>
  <w:style w:type="character" w:customStyle="1" w:styleId="38">
    <w:name w:val="Основной текст с отступом 3 Знак"/>
    <w:basedOn w:val="a1"/>
    <w:link w:val="37"/>
    <w:uiPriority w:val="99"/>
    <w:rsid w:val="00407853"/>
    <w:rPr>
      <w:rFonts w:ascii="Cambria" w:eastAsia="Times New Roman" w:hAnsi="Cambria" w:cs="Times New Roman"/>
      <w:sz w:val="16"/>
      <w:szCs w:val="16"/>
      <w:lang w:eastAsia="ru-RU"/>
    </w:rPr>
  </w:style>
  <w:style w:type="paragraph" w:customStyle="1" w:styleId="1f1">
    <w:name w:val="1основа Знак Знак Знак"/>
    <w:basedOn w:val="a0"/>
    <w:link w:val="1f2"/>
    <w:uiPriority w:val="99"/>
    <w:rsid w:val="00407853"/>
    <w:pPr>
      <w:spacing w:before="100" w:beforeAutospacing="1" w:after="100" w:afterAutospacing="1" w:line="360" w:lineRule="auto"/>
      <w:ind w:left="601" w:firstLine="601"/>
      <w:jc w:val="both"/>
    </w:pPr>
    <w:rPr>
      <w:rFonts w:ascii="Arial" w:hAnsi="Arial"/>
    </w:rPr>
  </w:style>
  <w:style w:type="character" w:customStyle="1" w:styleId="1f2">
    <w:name w:val="1основа Знак Знак Знак Знак"/>
    <w:link w:val="1f1"/>
    <w:uiPriority w:val="99"/>
    <w:locked/>
    <w:rsid w:val="00407853"/>
    <w:rPr>
      <w:rFonts w:ascii="Arial" w:eastAsia="Times New Roman" w:hAnsi="Arial" w:cs="Times New Roman"/>
      <w:sz w:val="24"/>
      <w:szCs w:val="24"/>
      <w:lang w:eastAsia="ru-RU"/>
    </w:rPr>
  </w:style>
  <w:style w:type="character" w:customStyle="1" w:styleId="WW-Absatz-Standardschriftart1111111111111">
    <w:name w:val="WW-Absatz-Standardschriftart1111111111111"/>
    <w:uiPriority w:val="99"/>
    <w:rsid w:val="00407853"/>
  </w:style>
  <w:style w:type="paragraph" w:customStyle="1" w:styleId="S1">
    <w:name w:val="S_Обычный в таблице"/>
    <w:basedOn w:val="a0"/>
    <w:link w:val="S2"/>
    <w:uiPriority w:val="99"/>
    <w:rsid w:val="00407853"/>
    <w:pPr>
      <w:spacing w:line="360" w:lineRule="auto"/>
      <w:jc w:val="center"/>
    </w:pPr>
    <w:rPr>
      <w:rFonts w:ascii="Cambria" w:hAnsi="Cambria"/>
    </w:rPr>
  </w:style>
  <w:style w:type="character" w:customStyle="1" w:styleId="S2">
    <w:name w:val="S_Обычный в таблице Знак"/>
    <w:link w:val="S1"/>
    <w:uiPriority w:val="99"/>
    <w:locked/>
    <w:rsid w:val="00407853"/>
    <w:rPr>
      <w:rFonts w:ascii="Cambria" w:eastAsia="Times New Roman" w:hAnsi="Cambria" w:cs="Times New Roman"/>
      <w:sz w:val="24"/>
      <w:szCs w:val="24"/>
      <w:lang w:eastAsia="ru-RU"/>
    </w:rPr>
  </w:style>
  <w:style w:type="paragraph" w:styleId="afffe">
    <w:name w:val="Block Text"/>
    <w:basedOn w:val="a0"/>
    <w:uiPriority w:val="99"/>
    <w:rsid w:val="00407853"/>
    <w:pPr>
      <w:shd w:val="clear" w:color="auto" w:fill="FFFFFF"/>
      <w:spacing w:before="5" w:line="480" w:lineRule="auto"/>
      <w:ind w:left="426" w:right="14"/>
      <w:jc w:val="both"/>
    </w:pPr>
    <w:rPr>
      <w:rFonts w:ascii="CG Times" w:hAnsi="CG Times"/>
      <w:color w:val="000000"/>
      <w:szCs w:val="18"/>
      <w:lang w:val="en-US"/>
    </w:rPr>
  </w:style>
  <w:style w:type="paragraph" w:customStyle="1" w:styleId="1f3">
    <w:name w:val="Цитата1"/>
    <w:basedOn w:val="a0"/>
    <w:uiPriority w:val="99"/>
    <w:rsid w:val="00407853"/>
    <w:pPr>
      <w:suppressAutoHyphens/>
      <w:spacing w:line="360" w:lineRule="auto"/>
      <w:ind w:left="284" w:right="-1" w:firstLine="567"/>
      <w:jc w:val="both"/>
    </w:pPr>
    <w:rPr>
      <w:rFonts w:ascii="Cambria" w:hAnsi="Cambria"/>
      <w:lang w:val="en-US" w:eastAsia="ar-SA"/>
    </w:rPr>
  </w:style>
  <w:style w:type="character" w:customStyle="1" w:styleId="affff">
    <w:name w:val="Символы концевой сноски"/>
    <w:uiPriority w:val="99"/>
    <w:rsid w:val="00407853"/>
    <w:rPr>
      <w:vertAlign w:val="superscript"/>
    </w:rPr>
  </w:style>
  <w:style w:type="paragraph" w:styleId="affff0">
    <w:name w:val="endnote text"/>
    <w:basedOn w:val="a0"/>
    <w:link w:val="affff1"/>
    <w:uiPriority w:val="99"/>
    <w:rsid w:val="00407853"/>
    <w:pPr>
      <w:spacing w:line="360" w:lineRule="auto"/>
      <w:jc w:val="both"/>
    </w:pPr>
    <w:rPr>
      <w:rFonts w:ascii="Cambria" w:hAnsi="Cambria"/>
      <w:sz w:val="20"/>
      <w:szCs w:val="20"/>
      <w:lang w:eastAsia="ar-SA"/>
    </w:rPr>
  </w:style>
  <w:style w:type="character" w:customStyle="1" w:styleId="affff1">
    <w:name w:val="Текст концевой сноски Знак"/>
    <w:basedOn w:val="a1"/>
    <w:link w:val="affff0"/>
    <w:uiPriority w:val="99"/>
    <w:rsid w:val="00407853"/>
    <w:rPr>
      <w:rFonts w:ascii="Cambria" w:eastAsia="Times New Roman" w:hAnsi="Cambria" w:cs="Times New Roman"/>
      <w:sz w:val="20"/>
      <w:szCs w:val="20"/>
      <w:lang w:eastAsia="ar-SA"/>
    </w:rPr>
  </w:style>
  <w:style w:type="paragraph" w:styleId="2f">
    <w:name w:val="toc 2"/>
    <w:basedOn w:val="a0"/>
    <w:next w:val="a0"/>
    <w:autoRedefine/>
    <w:uiPriority w:val="99"/>
    <w:qFormat/>
    <w:rsid w:val="00407853"/>
    <w:pPr>
      <w:tabs>
        <w:tab w:val="left" w:pos="426"/>
        <w:tab w:val="right" w:leader="dot" w:pos="9771"/>
      </w:tabs>
    </w:pPr>
    <w:rPr>
      <w:bCs/>
      <w:noProof/>
      <w:sz w:val="20"/>
      <w:szCs w:val="20"/>
    </w:rPr>
  </w:style>
  <w:style w:type="character" w:customStyle="1" w:styleId="FootnoteTextChar">
    <w:name w:val="Footnote Text Char"/>
    <w:uiPriority w:val="99"/>
    <w:locked/>
    <w:rsid w:val="00407853"/>
    <w:rPr>
      <w:rFonts w:ascii="Cambria" w:hAnsi="Cambria"/>
      <w:lang w:val="en-US"/>
    </w:rPr>
  </w:style>
  <w:style w:type="paragraph" w:customStyle="1" w:styleId="1f4">
    <w:name w:val="Подзаголовок_1"/>
    <w:basedOn w:val="9"/>
    <w:link w:val="1f5"/>
    <w:uiPriority w:val="99"/>
    <w:qFormat/>
    <w:rsid w:val="00407853"/>
    <w:rPr>
      <w:b/>
      <w:sz w:val="26"/>
      <w:szCs w:val="26"/>
    </w:rPr>
  </w:style>
  <w:style w:type="character" w:customStyle="1" w:styleId="1f5">
    <w:name w:val="Подзаголовок_1 Знак"/>
    <w:link w:val="1f4"/>
    <w:uiPriority w:val="99"/>
    <w:locked/>
    <w:rsid w:val="00407853"/>
    <w:rPr>
      <w:rFonts w:ascii="Cambria" w:eastAsia="Times New Roman" w:hAnsi="Cambria" w:cs="Times New Roman"/>
      <w:b/>
      <w:i/>
      <w:iCs/>
      <w:caps/>
      <w:spacing w:val="10"/>
      <w:sz w:val="26"/>
      <w:szCs w:val="26"/>
      <w:lang w:eastAsia="ru-RU"/>
    </w:rPr>
  </w:style>
  <w:style w:type="character" w:customStyle="1" w:styleId="affa">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9"/>
    <w:uiPriority w:val="99"/>
    <w:locked/>
    <w:rsid w:val="00407853"/>
    <w:rPr>
      <w:rFonts w:ascii="Arial" w:eastAsia="MS PGothic" w:hAnsi="Arial" w:cs="Tahoma"/>
      <w:kern w:val="3"/>
      <w:sz w:val="28"/>
      <w:szCs w:val="28"/>
      <w:lang w:val="de-DE" w:eastAsia="ja-JP" w:bidi="fa-IR"/>
    </w:rPr>
  </w:style>
  <w:style w:type="character" w:styleId="affff2">
    <w:name w:val="Strong"/>
    <w:uiPriority w:val="99"/>
    <w:qFormat/>
    <w:rsid w:val="00407853"/>
    <w:rPr>
      <w:b/>
      <w:color w:val="943634"/>
      <w:spacing w:val="5"/>
    </w:rPr>
  </w:style>
  <w:style w:type="character" w:styleId="affff3">
    <w:name w:val="Emphasis"/>
    <w:uiPriority w:val="99"/>
    <w:qFormat/>
    <w:rsid w:val="00407853"/>
    <w:rPr>
      <w:caps/>
      <w:spacing w:val="5"/>
      <w:sz w:val="20"/>
    </w:rPr>
  </w:style>
  <w:style w:type="paragraph" w:customStyle="1" w:styleId="1f6">
    <w:name w:val="Без интервала1"/>
    <w:basedOn w:val="a0"/>
    <w:link w:val="NoSpacingChar"/>
    <w:uiPriority w:val="99"/>
    <w:rsid w:val="00407853"/>
    <w:pPr>
      <w:jc w:val="both"/>
    </w:pPr>
    <w:rPr>
      <w:rFonts w:ascii="Cambria" w:hAnsi="Cambria"/>
      <w:lang w:val="en-US"/>
    </w:rPr>
  </w:style>
  <w:style w:type="character" w:customStyle="1" w:styleId="NoSpacingChar">
    <w:name w:val="No Spacing Char"/>
    <w:link w:val="1f6"/>
    <w:uiPriority w:val="99"/>
    <w:locked/>
    <w:rsid w:val="00407853"/>
    <w:rPr>
      <w:rFonts w:ascii="Cambria" w:eastAsia="Times New Roman" w:hAnsi="Cambria" w:cs="Times New Roman"/>
      <w:sz w:val="24"/>
      <w:szCs w:val="24"/>
      <w:lang w:val="en-US" w:eastAsia="ru-RU"/>
    </w:rPr>
  </w:style>
  <w:style w:type="paragraph" w:customStyle="1" w:styleId="212">
    <w:name w:val="Цитата 21"/>
    <w:basedOn w:val="a0"/>
    <w:next w:val="a0"/>
    <w:link w:val="QuoteChar"/>
    <w:uiPriority w:val="99"/>
    <w:rsid w:val="00407853"/>
    <w:pPr>
      <w:spacing w:line="360" w:lineRule="auto"/>
      <w:jc w:val="both"/>
    </w:pPr>
    <w:rPr>
      <w:rFonts w:ascii="Cambria" w:hAnsi="Cambria"/>
      <w:i/>
      <w:iCs/>
      <w:sz w:val="20"/>
      <w:szCs w:val="20"/>
    </w:rPr>
  </w:style>
  <w:style w:type="character" w:customStyle="1" w:styleId="QuoteChar">
    <w:name w:val="Quote Char"/>
    <w:link w:val="212"/>
    <w:uiPriority w:val="99"/>
    <w:locked/>
    <w:rsid w:val="00407853"/>
    <w:rPr>
      <w:rFonts w:ascii="Cambria" w:eastAsia="Times New Roman" w:hAnsi="Cambria" w:cs="Times New Roman"/>
      <w:i/>
      <w:iCs/>
      <w:sz w:val="20"/>
      <w:szCs w:val="20"/>
      <w:lang w:eastAsia="ru-RU"/>
    </w:rPr>
  </w:style>
  <w:style w:type="paragraph" w:customStyle="1" w:styleId="1f7">
    <w:name w:val="Выделенная цитата1"/>
    <w:basedOn w:val="a0"/>
    <w:next w:val="a0"/>
    <w:link w:val="IntenseQuoteChar"/>
    <w:uiPriority w:val="99"/>
    <w:rsid w:val="00407853"/>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7"/>
    <w:uiPriority w:val="99"/>
    <w:locked/>
    <w:rsid w:val="00407853"/>
    <w:rPr>
      <w:rFonts w:ascii="Cambria" w:eastAsia="Times New Roman" w:hAnsi="Cambria" w:cs="Times New Roman"/>
      <w:caps/>
      <w:color w:val="622423"/>
      <w:spacing w:val="5"/>
      <w:sz w:val="20"/>
      <w:szCs w:val="20"/>
      <w:lang w:eastAsia="ru-RU"/>
    </w:rPr>
  </w:style>
  <w:style w:type="character" w:customStyle="1" w:styleId="1f8">
    <w:name w:val="Слабое выделение1"/>
    <w:uiPriority w:val="99"/>
    <w:rsid w:val="00407853"/>
    <w:rPr>
      <w:i/>
    </w:rPr>
  </w:style>
  <w:style w:type="character" w:customStyle="1" w:styleId="1f9">
    <w:name w:val="Сильное выделение1"/>
    <w:uiPriority w:val="99"/>
    <w:rsid w:val="00407853"/>
    <w:rPr>
      <w:i/>
      <w:caps/>
      <w:spacing w:val="10"/>
      <w:sz w:val="20"/>
    </w:rPr>
  </w:style>
  <w:style w:type="character" w:customStyle="1" w:styleId="1fa">
    <w:name w:val="Слабая ссылка1"/>
    <w:uiPriority w:val="99"/>
    <w:rsid w:val="00407853"/>
    <w:rPr>
      <w:rFonts w:ascii="Calibri" w:hAnsi="Calibri"/>
      <w:i/>
      <w:color w:val="622423"/>
    </w:rPr>
  </w:style>
  <w:style w:type="character" w:customStyle="1" w:styleId="1fb">
    <w:name w:val="Сильная ссылка1"/>
    <w:uiPriority w:val="99"/>
    <w:rsid w:val="00407853"/>
    <w:rPr>
      <w:rFonts w:ascii="Calibri" w:hAnsi="Calibri"/>
      <w:b/>
      <w:i/>
      <w:color w:val="622423"/>
    </w:rPr>
  </w:style>
  <w:style w:type="character" w:customStyle="1" w:styleId="1fc">
    <w:name w:val="Название книги1"/>
    <w:uiPriority w:val="99"/>
    <w:rsid w:val="00407853"/>
    <w:rPr>
      <w:caps/>
      <w:color w:val="622423"/>
      <w:spacing w:val="5"/>
      <w:u w:color="622423"/>
    </w:rPr>
  </w:style>
  <w:style w:type="paragraph" w:customStyle="1" w:styleId="1fd">
    <w:name w:val="Заголовок оглавления1"/>
    <w:basedOn w:val="10"/>
    <w:next w:val="a0"/>
    <w:uiPriority w:val="99"/>
    <w:rsid w:val="00407853"/>
    <w:pPr>
      <w:keepNext w:val="0"/>
      <w:keepLines w:val="0"/>
      <w:pBdr>
        <w:bottom w:val="thinThickSmallGap" w:sz="12" w:space="1" w:color="943634"/>
      </w:pBdr>
      <w:spacing w:before="400"/>
      <w:ind w:left="720" w:hanging="360"/>
      <w:jc w:val="center"/>
      <w:outlineLvl w:val="9"/>
    </w:pPr>
    <w:rPr>
      <w:rFonts w:ascii="Cambria" w:eastAsia="Times New Roman" w:hAnsi="Cambria" w:cs="Times New Roman"/>
      <w:b/>
      <w:caps/>
      <w:color w:val="auto"/>
      <w:spacing w:val="20"/>
      <w:sz w:val="28"/>
      <w:szCs w:val="28"/>
      <w:lang w:eastAsia="en-US"/>
    </w:rPr>
  </w:style>
  <w:style w:type="paragraph" w:customStyle="1" w:styleId="1fe">
    <w:name w:val="Обычный1"/>
    <w:uiPriority w:val="99"/>
    <w:rsid w:val="00407853"/>
    <w:pPr>
      <w:snapToGrid w:val="0"/>
      <w:spacing w:after="0" w:line="240" w:lineRule="auto"/>
    </w:pPr>
    <w:rPr>
      <w:rFonts w:ascii="Times New Roman" w:eastAsia="Times New Roman" w:hAnsi="Times New Roman" w:cs="Times New Roman"/>
      <w:szCs w:val="20"/>
      <w:lang w:eastAsia="ru-RU"/>
    </w:rPr>
  </w:style>
  <w:style w:type="paragraph" w:styleId="39">
    <w:name w:val="toc 3"/>
    <w:basedOn w:val="a0"/>
    <w:next w:val="a0"/>
    <w:autoRedefine/>
    <w:uiPriority w:val="99"/>
    <w:qFormat/>
    <w:rsid w:val="00407853"/>
    <w:pPr>
      <w:spacing w:line="360" w:lineRule="auto"/>
      <w:ind w:left="220"/>
    </w:pPr>
    <w:rPr>
      <w:rFonts w:ascii="Calibri" w:hAnsi="Calibri"/>
      <w:sz w:val="20"/>
      <w:szCs w:val="20"/>
      <w:lang w:val="en-US"/>
    </w:rPr>
  </w:style>
  <w:style w:type="paragraph" w:styleId="45">
    <w:name w:val="toc 4"/>
    <w:basedOn w:val="a0"/>
    <w:next w:val="a0"/>
    <w:autoRedefine/>
    <w:uiPriority w:val="99"/>
    <w:rsid w:val="00407853"/>
    <w:pPr>
      <w:spacing w:line="360" w:lineRule="auto"/>
      <w:ind w:left="440"/>
    </w:pPr>
    <w:rPr>
      <w:rFonts w:ascii="Calibri" w:hAnsi="Calibri"/>
      <w:sz w:val="20"/>
      <w:szCs w:val="20"/>
      <w:lang w:val="en-US"/>
    </w:rPr>
  </w:style>
  <w:style w:type="paragraph" w:styleId="52">
    <w:name w:val="toc 5"/>
    <w:basedOn w:val="a0"/>
    <w:next w:val="a0"/>
    <w:autoRedefine/>
    <w:uiPriority w:val="99"/>
    <w:rsid w:val="00407853"/>
    <w:pPr>
      <w:spacing w:line="360" w:lineRule="auto"/>
      <w:ind w:left="660"/>
    </w:pPr>
    <w:rPr>
      <w:rFonts w:ascii="Calibri" w:hAnsi="Calibri"/>
      <w:sz w:val="20"/>
      <w:szCs w:val="20"/>
      <w:lang w:val="en-US"/>
    </w:rPr>
  </w:style>
  <w:style w:type="paragraph" w:styleId="61">
    <w:name w:val="toc 6"/>
    <w:basedOn w:val="a0"/>
    <w:next w:val="a0"/>
    <w:autoRedefine/>
    <w:uiPriority w:val="99"/>
    <w:rsid w:val="00407853"/>
    <w:pPr>
      <w:spacing w:line="360" w:lineRule="auto"/>
      <w:ind w:left="880"/>
    </w:pPr>
    <w:rPr>
      <w:rFonts w:ascii="Calibri" w:hAnsi="Calibri"/>
      <w:sz w:val="20"/>
      <w:szCs w:val="20"/>
      <w:lang w:val="en-US"/>
    </w:rPr>
  </w:style>
  <w:style w:type="paragraph" w:styleId="71">
    <w:name w:val="toc 7"/>
    <w:basedOn w:val="a0"/>
    <w:next w:val="a0"/>
    <w:autoRedefine/>
    <w:uiPriority w:val="99"/>
    <w:rsid w:val="00407853"/>
    <w:pPr>
      <w:spacing w:line="360" w:lineRule="auto"/>
      <w:ind w:left="1100"/>
    </w:pPr>
    <w:rPr>
      <w:rFonts w:ascii="Calibri" w:hAnsi="Calibri"/>
      <w:sz w:val="20"/>
      <w:szCs w:val="20"/>
      <w:lang w:val="en-US"/>
    </w:rPr>
  </w:style>
  <w:style w:type="paragraph" w:styleId="81">
    <w:name w:val="toc 8"/>
    <w:basedOn w:val="a0"/>
    <w:next w:val="a0"/>
    <w:autoRedefine/>
    <w:uiPriority w:val="99"/>
    <w:rsid w:val="00407853"/>
    <w:pPr>
      <w:spacing w:line="360" w:lineRule="auto"/>
      <w:ind w:left="1320"/>
    </w:pPr>
    <w:rPr>
      <w:rFonts w:ascii="Calibri" w:hAnsi="Calibri"/>
      <w:sz w:val="20"/>
      <w:szCs w:val="20"/>
      <w:lang w:val="en-US"/>
    </w:rPr>
  </w:style>
  <w:style w:type="paragraph" w:styleId="91">
    <w:name w:val="toc 9"/>
    <w:basedOn w:val="a0"/>
    <w:next w:val="a0"/>
    <w:autoRedefine/>
    <w:uiPriority w:val="99"/>
    <w:rsid w:val="00407853"/>
    <w:pPr>
      <w:spacing w:line="360" w:lineRule="auto"/>
      <w:ind w:left="1540"/>
    </w:pPr>
    <w:rPr>
      <w:rFonts w:ascii="Calibri" w:hAnsi="Calibri"/>
      <w:sz w:val="20"/>
      <w:szCs w:val="20"/>
      <w:lang w:val="en-US"/>
    </w:rPr>
  </w:style>
  <w:style w:type="paragraph" w:customStyle="1" w:styleId="affff4">
    <w:name w:val="Заголовок без нумерации"/>
    <w:basedOn w:val="30"/>
    <w:link w:val="affff5"/>
    <w:uiPriority w:val="99"/>
    <w:qFormat/>
    <w:rsid w:val="00407853"/>
    <w:pPr>
      <w:numPr>
        <w:ilvl w:val="2"/>
      </w:numPr>
      <w:tabs>
        <w:tab w:val="left" w:pos="851"/>
      </w:tabs>
      <w:spacing w:before="240" w:after="240"/>
      <w:jc w:val="left"/>
    </w:pPr>
    <w:rPr>
      <w:b/>
      <w:sz w:val="24"/>
      <w:lang w:val="ru-RU"/>
    </w:rPr>
  </w:style>
  <w:style w:type="character" w:customStyle="1" w:styleId="affff5">
    <w:name w:val="Заголовок без нумерации Знак"/>
    <w:link w:val="affff4"/>
    <w:uiPriority w:val="99"/>
    <w:locked/>
    <w:rsid w:val="00407853"/>
    <w:rPr>
      <w:rFonts w:ascii="Times New Roman" w:eastAsia="Times New Roman" w:hAnsi="Times New Roman" w:cs="Times New Roman"/>
      <w:b/>
      <w:sz w:val="24"/>
      <w:szCs w:val="20"/>
      <w:lang w:eastAsia="ru-RU"/>
    </w:rPr>
  </w:style>
  <w:style w:type="paragraph" w:customStyle="1" w:styleId="S3">
    <w:name w:val="S_Обычный"/>
    <w:basedOn w:val="Standard"/>
    <w:uiPriority w:val="99"/>
    <w:rsid w:val="00407853"/>
    <w:pPr>
      <w:autoSpaceDN w:val="0"/>
      <w:ind w:firstLine="709"/>
      <w:textAlignment w:val="baseline"/>
    </w:pPr>
    <w:rPr>
      <w:rFonts w:cs="Mangal"/>
      <w:kern w:val="3"/>
      <w:lang w:val="ru-RU" w:eastAsia="zh-CN" w:bidi="hi-IN"/>
    </w:rPr>
  </w:style>
  <w:style w:type="paragraph" w:customStyle="1" w:styleId="1ff">
    <w:name w:val="Рабочий Стиль1"/>
    <w:basedOn w:val="af2"/>
    <w:uiPriority w:val="99"/>
    <w:rsid w:val="00407853"/>
    <w:pPr>
      <w:widowControl/>
      <w:spacing w:line="312" w:lineRule="auto"/>
      <w:ind w:left="0" w:firstLine="567"/>
      <w:jc w:val="both"/>
    </w:pPr>
    <w:rPr>
      <w:sz w:val="28"/>
      <w:szCs w:val="20"/>
      <w:lang w:val="ru-RU" w:eastAsia="ru-RU"/>
    </w:rPr>
  </w:style>
  <w:style w:type="paragraph" w:customStyle="1" w:styleId="2f0">
    <w:name w:val="Обычный2"/>
    <w:uiPriority w:val="99"/>
    <w:rsid w:val="00407853"/>
    <w:pPr>
      <w:snapToGrid w:val="0"/>
      <w:spacing w:after="0" w:line="240" w:lineRule="auto"/>
    </w:pPr>
    <w:rPr>
      <w:rFonts w:ascii="Times New Roman" w:eastAsia="Times New Roman" w:hAnsi="Times New Roman" w:cs="Times New Roman"/>
      <w:szCs w:val="20"/>
      <w:lang w:eastAsia="ru-RU"/>
    </w:rPr>
  </w:style>
  <w:style w:type="paragraph" w:customStyle="1" w:styleId="140">
    <w:name w:val="Стиль 14 пт По ширине"/>
    <w:basedOn w:val="a0"/>
    <w:uiPriority w:val="99"/>
    <w:rsid w:val="00407853"/>
    <w:pPr>
      <w:jc w:val="both"/>
    </w:pPr>
    <w:rPr>
      <w:sz w:val="28"/>
      <w:szCs w:val="20"/>
    </w:rPr>
  </w:style>
  <w:style w:type="paragraph" w:styleId="2f1">
    <w:name w:val="List 2"/>
    <w:basedOn w:val="a0"/>
    <w:uiPriority w:val="99"/>
    <w:rsid w:val="00407853"/>
    <w:pPr>
      <w:ind w:left="566" w:hanging="283"/>
    </w:pPr>
  </w:style>
  <w:style w:type="paragraph" w:styleId="3a">
    <w:name w:val="List 3"/>
    <w:basedOn w:val="a0"/>
    <w:uiPriority w:val="99"/>
    <w:rsid w:val="00407853"/>
    <w:pPr>
      <w:ind w:left="849" w:hanging="283"/>
    </w:pPr>
  </w:style>
  <w:style w:type="paragraph" w:styleId="46">
    <w:name w:val="List 4"/>
    <w:basedOn w:val="a0"/>
    <w:uiPriority w:val="99"/>
    <w:rsid w:val="00407853"/>
    <w:pPr>
      <w:ind w:left="1132" w:hanging="283"/>
    </w:pPr>
  </w:style>
  <w:style w:type="paragraph" w:styleId="affff6">
    <w:name w:val="List Continue"/>
    <w:basedOn w:val="a0"/>
    <w:uiPriority w:val="99"/>
    <w:rsid w:val="00407853"/>
    <w:pPr>
      <w:spacing w:after="120"/>
      <w:ind w:left="283"/>
    </w:pPr>
  </w:style>
  <w:style w:type="paragraph" w:styleId="2f2">
    <w:name w:val="List Continue 2"/>
    <w:basedOn w:val="a0"/>
    <w:uiPriority w:val="99"/>
    <w:rsid w:val="00407853"/>
    <w:pPr>
      <w:spacing w:after="120"/>
      <w:ind w:left="566"/>
    </w:pPr>
  </w:style>
  <w:style w:type="character" w:customStyle="1" w:styleId="16-66">
    <w:name w:val="стиль16-66"/>
    <w:uiPriority w:val="99"/>
    <w:rsid w:val="00407853"/>
  </w:style>
  <w:style w:type="character" w:customStyle="1" w:styleId="st1">
    <w:name w:val="st1"/>
    <w:uiPriority w:val="99"/>
    <w:rsid w:val="00407853"/>
  </w:style>
  <w:style w:type="paragraph" w:customStyle="1" w:styleId="111">
    <w:name w:val="Стиль11"/>
    <w:basedOn w:val="10"/>
    <w:link w:val="112"/>
    <w:autoRedefine/>
    <w:uiPriority w:val="99"/>
    <w:qFormat/>
    <w:rsid w:val="00407853"/>
    <w:pPr>
      <w:keepNext w:val="0"/>
      <w:keepLines w:val="0"/>
      <w:pBdr>
        <w:bottom w:val="thinThickSmallGap" w:sz="12" w:space="1" w:color="943634"/>
      </w:pBdr>
      <w:spacing w:before="0" w:line="276" w:lineRule="auto"/>
      <w:jc w:val="center"/>
    </w:pPr>
    <w:rPr>
      <w:rFonts w:ascii="Times New Roman" w:eastAsia="Times New Roman" w:hAnsi="Times New Roman" w:cs="Times New Roman"/>
      <w:b/>
      <w:caps/>
      <w:color w:val="auto"/>
      <w:spacing w:val="20"/>
      <w:kern w:val="28"/>
      <w:sz w:val="28"/>
      <w:szCs w:val="28"/>
    </w:rPr>
  </w:style>
  <w:style w:type="character" w:customStyle="1" w:styleId="112">
    <w:name w:val="Стиль11 Знак"/>
    <w:link w:val="111"/>
    <w:uiPriority w:val="99"/>
    <w:locked/>
    <w:rsid w:val="00407853"/>
    <w:rPr>
      <w:rFonts w:ascii="Times New Roman" w:eastAsia="Times New Roman" w:hAnsi="Times New Roman" w:cs="Times New Roman"/>
      <w:b/>
      <w:caps/>
      <w:spacing w:val="20"/>
      <w:kern w:val="28"/>
      <w:sz w:val="28"/>
      <w:szCs w:val="28"/>
      <w:lang w:eastAsia="ru-RU"/>
    </w:rPr>
  </w:style>
  <w:style w:type="paragraph" w:customStyle="1" w:styleId="4">
    <w:name w:val="Стиль4"/>
    <w:basedOn w:val="a0"/>
    <w:link w:val="47"/>
    <w:uiPriority w:val="99"/>
    <w:qFormat/>
    <w:rsid w:val="00407853"/>
    <w:pPr>
      <w:numPr>
        <w:numId w:val="39"/>
      </w:numPr>
      <w:suppressAutoHyphens/>
      <w:spacing w:line="360" w:lineRule="auto"/>
      <w:jc w:val="both"/>
    </w:pPr>
    <w:rPr>
      <w:lang w:eastAsia="ar-SA"/>
    </w:rPr>
  </w:style>
  <w:style w:type="character" w:customStyle="1" w:styleId="47">
    <w:name w:val="Стиль4 Знак"/>
    <w:link w:val="4"/>
    <w:uiPriority w:val="99"/>
    <w:locked/>
    <w:rsid w:val="00407853"/>
    <w:rPr>
      <w:rFonts w:ascii="Times New Roman" w:eastAsia="Times New Roman" w:hAnsi="Times New Roman" w:cs="Times New Roman"/>
      <w:sz w:val="24"/>
      <w:szCs w:val="24"/>
      <w:lang w:eastAsia="ar-SA"/>
    </w:rPr>
  </w:style>
  <w:style w:type="character" w:customStyle="1" w:styleId="FontStyle12">
    <w:name w:val="Font Style12"/>
    <w:uiPriority w:val="99"/>
    <w:rsid w:val="00407853"/>
    <w:rPr>
      <w:rFonts w:ascii="Times New Roman" w:hAnsi="Times New Roman"/>
      <w:sz w:val="28"/>
    </w:rPr>
  </w:style>
  <w:style w:type="paragraph" w:customStyle="1" w:styleId="Style2">
    <w:name w:val="Style2"/>
    <w:basedOn w:val="a0"/>
    <w:uiPriority w:val="99"/>
    <w:rsid w:val="00407853"/>
    <w:pPr>
      <w:widowControl w:val="0"/>
      <w:autoSpaceDE w:val="0"/>
      <w:autoSpaceDN w:val="0"/>
      <w:adjustRightInd w:val="0"/>
    </w:pPr>
  </w:style>
  <w:style w:type="paragraph" w:customStyle="1" w:styleId="affff7">
    <w:name w:val="Рисунок/Таблица"/>
    <w:basedOn w:val="a0"/>
    <w:uiPriority w:val="99"/>
    <w:qFormat/>
    <w:rsid w:val="00407853"/>
    <w:pPr>
      <w:spacing w:after="120" w:line="360" w:lineRule="auto"/>
      <w:ind w:firstLine="567"/>
      <w:jc w:val="center"/>
    </w:pPr>
    <w:rPr>
      <w:sz w:val="28"/>
    </w:rPr>
  </w:style>
  <w:style w:type="paragraph" w:customStyle="1" w:styleId="affff8">
    <w:name w:val="Стиль адрес"/>
    <w:basedOn w:val="a0"/>
    <w:uiPriority w:val="99"/>
    <w:rsid w:val="00407853"/>
    <w:pPr>
      <w:tabs>
        <w:tab w:val="num" w:pos="360"/>
      </w:tabs>
      <w:spacing w:after="200" w:line="264" w:lineRule="auto"/>
      <w:ind w:left="4820"/>
    </w:pPr>
    <w:rPr>
      <w:rFonts w:ascii="Cambria" w:hAnsi="Cambria"/>
      <w:sz w:val="28"/>
      <w:szCs w:val="20"/>
      <w:lang w:val="en-US"/>
    </w:rPr>
  </w:style>
  <w:style w:type="paragraph" w:customStyle="1" w:styleId="xl63">
    <w:name w:val="xl63"/>
    <w:basedOn w:val="a0"/>
    <w:uiPriority w:val="99"/>
    <w:rsid w:val="00407853"/>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0"/>
    <w:uiPriority w:val="99"/>
    <w:rsid w:val="00407853"/>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f0">
    <w:name w:val="Стиль1"/>
    <w:basedOn w:val="12"/>
    <w:link w:val="1ff1"/>
    <w:uiPriority w:val="99"/>
    <w:qFormat/>
    <w:rsid w:val="00407853"/>
    <w:pPr>
      <w:tabs>
        <w:tab w:val="num" w:pos="720"/>
      </w:tabs>
      <w:suppressAutoHyphens/>
      <w:ind w:hanging="360"/>
      <w:contextualSpacing w:val="0"/>
      <w:jc w:val="both"/>
    </w:pPr>
    <w:rPr>
      <w:lang w:eastAsia="ar-SA"/>
    </w:rPr>
  </w:style>
  <w:style w:type="character" w:customStyle="1" w:styleId="1ff1">
    <w:name w:val="Стиль1 Знак"/>
    <w:link w:val="1ff0"/>
    <w:uiPriority w:val="99"/>
    <w:locked/>
    <w:rsid w:val="00407853"/>
    <w:rPr>
      <w:rFonts w:ascii="Times New Roman" w:eastAsia="Times New Roman" w:hAnsi="Times New Roman" w:cs="Times New Roman"/>
      <w:sz w:val="24"/>
      <w:szCs w:val="24"/>
      <w:lang w:eastAsia="ar-SA"/>
    </w:rPr>
  </w:style>
  <w:style w:type="character" w:customStyle="1" w:styleId="33">
    <w:name w:val="Стиль3 Знак"/>
    <w:link w:val="3"/>
    <w:uiPriority w:val="99"/>
    <w:locked/>
    <w:rsid w:val="00407853"/>
    <w:rPr>
      <w:rFonts w:ascii="Times New Roman" w:eastAsia="Times New Roman" w:hAnsi="Times New Roman" w:cs="Times New Roman"/>
      <w:sz w:val="24"/>
      <w:szCs w:val="20"/>
      <w:lang w:eastAsia="ru-RU"/>
    </w:rPr>
  </w:style>
  <w:style w:type="paragraph" w:customStyle="1" w:styleId="font6">
    <w:name w:val="font6"/>
    <w:basedOn w:val="a0"/>
    <w:uiPriority w:val="99"/>
    <w:rsid w:val="00407853"/>
    <w:pPr>
      <w:spacing w:before="100" w:beforeAutospacing="1" w:after="100" w:afterAutospacing="1"/>
    </w:pPr>
    <w:rPr>
      <w:rFonts w:ascii="Calibri" w:hAnsi="Calibri"/>
    </w:rPr>
  </w:style>
  <w:style w:type="paragraph" w:customStyle="1" w:styleId="xl107">
    <w:name w:val="xl107"/>
    <w:basedOn w:val="a0"/>
    <w:uiPriority w:val="99"/>
    <w:rsid w:val="004078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0"/>
    <w:uiPriority w:val="99"/>
    <w:rsid w:val="0040785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0"/>
    <w:uiPriority w:val="99"/>
    <w:rsid w:val="0040785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0"/>
    <w:uiPriority w:val="99"/>
    <w:rsid w:val="0040785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0"/>
    <w:uiPriority w:val="99"/>
    <w:rsid w:val="004078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uiPriority w:val="99"/>
    <w:rsid w:val="0040785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407853"/>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0"/>
    <w:uiPriority w:val="99"/>
    <w:rsid w:val="00407853"/>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0"/>
    <w:uiPriority w:val="99"/>
    <w:rsid w:val="00407853"/>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0"/>
    <w:uiPriority w:val="99"/>
    <w:rsid w:val="00407853"/>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0"/>
    <w:uiPriority w:val="99"/>
    <w:rsid w:val="00407853"/>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0"/>
    <w:uiPriority w:val="99"/>
    <w:rsid w:val="00407853"/>
    <w:pPr>
      <w:spacing w:before="100" w:beforeAutospacing="1" w:after="100" w:afterAutospacing="1"/>
    </w:pPr>
    <w:rPr>
      <w:color w:val="000000"/>
      <w:sz w:val="20"/>
      <w:szCs w:val="20"/>
    </w:rPr>
  </w:style>
  <w:style w:type="paragraph" w:customStyle="1" w:styleId="1ff2">
    <w:name w:val="Рецензия1"/>
    <w:hidden/>
    <w:semiHidden/>
    <w:rsid w:val="00407853"/>
    <w:pPr>
      <w:spacing w:after="0" w:line="240" w:lineRule="auto"/>
    </w:pPr>
    <w:rPr>
      <w:rFonts w:ascii="Times New Roman" w:eastAsia="Times New Roman" w:hAnsi="Times New Roman" w:cs="Times New Roman"/>
      <w:sz w:val="20"/>
      <w:szCs w:val="20"/>
      <w:lang w:eastAsia="ru-RU"/>
    </w:rPr>
  </w:style>
  <w:style w:type="table" w:customStyle="1" w:styleId="113">
    <w:name w:val="Сетка таблицы11"/>
    <w:uiPriority w:val="99"/>
    <w:rsid w:val="0040785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Без интервала2"/>
    <w:basedOn w:val="a0"/>
    <w:link w:val="NoSpacingChar1"/>
    <w:rsid w:val="00407853"/>
    <w:pPr>
      <w:jc w:val="both"/>
    </w:pPr>
    <w:rPr>
      <w:rFonts w:ascii="Cambria" w:hAnsi="Cambria"/>
      <w:lang w:val="en-US"/>
    </w:rPr>
  </w:style>
  <w:style w:type="character" w:customStyle="1" w:styleId="NoSpacingChar1">
    <w:name w:val="No Spacing Char1"/>
    <w:link w:val="2f3"/>
    <w:locked/>
    <w:rsid w:val="00407853"/>
    <w:rPr>
      <w:rFonts w:ascii="Cambria" w:eastAsia="Times New Roman" w:hAnsi="Cambria" w:cs="Times New Roman"/>
      <w:sz w:val="24"/>
      <w:szCs w:val="24"/>
      <w:lang w:val="en-US" w:eastAsia="ru-RU"/>
    </w:rPr>
  </w:style>
  <w:style w:type="paragraph" w:customStyle="1" w:styleId="220">
    <w:name w:val="Цитата 22"/>
    <w:basedOn w:val="a0"/>
    <w:next w:val="a0"/>
    <w:link w:val="QuoteChar1"/>
    <w:rsid w:val="00407853"/>
    <w:pPr>
      <w:spacing w:line="360" w:lineRule="auto"/>
      <w:jc w:val="both"/>
    </w:pPr>
    <w:rPr>
      <w:rFonts w:ascii="Cambria" w:hAnsi="Cambria"/>
      <w:i/>
      <w:iCs/>
      <w:sz w:val="20"/>
      <w:szCs w:val="20"/>
    </w:rPr>
  </w:style>
  <w:style w:type="character" w:customStyle="1" w:styleId="QuoteChar1">
    <w:name w:val="Quote Char1"/>
    <w:link w:val="220"/>
    <w:locked/>
    <w:rsid w:val="00407853"/>
    <w:rPr>
      <w:rFonts w:ascii="Cambria" w:eastAsia="Times New Roman" w:hAnsi="Cambria" w:cs="Times New Roman"/>
      <w:i/>
      <w:iCs/>
      <w:sz w:val="20"/>
      <w:szCs w:val="20"/>
      <w:lang w:eastAsia="ru-RU"/>
    </w:rPr>
  </w:style>
  <w:style w:type="paragraph" w:customStyle="1" w:styleId="2f4">
    <w:name w:val="Выделенная цитата2"/>
    <w:basedOn w:val="a0"/>
    <w:next w:val="a0"/>
    <w:link w:val="IntenseQuoteChar1"/>
    <w:rsid w:val="00407853"/>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4"/>
    <w:locked/>
    <w:rsid w:val="00407853"/>
    <w:rPr>
      <w:rFonts w:ascii="Cambria" w:eastAsia="Times New Roman" w:hAnsi="Cambria" w:cs="Times New Roman"/>
      <w:caps/>
      <w:color w:val="622423"/>
      <w:spacing w:val="5"/>
      <w:sz w:val="20"/>
      <w:szCs w:val="20"/>
      <w:lang w:eastAsia="ru-RU"/>
    </w:rPr>
  </w:style>
  <w:style w:type="character" w:customStyle="1" w:styleId="2f5">
    <w:name w:val="Слабое выделение2"/>
    <w:rsid w:val="00407853"/>
    <w:rPr>
      <w:i/>
    </w:rPr>
  </w:style>
  <w:style w:type="character" w:customStyle="1" w:styleId="2f6">
    <w:name w:val="Сильное выделение2"/>
    <w:rsid w:val="00407853"/>
    <w:rPr>
      <w:i/>
      <w:caps/>
      <w:spacing w:val="10"/>
      <w:sz w:val="20"/>
    </w:rPr>
  </w:style>
  <w:style w:type="character" w:customStyle="1" w:styleId="2f7">
    <w:name w:val="Слабая ссылка2"/>
    <w:rsid w:val="00407853"/>
    <w:rPr>
      <w:rFonts w:ascii="Calibri" w:hAnsi="Calibri"/>
      <w:i/>
      <w:color w:val="622423"/>
    </w:rPr>
  </w:style>
  <w:style w:type="character" w:customStyle="1" w:styleId="2f8">
    <w:name w:val="Сильная ссылка2"/>
    <w:rsid w:val="00407853"/>
    <w:rPr>
      <w:rFonts w:ascii="Calibri" w:hAnsi="Calibri"/>
      <w:b/>
      <w:i/>
      <w:color w:val="622423"/>
    </w:rPr>
  </w:style>
  <w:style w:type="character" w:customStyle="1" w:styleId="2f9">
    <w:name w:val="Название книги2"/>
    <w:rsid w:val="00407853"/>
    <w:rPr>
      <w:caps/>
      <w:color w:val="622423"/>
      <w:spacing w:val="5"/>
      <w:u w:color="622423"/>
    </w:rPr>
  </w:style>
  <w:style w:type="paragraph" w:customStyle="1" w:styleId="2fa">
    <w:name w:val="Заголовок оглавления2"/>
    <w:basedOn w:val="10"/>
    <w:next w:val="a0"/>
    <w:rsid w:val="00407853"/>
    <w:pPr>
      <w:keepNext w:val="0"/>
      <w:keepLines w:val="0"/>
      <w:pBdr>
        <w:bottom w:val="thinThickSmallGap" w:sz="12" w:space="1" w:color="943634"/>
      </w:pBdr>
      <w:spacing w:before="400"/>
      <w:ind w:left="720" w:hanging="360"/>
      <w:jc w:val="center"/>
      <w:outlineLvl w:val="9"/>
    </w:pPr>
    <w:rPr>
      <w:rFonts w:ascii="Cambria" w:eastAsia="Times New Roman" w:hAnsi="Cambria" w:cs="Times New Roman"/>
      <w:b/>
      <w:caps/>
      <w:color w:val="auto"/>
      <w:spacing w:val="20"/>
      <w:sz w:val="28"/>
      <w:szCs w:val="28"/>
      <w:lang w:eastAsia="en-US"/>
    </w:rPr>
  </w:style>
  <w:style w:type="table" w:customStyle="1" w:styleId="2fb">
    <w:name w:val="Сетка таблицы2"/>
    <w:uiPriority w:val="99"/>
    <w:rsid w:val="0040785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40785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ocked/>
    <w:rsid w:val="00407853"/>
    <w:rPr>
      <w:lang w:val="ru-RU" w:eastAsia="ru-RU" w:bidi="ar-SA"/>
    </w:rPr>
  </w:style>
  <w:style w:type="table" w:customStyle="1" w:styleId="48">
    <w:name w:val="Сетка таблицы4"/>
    <w:uiPriority w:val="99"/>
    <w:rsid w:val="004078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3">
    <w:name w:val="Нет списка1"/>
    <w:next w:val="a3"/>
    <w:uiPriority w:val="99"/>
    <w:semiHidden/>
    <w:unhideWhenUsed/>
    <w:rsid w:val="00407853"/>
  </w:style>
  <w:style w:type="numbering" w:customStyle="1" w:styleId="114">
    <w:name w:val="Нет списка11"/>
    <w:next w:val="a3"/>
    <w:uiPriority w:val="99"/>
    <w:semiHidden/>
    <w:unhideWhenUsed/>
    <w:rsid w:val="00407853"/>
  </w:style>
  <w:style w:type="numbering" w:customStyle="1" w:styleId="2fc">
    <w:name w:val="Нет списка2"/>
    <w:next w:val="a3"/>
    <w:uiPriority w:val="99"/>
    <w:semiHidden/>
    <w:unhideWhenUsed/>
    <w:rsid w:val="00407853"/>
  </w:style>
  <w:style w:type="numbering" w:customStyle="1" w:styleId="1110">
    <w:name w:val="Нет списка111"/>
    <w:next w:val="a3"/>
    <w:uiPriority w:val="99"/>
    <w:semiHidden/>
    <w:unhideWhenUsed/>
    <w:rsid w:val="00407853"/>
  </w:style>
  <w:style w:type="character" w:customStyle="1" w:styleId="a5">
    <w:name w:val="Без интервала Знак"/>
    <w:link w:val="a4"/>
    <w:uiPriority w:val="1"/>
    <w:rsid w:val="00407853"/>
    <w:rPr>
      <w:rFonts w:ascii="Calibri" w:eastAsia="Times New Roman" w:hAnsi="Calibri" w:cs="Times New Roman"/>
    </w:rPr>
  </w:style>
  <w:style w:type="paragraph" w:styleId="2fd">
    <w:name w:val="Quote"/>
    <w:basedOn w:val="a0"/>
    <w:next w:val="a0"/>
    <w:link w:val="2fe"/>
    <w:uiPriority w:val="99"/>
    <w:qFormat/>
    <w:rsid w:val="00407853"/>
    <w:pPr>
      <w:spacing w:line="360" w:lineRule="auto"/>
      <w:jc w:val="both"/>
    </w:pPr>
    <w:rPr>
      <w:rFonts w:ascii="Cambria" w:hAnsi="Cambria"/>
      <w:i/>
      <w:iCs/>
      <w:sz w:val="20"/>
      <w:szCs w:val="20"/>
    </w:rPr>
  </w:style>
  <w:style w:type="character" w:customStyle="1" w:styleId="2fe">
    <w:name w:val="Цитата 2 Знак"/>
    <w:basedOn w:val="a1"/>
    <w:link w:val="2fd"/>
    <w:uiPriority w:val="99"/>
    <w:rsid w:val="00407853"/>
    <w:rPr>
      <w:rFonts w:ascii="Cambria" w:eastAsia="Times New Roman" w:hAnsi="Cambria" w:cs="Times New Roman"/>
      <w:i/>
      <w:iCs/>
      <w:sz w:val="20"/>
      <w:szCs w:val="20"/>
      <w:lang w:eastAsia="ru-RU"/>
    </w:rPr>
  </w:style>
  <w:style w:type="paragraph" w:styleId="affff9">
    <w:name w:val="Intense Quote"/>
    <w:basedOn w:val="a0"/>
    <w:next w:val="a0"/>
    <w:link w:val="affffa"/>
    <w:uiPriority w:val="99"/>
    <w:qFormat/>
    <w:rsid w:val="00407853"/>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a">
    <w:name w:val="Выделенная цитата Знак"/>
    <w:basedOn w:val="a1"/>
    <w:link w:val="affff9"/>
    <w:uiPriority w:val="99"/>
    <w:rsid w:val="00407853"/>
    <w:rPr>
      <w:rFonts w:ascii="Cambria" w:eastAsia="Times New Roman" w:hAnsi="Cambria" w:cs="Times New Roman"/>
      <w:caps/>
      <w:color w:val="622423"/>
      <w:spacing w:val="5"/>
      <w:sz w:val="20"/>
      <w:szCs w:val="20"/>
      <w:lang w:eastAsia="ru-RU"/>
    </w:rPr>
  </w:style>
  <w:style w:type="character" w:styleId="affffb">
    <w:name w:val="Subtle Emphasis"/>
    <w:uiPriority w:val="99"/>
    <w:qFormat/>
    <w:rsid w:val="00407853"/>
    <w:rPr>
      <w:i/>
      <w:iCs/>
    </w:rPr>
  </w:style>
  <w:style w:type="character" w:styleId="affffc">
    <w:name w:val="Intense Emphasis"/>
    <w:uiPriority w:val="99"/>
    <w:qFormat/>
    <w:rsid w:val="00407853"/>
    <w:rPr>
      <w:i/>
      <w:iCs/>
      <w:caps/>
      <w:spacing w:val="10"/>
      <w:sz w:val="20"/>
      <w:szCs w:val="20"/>
    </w:rPr>
  </w:style>
  <w:style w:type="character" w:styleId="affffd">
    <w:name w:val="Subtle Reference"/>
    <w:uiPriority w:val="99"/>
    <w:qFormat/>
    <w:rsid w:val="00407853"/>
    <w:rPr>
      <w:rFonts w:ascii="Calibri" w:eastAsia="Times New Roman" w:hAnsi="Calibri" w:cs="Times New Roman"/>
      <w:i/>
      <w:iCs/>
      <w:color w:val="622423"/>
    </w:rPr>
  </w:style>
  <w:style w:type="character" w:styleId="affffe">
    <w:name w:val="Intense Reference"/>
    <w:uiPriority w:val="99"/>
    <w:qFormat/>
    <w:rsid w:val="00407853"/>
    <w:rPr>
      <w:rFonts w:ascii="Calibri" w:eastAsia="Times New Roman" w:hAnsi="Calibri" w:cs="Times New Roman"/>
      <w:b/>
      <w:bCs/>
      <w:i/>
      <w:iCs/>
      <w:color w:val="622423"/>
    </w:rPr>
  </w:style>
  <w:style w:type="character" w:styleId="afffff">
    <w:name w:val="Book Title"/>
    <w:uiPriority w:val="99"/>
    <w:qFormat/>
    <w:rsid w:val="00407853"/>
    <w:rPr>
      <w:caps/>
      <w:color w:val="622423"/>
      <w:spacing w:val="5"/>
      <w:u w:color="622423"/>
    </w:rPr>
  </w:style>
  <w:style w:type="paragraph" w:styleId="afffff0">
    <w:name w:val="TOC Heading"/>
    <w:basedOn w:val="10"/>
    <w:next w:val="a0"/>
    <w:uiPriority w:val="39"/>
    <w:qFormat/>
    <w:rsid w:val="00407853"/>
    <w:pPr>
      <w:keepNext w:val="0"/>
      <w:keepLines w:val="0"/>
      <w:pBdr>
        <w:bottom w:val="thinThickSmallGap" w:sz="12" w:space="1" w:color="943634"/>
      </w:pBdr>
      <w:spacing w:before="400"/>
      <w:ind w:left="720" w:hanging="360"/>
      <w:jc w:val="center"/>
      <w:outlineLvl w:val="9"/>
    </w:pPr>
    <w:rPr>
      <w:rFonts w:ascii="Cambria" w:eastAsia="Times New Roman" w:hAnsi="Cambria" w:cs="Times New Roman"/>
      <w:b/>
      <w:caps/>
      <w:color w:val="auto"/>
      <w:spacing w:val="20"/>
      <w:sz w:val="28"/>
      <w:szCs w:val="28"/>
      <w:lang w:eastAsia="en-US" w:bidi="en-US"/>
    </w:rPr>
  </w:style>
  <w:style w:type="numbering" w:customStyle="1" w:styleId="213">
    <w:name w:val="Нет списка21"/>
    <w:next w:val="a3"/>
    <w:uiPriority w:val="99"/>
    <w:semiHidden/>
    <w:unhideWhenUsed/>
    <w:rsid w:val="00407853"/>
  </w:style>
  <w:style w:type="character" w:customStyle="1" w:styleId="a8">
    <w:name w:val="Абзац списка Знак"/>
    <w:link w:val="a7"/>
    <w:uiPriority w:val="34"/>
    <w:locked/>
    <w:rsid w:val="00407853"/>
    <w:rPr>
      <w:rFonts w:ascii="Times New Roman" w:eastAsia="Times New Roman" w:hAnsi="Times New Roman" w:cs="Times New Roman"/>
      <w:sz w:val="24"/>
      <w:szCs w:val="24"/>
      <w:lang w:eastAsia="ru-RU"/>
    </w:rPr>
  </w:style>
  <w:style w:type="numbering" w:customStyle="1" w:styleId="3c">
    <w:name w:val="Нет списка3"/>
    <w:next w:val="a3"/>
    <w:uiPriority w:val="99"/>
    <w:semiHidden/>
    <w:unhideWhenUsed/>
    <w:rsid w:val="00407853"/>
  </w:style>
  <w:style w:type="character" w:customStyle="1" w:styleId="Heading2Char">
    <w:name w:val="Heading 2 Char"/>
    <w:locked/>
    <w:rsid w:val="00407853"/>
    <w:rPr>
      <w:rFonts w:ascii="Arial" w:hAnsi="Arial"/>
      <w:b/>
      <w:i/>
      <w:sz w:val="28"/>
      <w:lang w:val="ru-RU" w:eastAsia="ru-RU"/>
    </w:rPr>
  </w:style>
  <w:style w:type="character" w:customStyle="1" w:styleId="Heading3Char">
    <w:name w:val="Heading 3 Char"/>
    <w:locked/>
    <w:rsid w:val="00407853"/>
    <w:rPr>
      <w:sz w:val="28"/>
      <w:lang w:val="en-US" w:eastAsia="ru-RU"/>
    </w:rPr>
  </w:style>
  <w:style w:type="character" w:customStyle="1" w:styleId="Heading4Char">
    <w:name w:val="Heading 4 Char"/>
    <w:locked/>
    <w:rsid w:val="00407853"/>
    <w:rPr>
      <w:b/>
      <w:sz w:val="28"/>
      <w:lang w:val="ru-RU" w:eastAsia="ru-RU"/>
    </w:rPr>
  </w:style>
  <w:style w:type="character" w:customStyle="1" w:styleId="Heading5Char">
    <w:name w:val="Heading 5 Char"/>
    <w:locked/>
    <w:rsid w:val="00407853"/>
    <w:rPr>
      <w:b/>
      <w:sz w:val="24"/>
      <w:lang w:val="ru-RU" w:eastAsia="ru-RU"/>
    </w:rPr>
  </w:style>
  <w:style w:type="character" w:customStyle="1" w:styleId="Heading6Char">
    <w:name w:val="Heading 6 Char"/>
    <w:locked/>
    <w:rsid w:val="00407853"/>
    <w:rPr>
      <w:rFonts w:ascii="Cambria" w:hAnsi="Cambria"/>
      <w:caps/>
      <w:color w:val="943634"/>
      <w:spacing w:val="10"/>
      <w:lang w:val="ru-RU" w:eastAsia="ru-RU"/>
    </w:rPr>
  </w:style>
  <w:style w:type="character" w:customStyle="1" w:styleId="Heading7Char">
    <w:name w:val="Heading 7 Char"/>
    <w:locked/>
    <w:rsid w:val="00407853"/>
    <w:rPr>
      <w:rFonts w:ascii="Cambria" w:hAnsi="Cambria"/>
      <w:i/>
      <w:caps/>
      <w:color w:val="943634"/>
      <w:spacing w:val="10"/>
      <w:lang w:val="ru-RU" w:eastAsia="ru-RU"/>
    </w:rPr>
  </w:style>
  <w:style w:type="character" w:customStyle="1" w:styleId="Heading8Char">
    <w:name w:val="Heading 8 Char"/>
    <w:locked/>
    <w:rsid w:val="00407853"/>
    <w:rPr>
      <w:rFonts w:ascii="Cambria" w:hAnsi="Cambria"/>
      <w:caps/>
      <w:spacing w:val="10"/>
      <w:lang w:val="ru-RU" w:eastAsia="ru-RU"/>
    </w:rPr>
  </w:style>
  <w:style w:type="character" w:customStyle="1" w:styleId="Heading9Char">
    <w:name w:val="Heading 9 Char"/>
    <w:locked/>
    <w:rsid w:val="00407853"/>
    <w:rPr>
      <w:rFonts w:ascii="Cambria" w:hAnsi="Cambria"/>
      <w:i/>
      <w:caps/>
      <w:spacing w:val="10"/>
      <w:lang w:val="ru-RU" w:eastAsia="ru-RU"/>
    </w:rPr>
  </w:style>
  <w:style w:type="character" w:customStyle="1" w:styleId="BodyTextIndent2Char">
    <w:name w:val="Body Text Indent 2 Char"/>
    <w:locked/>
    <w:rsid w:val="00407853"/>
    <w:rPr>
      <w:lang w:val="ru-RU" w:eastAsia="ru-RU"/>
    </w:rPr>
  </w:style>
  <w:style w:type="character" w:customStyle="1" w:styleId="BalloonTextChar">
    <w:name w:val="Balloon Text Char"/>
    <w:locked/>
    <w:rsid w:val="00407853"/>
    <w:rPr>
      <w:rFonts w:ascii="Tahoma" w:hAnsi="Tahoma"/>
      <w:sz w:val="16"/>
      <w:lang w:val="ru-RU" w:eastAsia="ru-RU"/>
    </w:rPr>
  </w:style>
  <w:style w:type="character" w:customStyle="1" w:styleId="TitleChar">
    <w:name w:val="Title Char"/>
    <w:locked/>
    <w:rsid w:val="00407853"/>
    <w:rPr>
      <w:sz w:val="24"/>
      <w:lang w:val="ru-RU" w:eastAsia="ru-RU"/>
    </w:rPr>
  </w:style>
  <w:style w:type="character" w:customStyle="1" w:styleId="BodyText3Char">
    <w:name w:val="Body Text 3 Char"/>
    <w:locked/>
    <w:rsid w:val="00407853"/>
    <w:rPr>
      <w:sz w:val="16"/>
      <w:lang w:val="ru-RU" w:eastAsia="ru-RU"/>
    </w:rPr>
  </w:style>
  <w:style w:type="character" w:customStyle="1" w:styleId="FooterChar">
    <w:name w:val="Footer Char"/>
    <w:locked/>
    <w:rsid w:val="00407853"/>
    <w:rPr>
      <w:lang w:val="ru-RU" w:eastAsia="ru-RU"/>
    </w:rPr>
  </w:style>
  <w:style w:type="character" w:customStyle="1" w:styleId="CommentSubjectChar">
    <w:name w:val="Comment Subject Char"/>
    <w:locked/>
    <w:rsid w:val="00407853"/>
    <w:rPr>
      <w:b/>
      <w:lang w:val="ru-RU" w:eastAsia="ru-RU"/>
    </w:rPr>
  </w:style>
  <w:style w:type="character" w:customStyle="1" w:styleId="FootnoteTextChar1">
    <w:name w:val="Footnote Text Char1"/>
    <w:locked/>
    <w:rsid w:val="00407853"/>
    <w:rPr>
      <w:lang w:val="ru-RU" w:eastAsia="ru-RU"/>
    </w:rPr>
  </w:style>
  <w:style w:type="character" w:customStyle="1" w:styleId="HeaderChar">
    <w:name w:val="Header Char"/>
    <w:locked/>
    <w:rsid w:val="00407853"/>
    <w:rPr>
      <w:sz w:val="24"/>
      <w:lang w:val="ru-RU" w:eastAsia="ar-SA" w:bidi="ar-SA"/>
    </w:rPr>
  </w:style>
  <w:style w:type="character" w:customStyle="1" w:styleId="BodyTextIndentChar">
    <w:name w:val="Body Text Indent Char"/>
    <w:locked/>
    <w:rsid w:val="00407853"/>
    <w:rPr>
      <w:rFonts w:ascii="Cambria" w:hAnsi="Cambria"/>
      <w:sz w:val="24"/>
      <w:lang w:val="ru-RU" w:eastAsia="ru-RU"/>
    </w:rPr>
  </w:style>
  <w:style w:type="character" w:customStyle="1" w:styleId="DocumentMapChar">
    <w:name w:val="Document Map Char"/>
    <w:locked/>
    <w:rsid w:val="00407853"/>
    <w:rPr>
      <w:rFonts w:ascii="Tahoma" w:hAnsi="Tahoma"/>
      <w:lang w:val="ru-RU" w:eastAsia="ru-RU"/>
    </w:rPr>
  </w:style>
  <w:style w:type="character" w:customStyle="1" w:styleId="SubtitleChar">
    <w:name w:val="Subtitle Char"/>
    <w:locked/>
    <w:rsid w:val="00407853"/>
    <w:rPr>
      <w:rFonts w:ascii="Cambria" w:hAnsi="Cambria"/>
      <w:caps/>
      <w:spacing w:val="20"/>
      <w:sz w:val="18"/>
      <w:lang w:val="ru-RU" w:eastAsia="ru-RU"/>
    </w:rPr>
  </w:style>
  <w:style w:type="character" w:customStyle="1" w:styleId="BodyTextFirstIndentChar">
    <w:name w:val="Body Text First Indent Char"/>
    <w:locked/>
    <w:rsid w:val="00407853"/>
    <w:rPr>
      <w:rFonts w:ascii="Cambria" w:hAnsi="Cambria"/>
      <w:sz w:val="22"/>
      <w:lang w:val="en-US" w:eastAsia="en-US"/>
    </w:rPr>
  </w:style>
  <w:style w:type="character" w:customStyle="1" w:styleId="BodyTextFirstIndent2Char">
    <w:name w:val="Body Text First Indent 2 Char"/>
    <w:locked/>
    <w:rsid w:val="00407853"/>
    <w:rPr>
      <w:rFonts w:ascii="Cambria" w:hAnsi="Cambria"/>
      <w:sz w:val="24"/>
      <w:lang w:val="ru-RU" w:eastAsia="ru-RU"/>
    </w:rPr>
  </w:style>
  <w:style w:type="character" w:customStyle="1" w:styleId="BodyText2Char">
    <w:name w:val="Body Text 2 Char"/>
    <w:locked/>
    <w:rsid w:val="00407853"/>
    <w:rPr>
      <w:rFonts w:ascii="Cambria" w:hAnsi="Cambria"/>
      <w:sz w:val="24"/>
      <w:lang w:val="en-US" w:eastAsia="ru-RU"/>
    </w:rPr>
  </w:style>
  <w:style w:type="character" w:customStyle="1" w:styleId="BodyTextIndent3Char">
    <w:name w:val="Body Text Indent 3 Char"/>
    <w:locked/>
    <w:rsid w:val="00407853"/>
    <w:rPr>
      <w:rFonts w:ascii="Cambria" w:hAnsi="Cambria"/>
      <w:sz w:val="16"/>
      <w:lang w:val="ru-RU" w:eastAsia="ru-RU"/>
    </w:rPr>
  </w:style>
  <w:style w:type="character" w:customStyle="1" w:styleId="EndnoteTextChar">
    <w:name w:val="Endnote Text Char"/>
    <w:locked/>
    <w:rsid w:val="00407853"/>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407853"/>
    <w:rPr>
      <w:rFonts w:ascii="Cambria" w:hAnsi="Cambria"/>
      <w:caps/>
      <w:spacing w:val="10"/>
      <w:sz w:val="18"/>
      <w:lang w:val="en-US" w:eastAsia="ru-RU"/>
    </w:rPr>
  </w:style>
  <w:style w:type="character" w:customStyle="1" w:styleId="HTMLPreformattedChar">
    <w:name w:val="HTML Preformatted Char"/>
    <w:locked/>
    <w:rsid w:val="00407853"/>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9636">
      <w:bodyDiv w:val="1"/>
      <w:marLeft w:val="0"/>
      <w:marRight w:val="0"/>
      <w:marTop w:val="0"/>
      <w:marBottom w:val="0"/>
      <w:divBdr>
        <w:top w:val="none" w:sz="0" w:space="0" w:color="auto"/>
        <w:left w:val="none" w:sz="0" w:space="0" w:color="auto"/>
        <w:bottom w:val="none" w:sz="0" w:space="0" w:color="auto"/>
        <w:right w:val="none" w:sz="0" w:space="0" w:color="auto"/>
      </w:divBdr>
    </w:div>
    <w:div w:id="466241978">
      <w:bodyDiv w:val="1"/>
      <w:marLeft w:val="0"/>
      <w:marRight w:val="0"/>
      <w:marTop w:val="0"/>
      <w:marBottom w:val="0"/>
      <w:divBdr>
        <w:top w:val="none" w:sz="0" w:space="0" w:color="auto"/>
        <w:left w:val="none" w:sz="0" w:space="0" w:color="auto"/>
        <w:bottom w:val="none" w:sz="0" w:space="0" w:color="auto"/>
        <w:right w:val="none" w:sz="0" w:space="0" w:color="auto"/>
      </w:divBdr>
    </w:div>
    <w:div w:id="1895970937">
      <w:bodyDiv w:val="1"/>
      <w:marLeft w:val="0"/>
      <w:marRight w:val="0"/>
      <w:marTop w:val="0"/>
      <w:marBottom w:val="0"/>
      <w:divBdr>
        <w:top w:val="none" w:sz="0" w:space="0" w:color="auto"/>
        <w:left w:val="none" w:sz="0" w:space="0" w:color="auto"/>
        <w:bottom w:val="none" w:sz="0" w:space="0" w:color="auto"/>
        <w:right w:val="none" w:sz="0" w:space="0" w:color="auto"/>
      </w:divBdr>
    </w:div>
    <w:div w:id="19508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gadmi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2550-D625-4B22-8298-B75427EA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137</Pages>
  <Words>50935</Words>
  <Characters>290336</Characters>
  <Application>Microsoft Office Word</Application>
  <DocSecurity>0</DocSecurity>
  <Lines>2419</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Антонина Сергеевна Кондакова</cp:lastModifiedBy>
  <cp:revision>125</cp:revision>
  <cp:lastPrinted>2019-07-10T10:00:00Z</cp:lastPrinted>
  <dcterms:created xsi:type="dcterms:W3CDTF">2019-07-03T01:50:00Z</dcterms:created>
  <dcterms:modified xsi:type="dcterms:W3CDTF">2019-07-19T00:57:00Z</dcterms:modified>
</cp:coreProperties>
</file>